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71" w:rsidRDefault="00DC7D71" w:rsidP="00DC7D71">
      <w:pPr>
        <w:widowControl/>
        <w:spacing w:before="0"/>
        <w:ind w:firstLine="0"/>
        <w:contextualSpacing/>
        <w:jc w:val="center"/>
        <w:rPr>
          <w:b/>
          <w:sz w:val="22"/>
          <w:szCs w:val="22"/>
        </w:rPr>
      </w:pPr>
      <w:bookmarkStart w:id="0" w:name="_GoBack"/>
      <w:bookmarkEnd w:id="0"/>
      <w:r w:rsidRPr="00541778">
        <w:rPr>
          <w:b/>
          <w:sz w:val="22"/>
          <w:szCs w:val="22"/>
        </w:rPr>
        <w:t xml:space="preserve">ИЗВЕЩЕНИЕ № </w:t>
      </w:r>
    </w:p>
    <w:p w:rsidR="00DC7D71" w:rsidRPr="00F23D8C"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DC7D71" w:rsidP="00DC7D71">
      <w:pPr>
        <w:widowControl/>
        <w:spacing w:before="0"/>
        <w:ind w:firstLine="0"/>
        <w:contextualSpacing/>
        <w:jc w:val="center"/>
        <w:rPr>
          <w:b/>
          <w:sz w:val="22"/>
          <w:szCs w:val="22"/>
        </w:rPr>
      </w:pP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4F3754">
        <w:rPr>
          <w:sz w:val="22"/>
          <w:szCs w:val="22"/>
        </w:rPr>
        <w:t>Н</w:t>
      </w:r>
      <w:r w:rsidRPr="004F3754">
        <w:rPr>
          <w:sz w:val="22"/>
          <w:szCs w:val="22"/>
        </w:rPr>
        <w:t>егосударственных учреждений здравоохранения «Отделенческая больница  имени К.Э. Циолковского на станции Калуга открытого акционерного общества «РЖД» от 02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Заказчик:  </w:t>
      </w:r>
      <w:r w:rsidRPr="004F3754">
        <w:rPr>
          <w:sz w:val="22"/>
          <w:szCs w:val="22"/>
        </w:rPr>
        <w:t>Негосударственное учреждение здравоохранения «Отделенческая больница</w:t>
      </w:r>
      <w:r w:rsidR="004F3754" w:rsidRPr="004F3754">
        <w:rPr>
          <w:sz w:val="22"/>
          <w:szCs w:val="22"/>
        </w:rPr>
        <w:t xml:space="preserve"> имени</w:t>
      </w:r>
      <w:r w:rsidRPr="004F3754">
        <w:rPr>
          <w:sz w:val="22"/>
          <w:szCs w:val="22"/>
        </w:rPr>
        <w:t xml:space="preserve"> К.Э. Циолковского на станции Калуга открытого акционерного общества «Российские железные дороги»</w:t>
      </w:r>
      <w:r w:rsidRPr="004F3754">
        <w:rPr>
          <w:b/>
          <w:sz w:val="22"/>
          <w:szCs w:val="22"/>
        </w:rPr>
        <w:t xml:space="preserve">; </w:t>
      </w:r>
      <w:r w:rsidRPr="004F3754">
        <w:rPr>
          <w:sz w:val="22"/>
          <w:szCs w:val="22"/>
        </w:rPr>
        <w:t>сокращенное официальное наименование учреждения: НУЗ «Отделенческая больница имени К.Э. Циолковского на ст. Калуга ОАО «РЖД»;</w:t>
      </w:r>
    </w:p>
    <w:p w:rsidR="00DC7D71" w:rsidRPr="0080568F" w:rsidRDefault="00DC7D71" w:rsidP="00DC7D71">
      <w:pPr>
        <w:widowControl/>
        <w:spacing w:before="0"/>
        <w:ind w:firstLine="540"/>
        <w:contextualSpacing/>
        <w:rPr>
          <w:b/>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3. Адрес, индекс:</w:t>
      </w:r>
      <w:r w:rsidR="00BB009F">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4F3754">
        <w:rPr>
          <w:sz w:val="22"/>
          <w:szCs w:val="22"/>
        </w:rPr>
        <w:t xml:space="preserve"> </w:t>
      </w:r>
      <w:r>
        <w:rPr>
          <w:sz w:val="22"/>
          <w:szCs w:val="22"/>
        </w:rPr>
        <w:t>Болотникова</w:t>
      </w:r>
      <w:r w:rsidRPr="0080568F">
        <w:rPr>
          <w:sz w:val="22"/>
          <w:szCs w:val="22"/>
        </w:rPr>
        <w:t>, д.</w:t>
      </w:r>
      <w:r>
        <w:rPr>
          <w:sz w:val="22"/>
          <w:szCs w:val="22"/>
        </w:rPr>
        <w:t>1</w:t>
      </w:r>
    </w:p>
    <w:p w:rsidR="00DC7D71" w:rsidRPr="00326B37" w:rsidRDefault="00DC7D71" w:rsidP="00DC7D71">
      <w:pPr>
        <w:widowControl/>
        <w:spacing w:before="0"/>
        <w:ind w:firstLine="540"/>
        <w:contextualSpacing/>
        <w:rPr>
          <w:snapToGrid w:val="0"/>
          <w:color w:val="000000"/>
          <w:sz w:val="22"/>
          <w:szCs w:val="22"/>
          <w:lang w:val="en-US"/>
        </w:rPr>
      </w:pPr>
      <w:r w:rsidRPr="0080568F">
        <w:rPr>
          <w:b/>
          <w:bCs/>
          <w:sz w:val="22"/>
          <w:szCs w:val="22"/>
          <w:lang w:val="en-US"/>
        </w:rPr>
        <w:t>E</w:t>
      </w:r>
      <w:r w:rsidRPr="003414A3">
        <w:rPr>
          <w:b/>
          <w:bCs/>
          <w:sz w:val="22"/>
          <w:szCs w:val="22"/>
          <w:lang w:val="en-US"/>
        </w:rPr>
        <w:t>-</w:t>
      </w:r>
      <w:r w:rsidRPr="0080568F">
        <w:rPr>
          <w:b/>
          <w:bCs/>
          <w:sz w:val="22"/>
          <w:szCs w:val="22"/>
          <w:lang w:val="en-US"/>
        </w:rPr>
        <w:t>mail</w:t>
      </w:r>
      <w:r w:rsidRPr="003414A3">
        <w:rPr>
          <w:b/>
          <w:bCs/>
          <w:sz w:val="22"/>
          <w:szCs w:val="22"/>
          <w:lang w:val="en-US"/>
        </w:rPr>
        <w:t xml:space="preserve">: </w:t>
      </w:r>
      <w:r w:rsidRPr="00301688">
        <w:rPr>
          <w:sz w:val="22"/>
          <w:szCs w:val="22"/>
          <w:shd w:val="clear" w:color="auto" w:fill="FFFFFF"/>
          <w:lang w:val="en-US"/>
        </w:rPr>
        <w:t>rghospital@mail.ru</w:t>
      </w:r>
      <w:r w:rsidRPr="00301688">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3414A3">
        <w:rPr>
          <w:b/>
          <w:snapToGrid w:val="0"/>
          <w:color w:val="000000"/>
          <w:sz w:val="22"/>
          <w:szCs w:val="22"/>
          <w:lang w:val="en-US"/>
        </w:rPr>
        <w:t>.:</w:t>
      </w:r>
      <w:r w:rsidRPr="003414A3">
        <w:rPr>
          <w:snapToGrid w:val="0"/>
          <w:color w:val="000000"/>
          <w:sz w:val="22"/>
          <w:szCs w:val="22"/>
          <w:lang w:val="en-US"/>
        </w:rPr>
        <w:t xml:space="preserve"> 8(</w:t>
      </w:r>
      <w:r>
        <w:rPr>
          <w:snapToGrid w:val="0"/>
          <w:color w:val="000000"/>
          <w:sz w:val="22"/>
          <w:szCs w:val="22"/>
          <w:lang w:val="en-US"/>
        </w:rPr>
        <w:t>48</w:t>
      </w:r>
      <w:r w:rsidRPr="00301688">
        <w:rPr>
          <w:snapToGrid w:val="0"/>
          <w:color w:val="000000"/>
          <w:sz w:val="22"/>
          <w:szCs w:val="22"/>
          <w:lang w:val="en-US"/>
        </w:rPr>
        <w:t>4</w:t>
      </w:r>
      <w:r w:rsidRPr="003414A3">
        <w:rPr>
          <w:snapToGrid w:val="0"/>
          <w:color w:val="000000"/>
          <w:sz w:val="22"/>
          <w:szCs w:val="22"/>
          <w:lang w:val="en-US"/>
        </w:rPr>
        <w:t xml:space="preserve">2) </w:t>
      </w:r>
      <w:r>
        <w:rPr>
          <w:snapToGrid w:val="0"/>
          <w:color w:val="000000"/>
          <w:sz w:val="22"/>
          <w:szCs w:val="22"/>
          <w:lang w:val="en-US"/>
        </w:rPr>
        <w:t>78-45-</w:t>
      </w:r>
      <w:r w:rsidRPr="00326B37">
        <w:rPr>
          <w:snapToGrid w:val="0"/>
          <w:color w:val="000000"/>
          <w:sz w:val="22"/>
          <w:szCs w:val="22"/>
          <w:lang w:val="en-US"/>
        </w:rPr>
        <w:t>18</w:t>
      </w:r>
    </w:p>
    <w:p w:rsidR="00DC7D71" w:rsidRPr="003414A3" w:rsidRDefault="00DC7D71" w:rsidP="00DC7D71">
      <w:pPr>
        <w:widowControl/>
        <w:spacing w:before="0"/>
        <w:ind w:firstLine="540"/>
        <w:contextualSpacing/>
        <w:rPr>
          <w:snapToGrid w:val="0"/>
          <w:color w:val="000000"/>
          <w:sz w:val="22"/>
          <w:szCs w:val="22"/>
          <w:lang w:val="en-US"/>
        </w:rPr>
      </w:pPr>
    </w:p>
    <w:p w:rsidR="00DC7D71" w:rsidRPr="0080568F" w:rsidRDefault="00DC7D71" w:rsidP="00DC7D71">
      <w:pPr>
        <w:pStyle w:val="22"/>
        <w:spacing w:after="0" w:line="240" w:lineRule="auto"/>
        <w:contextualSpacing/>
        <w:jc w:val="both"/>
        <w:rPr>
          <w:sz w:val="22"/>
          <w:szCs w:val="22"/>
        </w:rPr>
      </w:pPr>
      <w:r w:rsidRPr="003414A3">
        <w:rPr>
          <w:b/>
          <w:sz w:val="22"/>
          <w:szCs w:val="22"/>
          <w:lang w:val="en-US"/>
        </w:rPr>
        <w:t xml:space="preserve">            </w:t>
      </w:r>
      <w:r w:rsidRPr="004F3754">
        <w:rPr>
          <w:b/>
          <w:sz w:val="22"/>
          <w:szCs w:val="22"/>
        </w:rPr>
        <w:t xml:space="preserve">4. Контактные лица: </w:t>
      </w:r>
      <w:r w:rsidRPr="004F3754">
        <w:rPr>
          <w:sz w:val="22"/>
          <w:szCs w:val="22"/>
        </w:rPr>
        <w:t>Главная медицинская сестра Пащанина Ольга Александровна</w:t>
      </w:r>
      <w:r w:rsidRPr="004F3754">
        <w:rPr>
          <w:snapToGrid w:val="0"/>
          <w:color w:val="000000"/>
          <w:sz w:val="22"/>
          <w:szCs w:val="22"/>
        </w:rPr>
        <w:t xml:space="preserve">, </w:t>
      </w:r>
      <w:r w:rsidRPr="004F3754">
        <w:rPr>
          <w:b/>
          <w:snapToGrid w:val="0"/>
          <w:color w:val="000000"/>
          <w:sz w:val="22"/>
          <w:szCs w:val="22"/>
        </w:rPr>
        <w:t>тел.:</w:t>
      </w:r>
      <w:r w:rsidRPr="004F3754">
        <w:rPr>
          <w:snapToGrid w:val="0"/>
          <w:color w:val="000000"/>
          <w:sz w:val="22"/>
          <w:szCs w:val="22"/>
        </w:rPr>
        <w:t xml:space="preserve"> </w:t>
      </w:r>
      <w:r>
        <w:rPr>
          <w:snapToGrid w:val="0"/>
          <w:color w:val="000000"/>
          <w:sz w:val="22"/>
          <w:szCs w:val="22"/>
        </w:rPr>
        <w:t xml:space="preserve">8-915-898-44-99, </w:t>
      </w:r>
      <w:r w:rsidR="004F3754" w:rsidRPr="004F3754">
        <w:rPr>
          <w:color w:val="333333"/>
          <w:sz w:val="22"/>
          <w:szCs w:val="22"/>
          <w:shd w:val="clear" w:color="auto" w:fill="FFFFFF"/>
        </w:rPr>
        <w:t>oapashanina@rzdklinik40.ru</w:t>
      </w:r>
    </w:p>
    <w:p w:rsidR="00DC7D71" w:rsidRPr="0066542B" w:rsidRDefault="00DC7D71" w:rsidP="00DC7D71">
      <w:pPr>
        <w:pStyle w:val="22"/>
        <w:spacing w:after="0" w:line="240" w:lineRule="auto"/>
        <w:ind w:firstLine="567"/>
        <w:contextualSpacing/>
        <w:jc w:val="both"/>
        <w:rPr>
          <w:b/>
          <w:snapToGrid w:val="0"/>
          <w:color w:val="000000"/>
          <w:sz w:val="22"/>
          <w:szCs w:val="22"/>
        </w:rPr>
      </w:pPr>
    </w:p>
    <w:p w:rsidR="00DC7D71" w:rsidRDefault="00DC7D71" w:rsidP="00DC7D71">
      <w:pPr>
        <w:pStyle w:val="22"/>
        <w:spacing w:after="0" w:line="240" w:lineRule="auto"/>
        <w:ind w:firstLine="142"/>
        <w:contextualSpacing/>
        <w:jc w:val="both"/>
        <w:rPr>
          <w:b/>
          <w:snapToGrid w:val="0"/>
          <w:color w:val="000000"/>
          <w:sz w:val="22"/>
          <w:szCs w:val="22"/>
        </w:rPr>
      </w:pPr>
      <w:r w:rsidRPr="0080568F">
        <w:rPr>
          <w:b/>
          <w:snapToGrid w:val="0"/>
          <w:color w:val="000000"/>
          <w:sz w:val="22"/>
          <w:szCs w:val="22"/>
        </w:rPr>
        <w:t xml:space="preserve">  5.</w:t>
      </w:r>
      <w:r w:rsidRPr="0066542B">
        <w:rPr>
          <w:b/>
          <w:snapToGrid w:val="0"/>
          <w:color w:val="000000"/>
          <w:sz w:val="22"/>
          <w:szCs w:val="22"/>
        </w:rPr>
        <w:t xml:space="preserve"> </w:t>
      </w:r>
      <w:r w:rsidRPr="0080568F">
        <w:rPr>
          <w:b/>
          <w:snapToGrid w:val="0"/>
          <w:color w:val="000000"/>
          <w:sz w:val="22"/>
          <w:szCs w:val="22"/>
        </w:rPr>
        <w:t xml:space="preserve">Предмет договора: </w:t>
      </w:r>
      <w:r w:rsidRPr="0066542B">
        <w:rPr>
          <w:b/>
          <w:snapToGrid w:val="0"/>
          <w:color w:val="000000"/>
          <w:sz w:val="22"/>
          <w:szCs w:val="22"/>
        </w:rPr>
        <w:t xml:space="preserve">Поставка </w:t>
      </w:r>
      <w:r>
        <w:rPr>
          <w:b/>
          <w:snapToGrid w:val="0"/>
          <w:color w:val="000000"/>
          <w:sz w:val="22"/>
          <w:szCs w:val="22"/>
        </w:rPr>
        <w:t>медицинских инструментов</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500"/>
        <w:gridCol w:w="5742"/>
        <w:gridCol w:w="1614"/>
        <w:gridCol w:w="2464"/>
      </w:tblGrid>
      <w:tr w:rsidR="00DC7D71" w:rsidRPr="00F07BFA" w:rsidTr="00B86214">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w:t>
            </w:r>
          </w:p>
          <w:p w:rsidR="00DC7D71" w:rsidRPr="00F07BFA" w:rsidRDefault="00DC7D71" w:rsidP="00B86214">
            <w:pPr>
              <w:spacing w:before="0"/>
              <w:ind w:firstLine="0"/>
              <w:jc w:val="center"/>
              <w:rPr>
                <w:b/>
                <w:szCs w:val="22"/>
              </w:rPr>
            </w:pPr>
            <w:r w:rsidRPr="00F07BFA">
              <w:rPr>
                <w:b/>
                <w:sz w:val="22"/>
                <w:szCs w:val="22"/>
              </w:rPr>
              <w:t>п/п</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Pr>
                <w:b/>
                <w:color w:val="000000"/>
                <w:sz w:val="22"/>
                <w:szCs w:val="22"/>
              </w:rPr>
              <w:t>Наименование</w:t>
            </w:r>
            <w:r w:rsidRPr="00F07BFA">
              <w:rPr>
                <w:b/>
                <w:color w:val="000000"/>
                <w:sz w:val="22"/>
                <w:szCs w:val="22"/>
              </w:rPr>
              <w:t xml:space="preserve"> </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bCs/>
                <w:szCs w:val="22"/>
              </w:rPr>
            </w:pPr>
            <w:r w:rsidRPr="00F07BFA">
              <w:rPr>
                <w:b/>
                <w:bCs/>
                <w:sz w:val="22"/>
                <w:szCs w:val="22"/>
              </w:rPr>
              <w:t>Единица</w:t>
            </w:r>
          </w:p>
          <w:p w:rsidR="00DC7D71" w:rsidRPr="006F6664" w:rsidRDefault="00DC7D71" w:rsidP="00B86214">
            <w:pPr>
              <w:spacing w:before="0"/>
              <w:ind w:firstLine="0"/>
              <w:jc w:val="center"/>
              <w:rPr>
                <w:b/>
                <w:bCs/>
                <w:szCs w:val="22"/>
              </w:rPr>
            </w:pPr>
            <w:r w:rsidRPr="00F07BFA">
              <w:rPr>
                <w:b/>
                <w:bCs/>
                <w:sz w:val="22"/>
                <w:szCs w:val="22"/>
              </w:rPr>
              <w:t>измерения</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b/>
                <w:szCs w:val="22"/>
              </w:rPr>
            </w:pPr>
            <w:r w:rsidRPr="00F07BFA">
              <w:rPr>
                <w:b/>
                <w:sz w:val="22"/>
                <w:szCs w:val="22"/>
              </w:rPr>
              <w:t>Количество в единицах измерения</w:t>
            </w:r>
          </w:p>
        </w:tc>
      </w:tr>
      <w:tr w:rsidR="00DC7D71" w:rsidRPr="00F07BFA" w:rsidTr="00B86214">
        <w:trPr>
          <w:trHeight w:val="82"/>
        </w:trPr>
        <w:tc>
          <w:tcPr>
            <w:tcW w:w="0" w:type="auto"/>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sidRPr="00F07BFA">
              <w:rPr>
                <w:sz w:val="22"/>
                <w:szCs w:val="22"/>
              </w:rPr>
              <w:t>1.</w:t>
            </w:r>
          </w:p>
        </w:tc>
        <w:tc>
          <w:tcPr>
            <w:tcW w:w="2782" w:type="pct"/>
            <w:tcBorders>
              <w:top w:val="outset" w:sz="6" w:space="0" w:color="000000"/>
              <w:left w:val="outset" w:sz="6" w:space="0" w:color="000000"/>
              <w:bottom w:val="outset" w:sz="6" w:space="0" w:color="000000"/>
              <w:right w:val="outset" w:sz="6" w:space="0" w:color="000000"/>
            </w:tcBorders>
            <w:vAlign w:val="center"/>
          </w:tcPr>
          <w:p w:rsidR="00DC7D71" w:rsidRPr="00B86214" w:rsidRDefault="00B86214" w:rsidP="00B86214">
            <w:pPr>
              <w:shd w:val="clear" w:color="auto" w:fill="FFFFFF"/>
              <w:ind w:firstLine="0"/>
              <w:textAlignment w:val="baseline"/>
              <w:outlineLvl w:val="0"/>
              <w:rPr>
                <w:color w:val="000000"/>
                <w:szCs w:val="24"/>
                <w:highlight w:val="yellow"/>
              </w:rPr>
            </w:pPr>
            <w:r w:rsidRPr="004F3754">
              <w:rPr>
                <w:szCs w:val="24"/>
              </w:rPr>
              <w:t>Хирургический микроскоп общего назначения по ТУ 9442-001-09715522-2014: Вариант исполнения: Хирургический микроскоп общего назначения «Прима К»</w:t>
            </w:r>
          </w:p>
        </w:tc>
        <w:tc>
          <w:tcPr>
            <w:tcW w:w="782"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szCs w:val="22"/>
              </w:rPr>
            </w:pPr>
            <w:r>
              <w:rPr>
                <w:sz w:val="22"/>
                <w:szCs w:val="22"/>
              </w:rPr>
              <w:t>Шт.</w:t>
            </w:r>
          </w:p>
        </w:tc>
        <w:tc>
          <w:tcPr>
            <w:tcW w:w="1194" w:type="pct"/>
            <w:tcBorders>
              <w:top w:val="outset" w:sz="6" w:space="0" w:color="000000"/>
              <w:left w:val="outset" w:sz="6" w:space="0" w:color="000000"/>
              <w:bottom w:val="outset" w:sz="6" w:space="0" w:color="000000"/>
              <w:right w:val="outset" w:sz="6" w:space="0" w:color="000000"/>
            </w:tcBorders>
            <w:vAlign w:val="center"/>
          </w:tcPr>
          <w:p w:rsidR="00DC7D71" w:rsidRPr="00F07BFA" w:rsidRDefault="00DC7D71" w:rsidP="00B86214">
            <w:pPr>
              <w:spacing w:before="0"/>
              <w:ind w:firstLine="0"/>
              <w:jc w:val="center"/>
              <w:rPr>
                <w:color w:val="000000"/>
                <w:szCs w:val="22"/>
              </w:rPr>
            </w:pPr>
            <w:r>
              <w:rPr>
                <w:color w:val="000000"/>
                <w:sz w:val="22"/>
                <w:szCs w:val="22"/>
              </w:rPr>
              <w:t>1</w:t>
            </w:r>
          </w:p>
        </w:tc>
      </w:tr>
    </w:tbl>
    <w:p w:rsidR="00DC7D71" w:rsidRDefault="00DC7D71" w:rsidP="00DC7D71">
      <w:pPr>
        <w:pStyle w:val="22"/>
        <w:spacing w:after="0" w:line="240" w:lineRule="auto"/>
        <w:ind w:firstLine="142"/>
        <w:contextualSpacing/>
        <w:jc w:val="both"/>
        <w:rPr>
          <w:b/>
          <w:snapToGrid w:val="0"/>
          <w:color w:val="000000"/>
          <w:sz w:val="22"/>
          <w:szCs w:val="22"/>
        </w:rPr>
      </w:pPr>
    </w:p>
    <w:p w:rsidR="00DC7D71" w:rsidRDefault="00DC7D71" w:rsidP="00DC7D71">
      <w:pPr>
        <w:spacing w:before="0"/>
        <w:ind w:firstLine="720"/>
        <w:rPr>
          <w:b/>
          <w:sz w:val="22"/>
          <w:szCs w:val="22"/>
        </w:rPr>
      </w:pPr>
      <w:r w:rsidRPr="004F3754">
        <w:rPr>
          <w:b/>
          <w:sz w:val="22"/>
          <w:szCs w:val="22"/>
        </w:rPr>
        <w:t xml:space="preserve">6. Начальная/Максимальная сумма закупки </w:t>
      </w:r>
      <w:r w:rsidR="00B86214" w:rsidRPr="00BB009F">
        <w:rPr>
          <w:b/>
        </w:rPr>
        <w:t>552 300</w:t>
      </w:r>
      <w:r w:rsidRPr="004F3754">
        <w:rPr>
          <w:b/>
          <w:sz w:val="22"/>
          <w:szCs w:val="22"/>
        </w:rPr>
        <w:t xml:space="preserve"> рублей 00 копеек.</w:t>
      </w:r>
    </w:p>
    <w:p w:rsidR="00DC7D71" w:rsidRDefault="00DC7D71"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301688">
        <w:rPr>
          <w:bCs/>
          <w:sz w:val="22"/>
          <w:szCs w:val="22"/>
        </w:rPr>
        <w:t>7.</w:t>
      </w:r>
      <w:r w:rsidRPr="0080568F">
        <w:rPr>
          <w:b/>
          <w:bCs/>
          <w:sz w:val="22"/>
          <w:szCs w:val="22"/>
        </w:rPr>
        <w:t xml:space="preserve"> Стоимость товаров должна включать:</w:t>
      </w:r>
      <w:r w:rsidRPr="0080568F">
        <w:rPr>
          <w:sz w:val="22"/>
          <w:szCs w:val="22"/>
        </w:rPr>
        <w:t xml:space="preserve">  </w:t>
      </w:r>
      <w:r w:rsidRPr="003D28ED">
        <w:rPr>
          <w:sz w:val="22"/>
          <w:szCs w:val="22"/>
        </w:rPr>
        <w:t>Доставка, монтаж, ввод оборудования в эксплуатацию, обучение персонала,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DC7D71" w:rsidRPr="003D28ED" w:rsidRDefault="00DC7D71" w:rsidP="00DC7D71">
      <w:pPr>
        <w:widowControl/>
        <w:spacing w:before="0"/>
        <w:ind w:firstLine="709"/>
        <w:contextualSpacing/>
        <w:rPr>
          <w:sz w:val="22"/>
          <w:szCs w:val="22"/>
        </w:rPr>
      </w:pPr>
      <w:r w:rsidRPr="003D28ED">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а) </w:t>
      </w:r>
      <w:r w:rsidRPr="003D28ED">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DC7D71" w:rsidRPr="003D28ED" w:rsidRDefault="00DC7D71" w:rsidP="00DC7D71">
      <w:pPr>
        <w:widowControl/>
        <w:spacing w:before="0"/>
        <w:ind w:firstLine="0"/>
        <w:contextualSpacing/>
        <w:rPr>
          <w:color w:val="000000"/>
          <w:sz w:val="22"/>
          <w:szCs w:val="22"/>
        </w:rPr>
      </w:pPr>
      <w:r w:rsidRPr="003D28ED">
        <w:rPr>
          <w:sz w:val="22"/>
          <w:szCs w:val="22"/>
        </w:rPr>
        <w:t xml:space="preserve">б) </w:t>
      </w:r>
      <w:r w:rsidRPr="003D28ED">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C7D71" w:rsidRPr="003D28ED" w:rsidRDefault="00DC7D71" w:rsidP="00DC7D71">
      <w:pPr>
        <w:widowControl/>
        <w:spacing w:before="0"/>
        <w:ind w:firstLine="709"/>
        <w:contextualSpacing/>
        <w:rPr>
          <w:sz w:val="22"/>
          <w:szCs w:val="22"/>
        </w:rPr>
      </w:pPr>
      <w:r w:rsidRPr="003D28ED">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DC7D71" w:rsidRPr="003D28ED" w:rsidRDefault="00DC7D71" w:rsidP="00DC7D71">
      <w:pPr>
        <w:widowControl/>
        <w:spacing w:before="0"/>
        <w:ind w:firstLine="709"/>
        <w:contextualSpacing/>
        <w:rPr>
          <w:sz w:val="22"/>
          <w:szCs w:val="22"/>
        </w:rPr>
      </w:pPr>
      <w:r w:rsidRPr="003D28ED">
        <w:rPr>
          <w:sz w:val="22"/>
          <w:szCs w:val="22"/>
        </w:rPr>
        <w:t xml:space="preserve">3) По количеству и качеству Товар должен полностью соответствовать Техническому заданию. </w:t>
      </w:r>
    </w:p>
    <w:p w:rsidR="00DC7D71" w:rsidRPr="003D28ED" w:rsidRDefault="00DC7D71" w:rsidP="00DC7D71">
      <w:pPr>
        <w:widowControl/>
        <w:spacing w:before="0"/>
        <w:ind w:firstLine="709"/>
        <w:contextualSpacing/>
        <w:rPr>
          <w:sz w:val="22"/>
          <w:szCs w:val="22"/>
        </w:rPr>
      </w:pPr>
      <w:r w:rsidRPr="003D28ED">
        <w:rPr>
          <w:color w:val="000000"/>
          <w:sz w:val="22"/>
          <w:szCs w:val="22"/>
        </w:rPr>
        <w:t>4) П</w:t>
      </w:r>
      <w:r w:rsidRPr="003D28ED">
        <w:rPr>
          <w:sz w:val="22"/>
          <w:szCs w:val="22"/>
        </w:rPr>
        <w:t xml:space="preserve">оставляемый товар должен быть новым, который не был </w:t>
      </w:r>
      <w:r w:rsidRPr="003D28ED">
        <w:rPr>
          <w:sz w:val="22"/>
          <w:szCs w:val="22"/>
        </w:rPr>
        <w:br/>
        <w:t>в употреблении, находиться у Поставщика на законных основаниях, быть свободным от прав третьих лиц, не заложен и не находиться под арестом.</w:t>
      </w:r>
    </w:p>
    <w:p w:rsidR="00DC7D71" w:rsidRPr="0080568F" w:rsidRDefault="00DC7D71" w:rsidP="00DC7D71">
      <w:pPr>
        <w:widowControl/>
        <w:spacing w:before="0"/>
        <w:ind w:firstLine="709"/>
        <w:contextualSpacing/>
        <w:rPr>
          <w:sz w:val="22"/>
          <w:szCs w:val="22"/>
        </w:rPr>
      </w:pPr>
      <w:r w:rsidRPr="003D28ED">
        <w:rPr>
          <w:sz w:val="22"/>
          <w:szCs w:val="22"/>
        </w:rPr>
        <w:t xml:space="preserve">5) Поставка должна сопровождаться </w:t>
      </w:r>
      <w:r w:rsidRPr="003D28ED">
        <w:rPr>
          <w:spacing w:val="1"/>
          <w:sz w:val="22"/>
          <w:szCs w:val="22"/>
        </w:rPr>
        <w:t>копиями действующих сертификатов соответствия, техническим паспортом выданные органом по сертификации России.</w:t>
      </w:r>
    </w:p>
    <w:p w:rsidR="00DC7D71" w:rsidRPr="0080568F" w:rsidRDefault="00DC7D71" w:rsidP="00DC7D71">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B86214" w:rsidRPr="00FB5FB5" w:rsidRDefault="00DC7D71" w:rsidP="00DC7D71">
      <w:pPr>
        <w:widowControl/>
        <w:spacing w:before="0"/>
        <w:ind w:firstLine="567"/>
        <w:contextualSpacing/>
        <w:rPr>
          <w:sz w:val="22"/>
          <w:szCs w:val="22"/>
        </w:rPr>
      </w:pPr>
      <w:r w:rsidRPr="004F3754">
        <w:rPr>
          <w:b/>
          <w:color w:val="000000"/>
          <w:sz w:val="22"/>
          <w:szCs w:val="22"/>
        </w:rPr>
        <w:t>10. Сроки и условия поставки товаров</w:t>
      </w:r>
      <w:r w:rsidRPr="004F3754">
        <w:rPr>
          <w:color w:val="000000"/>
          <w:sz w:val="22"/>
          <w:szCs w:val="22"/>
        </w:rPr>
        <w:t xml:space="preserve"> </w:t>
      </w:r>
      <w:r w:rsidR="00B86214" w:rsidRPr="004F3754">
        <w:rPr>
          <w:sz w:val="22"/>
          <w:szCs w:val="22"/>
        </w:rPr>
        <w:t>в течение 90 (Девяносто) календарных дней с  даты выполнения Покупателем своих обязательств по о</w:t>
      </w:r>
      <w:r w:rsidR="004372C0">
        <w:rPr>
          <w:sz w:val="22"/>
          <w:szCs w:val="22"/>
        </w:rPr>
        <w:t>плате авансового платежа в 30 %</w:t>
      </w:r>
      <w:r w:rsidR="00B86214" w:rsidRPr="004F3754">
        <w:rPr>
          <w:sz w:val="22"/>
          <w:szCs w:val="22"/>
        </w:rPr>
        <w:t xml:space="preserve"> </w:t>
      </w:r>
    </w:p>
    <w:p w:rsidR="004372C0" w:rsidRDefault="00DC7D71" w:rsidP="00DC7D71">
      <w:pPr>
        <w:widowControl/>
        <w:shd w:val="clear" w:color="auto" w:fill="FFFFFF"/>
        <w:spacing w:before="0"/>
        <w:ind w:firstLine="0"/>
        <w:rPr>
          <w:b/>
          <w:color w:val="000000"/>
          <w:sz w:val="22"/>
          <w:szCs w:val="22"/>
        </w:rPr>
      </w:pPr>
      <w:r w:rsidRPr="0080568F">
        <w:rPr>
          <w:b/>
          <w:color w:val="000000"/>
          <w:sz w:val="22"/>
          <w:szCs w:val="22"/>
        </w:rPr>
        <w:t xml:space="preserve">          </w:t>
      </w:r>
    </w:p>
    <w:p w:rsidR="004F3754" w:rsidRPr="004F3754" w:rsidRDefault="00DC7D71" w:rsidP="004372C0">
      <w:pPr>
        <w:widowControl/>
        <w:shd w:val="clear" w:color="auto" w:fill="FFFFFF"/>
        <w:spacing w:before="0"/>
        <w:ind w:firstLine="567"/>
        <w:rPr>
          <w:color w:val="000000"/>
          <w:sz w:val="22"/>
          <w:szCs w:val="22"/>
        </w:rPr>
      </w:pPr>
      <w:r w:rsidRPr="0080568F">
        <w:rPr>
          <w:b/>
          <w:color w:val="000000"/>
          <w:sz w:val="22"/>
          <w:szCs w:val="22"/>
        </w:rPr>
        <w:t xml:space="preserve"> 11. Срок и условия оплаты: </w:t>
      </w:r>
      <w:r w:rsidRPr="004F3754">
        <w:rPr>
          <w:color w:val="000000"/>
          <w:sz w:val="22"/>
          <w:szCs w:val="22"/>
        </w:rPr>
        <w:t>путем перечисления денежных средс</w:t>
      </w:r>
      <w:r w:rsidR="004F3754" w:rsidRPr="004F3754">
        <w:rPr>
          <w:color w:val="000000"/>
          <w:sz w:val="22"/>
          <w:szCs w:val="22"/>
        </w:rPr>
        <w:t>тв на расчетный счет Поставщика:</w:t>
      </w:r>
    </w:p>
    <w:p w:rsidR="004372C0"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Авансовый платеж перечисляется Покупателем Поставщику в течение 15 (Пятнадцати) банковских дней с даты заключения Сторонами настоящего </w:t>
      </w:r>
    </w:p>
    <w:p w:rsidR="00F01677" w:rsidRDefault="004F3754" w:rsidP="004F3754">
      <w:pPr>
        <w:pStyle w:val="a4"/>
        <w:ind w:firstLine="709"/>
        <w:jc w:val="both"/>
        <w:rPr>
          <w:rStyle w:val="FontStyle17"/>
          <w:sz w:val="22"/>
          <w:szCs w:val="22"/>
        </w:rPr>
      </w:pPr>
      <w:r>
        <w:rPr>
          <w:rStyle w:val="FontStyle17"/>
          <w:sz w:val="22"/>
          <w:szCs w:val="22"/>
        </w:rPr>
        <w:t xml:space="preserve">- </w:t>
      </w:r>
      <w:r w:rsidRPr="004F3754">
        <w:rPr>
          <w:rStyle w:val="FontStyle17"/>
          <w:sz w:val="22"/>
          <w:szCs w:val="22"/>
        </w:rPr>
        <w:t xml:space="preserve"> Окончательный расчет в размере 70 % (Семидесяти процентов) от общей стоимости Товара</w:t>
      </w:r>
      <w:r w:rsidR="004372C0">
        <w:rPr>
          <w:rStyle w:val="FontStyle17"/>
          <w:sz w:val="22"/>
          <w:szCs w:val="22"/>
        </w:rPr>
        <w:t xml:space="preserve"> </w:t>
      </w:r>
      <w:r w:rsidRPr="004F3754">
        <w:rPr>
          <w:rStyle w:val="FontStyle17"/>
          <w:sz w:val="22"/>
          <w:szCs w:val="22"/>
        </w:rPr>
        <w:t>осуществляется в течении 15 (Пятнадцати) банковских дней с даты подписания Покупателем акта ввода Товара в эксплуатацию.</w:t>
      </w:r>
    </w:p>
    <w:p w:rsidR="00F01677" w:rsidRDefault="00F01677" w:rsidP="00F01677">
      <w:pPr>
        <w:pStyle w:val="a4"/>
        <w:ind w:firstLine="567"/>
        <w:jc w:val="both"/>
        <w:rPr>
          <w:rStyle w:val="FontStyle17"/>
          <w:sz w:val="22"/>
          <w:szCs w:val="22"/>
        </w:rPr>
      </w:pPr>
    </w:p>
    <w:p w:rsidR="00DC7D71" w:rsidRPr="004F3754" w:rsidRDefault="00DC7D71" w:rsidP="00F01677">
      <w:pPr>
        <w:pStyle w:val="a4"/>
        <w:ind w:firstLine="567"/>
        <w:jc w:val="both"/>
        <w:rPr>
          <w:sz w:val="22"/>
          <w:szCs w:val="22"/>
        </w:rPr>
      </w:pPr>
      <w:r w:rsidRPr="0080568F">
        <w:rPr>
          <w:b/>
          <w:sz w:val="22"/>
          <w:szCs w:val="22"/>
        </w:rPr>
        <w:t xml:space="preserve">12. Место доставки:  </w:t>
      </w:r>
      <w:r w:rsidRPr="003A00F9">
        <w:rPr>
          <w:sz w:val="22"/>
          <w:szCs w:val="22"/>
        </w:rPr>
        <w:t>248006, г. Калуга ул. Болотникова, д.1</w:t>
      </w:r>
    </w:p>
    <w:p w:rsidR="00DC7D71" w:rsidRPr="0080568F" w:rsidRDefault="00DC7D71" w:rsidP="00DC7D71">
      <w:pPr>
        <w:widowControl/>
        <w:spacing w:before="0"/>
        <w:ind w:firstLine="540"/>
        <w:contextualSpacing/>
        <w:rPr>
          <w:sz w:val="22"/>
          <w:szCs w:val="22"/>
        </w:rPr>
      </w:pPr>
    </w:p>
    <w:p w:rsidR="00DC7D71" w:rsidRDefault="00DC7D71" w:rsidP="00DC7D71">
      <w:pPr>
        <w:widowControl/>
        <w:spacing w:before="0"/>
        <w:ind w:firstLine="540"/>
        <w:contextualSpacing/>
        <w:rPr>
          <w:sz w:val="22"/>
          <w:szCs w:val="22"/>
        </w:rPr>
      </w:pPr>
      <w:r w:rsidRPr="003A00F9">
        <w:rPr>
          <w:b/>
          <w:bCs/>
          <w:sz w:val="22"/>
          <w:szCs w:val="22"/>
        </w:rPr>
        <w:t>13. Особые условия:</w:t>
      </w:r>
      <w:r w:rsidRPr="0080568F">
        <w:rPr>
          <w:b/>
          <w:sz w:val="22"/>
          <w:szCs w:val="22"/>
        </w:rPr>
        <w:t xml:space="preserve"> </w:t>
      </w:r>
    </w:p>
    <w:p w:rsidR="00DC7D71" w:rsidRDefault="00DC7D71" w:rsidP="00DC7D71">
      <w:pPr>
        <w:widowControl/>
        <w:spacing w:before="0"/>
        <w:ind w:firstLine="540"/>
        <w:contextualSpacing/>
        <w:rPr>
          <w:sz w:val="22"/>
          <w:szCs w:val="22"/>
        </w:rPr>
      </w:pPr>
    </w:p>
    <w:p w:rsidR="00DC7D71" w:rsidRPr="0080568F" w:rsidRDefault="003A00F9" w:rsidP="00DC7D71">
      <w:pPr>
        <w:widowControl/>
        <w:spacing w:before="0"/>
        <w:ind w:firstLine="540"/>
        <w:contextualSpacing/>
        <w:rPr>
          <w:sz w:val="22"/>
          <w:szCs w:val="22"/>
        </w:rPr>
      </w:pPr>
      <w:r w:rsidRPr="002305FB">
        <w:rPr>
          <w:b/>
          <w:bCs/>
          <w:sz w:val="22"/>
          <w:szCs w:val="22"/>
        </w:rPr>
        <w:t xml:space="preserve">14. Источник финансирования: </w:t>
      </w:r>
      <w:r w:rsidR="00DC7D71" w:rsidRPr="002305FB">
        <w:rPr>
          <w:b/>
          <w:sz w:val="22"/>
          <w:szCs w:val="22"/>
        </w:rPr>
        <w:t xml:space="preserve">средства </w:t>
      </w:r>
      <w:r w:rsidR="002305FB">
        <w:rPr>
          <w:b/>
          <w:sz w:val="22"/>
          <w:szCs w:val="22"/>
        </w:rPr>
        <w:t xml:space="preserve">поступившие за оказание медицинской помощи женщинам в период беременности </w:t>
      </w:r>
      <w:r w:rsidR="00DC7D71" w:rsidRPr="002305FB">
        <w:rPr>
          <w:b/>
          <w:sz w:val="22"/>
          <w:szCs w:val="22"/>
        </w:rPr>
        <w:t>(родовые сертификаты)</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A00F9">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9A620F" w:rsidRDefault="00DC7D71" w:rsidP="00DC7D71">
      <w:pPr>
        <w:widowControl/>
        <w:spacing w:before="0"/>
        <w:ind w:firstLine="540"/>
        <w:contextualSpacing/>
        <w:rPr>
          <w:b/>
          <w:sz w:val="22"/>
          <w:szCs w:val="22"/>
        </w:rPr>
      </w:pPr>
      <w:r w:rsidRPr="009A620F">
        <w:rPr>
          <w:b/>
          <w:sz w:val="22"/>
          <w:szCs w:val="22"/>
        </w:rPr>
        <w:t>Срок начала подач</w:t>
      </w:r>
      <w:r w:rsidR="009A620F" w:rsidRPr="009A620F">
        <w:rPr>
          <w:b/>
          <w:sz w:val="22"/>
          <w:szCs w:val="22"/>
        </w:rPr>
        <w:t>и котировочных заявок: с 10:00 01</w:t>
      </w:r>
      <w:r w:rsidRPr="009A620F">
        <w:rPr>
          <w:b/>
          <w:sz w:val="22"/>
          <w:szCs w:val="22"/>
        </w:rPr>
        <w:t>.0</w:t>
      </w:r>
      <w:r w:rsidR="009A620F" w:rsidRPr="009A620F">
        <w:rPr>
          <w:b/>
          <w:sz w:val="22"/>
          <w:szCs w:val="22"/>
        </w:rPr>
        <w:t>4</w:t>
      </w:r>
      <w:r w:rsidRPr="009A620F">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9A620F" w:rsidRDefault="00DC7D71" w:rsidP="00DC7D71">
      <w:pPr>
        <w:widowControl/>
        <w:spacing w:before="0"/>
        <w:ind w:firstLine="540"/>
        <w:contextualSpacing/>
        <w:rPr>
          <w:b/>
          <w:sz w:val="22"/>
          <w:szCs w:val="22"/>
        </w:rPr>
      </w:pPr>
      <w:r w:rsidRPr="009A620F">
        <w:rPr>
          <w:b/>
          <w:sz w:val="22"/>
          <w:szCs w:val="22"/>
        </w:rPr>
        <w:t>Срок окончания подачи котировочных заявок: до 10:00 0</w:t>
      </w:r>
      <w:r w:rsidR="00AA0A10">
        <w:rPr>
          <w:b/>
          <w:sz w:val="22"/>
          <w:szCs w:val="22"/>
        </w:rPr>
        <w:t>4</w:t>
      </w:r>
      <w:r w:rsidRPr="009A620F">
        <w:rPr>
          <w:b/>
          <w:sz w:val="22"/>
          <w:szCs w:val="22"/>
        </w:rPr>
        <w:t>.04.2019 г.</w:t>
      </w:r>
    </w:p>
    <w:p w:rsidR="00DC7D71" w:rsidRPr="00B55013" w:rsidRDefault="00DC7D71" w:rsidP="00DC7D71">
      <w:pPr>
        <w:widowControl/>
        <w:spacing w:before="0"/>
        <w:ind w:firstLine="540"/>
        <w:contextualSpacing/>
        <w:rPr>
          <w:b/>
          <w:sz w:val="22"/>
          <w:szCs w:val="22"/>
          <w:highlight w:val="yellow"/>
        </w:rPr>
      </w:pPr>
    </w:p>
    <w:p w:rsidR="00DC7D71" w:rsidRDefault="00DC7D71" w:rsidP="00DC7D71">
      <w:pPr>
        <w:widowControl/>
        <w:spacing w:before="0"/>
        <w:ind w:firstLine="540"/>
        <w:contextualSpacing/>
        <w:rPr>
          <w:b/>
          <w:sz w:val="22"/>
          <w:szCs w:val="22"/>
        </w:rPr>
      </w:pPr>
      <w:r w:rsidRPr="009A620F">
        <w:rPr>
          <w:b/>
          <w:sz w:val="22"/>
          <w:szCs w:val="22"/>
        </w:rPr>
        <w:t>Дата и время вскрытия конвертов с заявками: в 10:00 0</w:t>
      </w:r>
      <w:r w:rsidR="009A620F" w:rsidRPr="009A620F">
        <w:rPr>
          <w:b/>
          <w:sz w:val="22"/>
          <w:szCs w:val="22"/>
        </w:rPr>
        <w:t>4</w:t>
      </w:r>
      <w:r w:rsidRPr="009A620F">
        <w:rPr>
          <w:b/>
          <w:sz w:val="22"/>
          <w:szCs w:val="22"/>
        </w:rPr>
        <w:t>.04.2019г.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9A620F">
        <w:rPr>
          <w:b/>
          <w:sz w:val="22"/>
          <w:szCs w:val="22"/>
        </w:rPr>
        <w:t>Дата, время и место рассмотрения заявок котировочных заявок:  в 10.00 часов 0</w:t>
      </w:r>
      <w:r w:rsidR="009A620F">
        <w:rPr>
          <w:b/>
          <w:sz w:val="22"/>
          <w:szCs w:val="22"/>
        </w:rPr>
        <w:t>4</w:t>
      </w:r>
      <w:r w:rsidRPr="009A620F">
        <w:rPr>
          <w:b/>
          <w:sz w:val="22"/>
          <w:szCs w:val="22"/>
        </w:rPr>
        <w:t>.04.2019 г.</w:t>
      </w:r>
      <w:r w:rsidRPr="0080568F">
        <w:rPr>
          <w:b/>
          <w:sz w:val="22"/>
          <w:szCs w:val="22"/>
        </w:rPr>
        <w:t xml:space="preserve"> </w:t>
      </w:r>
      <w:r w:rsidRPr="0080568F">
        <w:rPr>
          <w:sz w:val="22"/>
          <w:szCs w:val="22"/>
        </w:rPr>
        <w:t xml:space="preserve">в кабинете </w:t>
      </w:r>
      <w:r w:rsidRPr="003A00F9">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BB009F">
        <w:rPr>
          <w:sz w:val="22"/>
          <w:szCs w:val="22"/>
        </w:rPr>
        <w:t xml:space="preserve">Калуга </w:t>
      </w:r>
      <w:r w:rsidRPr="0080568F">
        <w:rPr>
          <w:sz w:val="22"/>
          <w:szCs w:val="22"/>
        </w:rPr>
        <w:t>ОАО «РЖД»</w:t>
      </w:r>
      <w:r w:rsidRPr="00B55013">
        <w:rPr>
          <w:sz w:val="22"/>
          <w:szCs w:val="22"/>
        </w:rPr>
        <w:t xml:space="preserve"> </w:t>
      </w:r>
      <w:r w:rsidR="00BB009F">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8" w:history="1">
        <w:r w:rsidRPr="003D28ED">
          <w:rPr>
            <w:rStyle w:val="afb"/>
            <w:sz w:val="22"/>
            <w:szCs w:val="22"/>
            <w:lang w:val="en-US"/>
          </w:rPr>
          <w:t>www</w:t>
        </w:r>
        <w:r w:rsidRPr="003D28ED">
          <w:rPr>
            <w:rStyle w:val="afb"/>
            <w:sz w:val="22"/>
            <w:szCs w:val="22"/>
          </w:rPr>
          <w:t>.</w:t>
        </w:r>
        <w:r w:rsidRPr="003D28ED">
          <w:rPr>
            <w:rStyle w:val="afb"/>
            <w:sz w:val="22"/>
            <w:szCs w:val="22"/>
            <w:lang w:val="en-US"/>
          </w:rPr>
          <w:t>zbklinik</w:t>
        </w:r>
        <w:r w:rsidRPr="003D28ED">
          <w:rPr>
            <w:rStyle w:val="afb"/>
            <w:sz w:val="22"/>
            <w:szCs w:val="22"/>
          </w:rPr>
          <w:t>.</w:t>
        </w:r>
        <w:r w:rsidRPr="003D28ED">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lastRenderedPageBreak/>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заявок участнику размещения заказа, подавшему заявку на участие в запросе </w:t>
      </w:r>
      <w:r>
        <w:rPr>
          <w:sz w:val="22"/>
          <w:szCs w:val="22"/>
        </w:rPr>
        <w:t>котировок</w:t>
      </w:r>
      <w:r w:rsidRPr="0080568F">
        <w:rPr>
          <w:sz w:val="22"/>
          <w:szCs w:val="22"/>
        </w:rPr>
        <w:t>, которое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Pr="0080568F">
        <w:rPr>
          <w:b/>
          <w:sz w:val="22"/>
          <w:szCs w:val="22"/>
        </w:rPr>
        <w:t xml:space="preserve">  </w:t>
      </w:r>
      <w:r w:rsidRPr="009A620F">
        <w:rPr>
          <w:b/>
          <w:sz w:val="22"/>
          <w:szCs w:val="22"/>
        </w:rPr>
        <w:t>с</w:t>
      </w:r>
      <w:r w:rsidR="009A620F" w:rsidRPr="009A620F">
        <w:rPr>
          <w:b/>
          <w:sz w:val="22"/>
          <w:szCs w:val="22"/>
        </w:rPr>
        <w:t xml:space="preserve"> 10:00 01</w:t>
      </w:r>
      <w:r w:rsidRPr="009A620F">
        <w:rPr>
          <w:b/>
          <w:sz w:val="22"/>
          <w:szCs w:val="22"/>
        </w:rPr>
        <w:t>.0</w:t>
      </w:r>
      <w:r w:rsidR="009A620F" w:rsidRPr="009A620F">
        <w:rPr>
          <w:b/>
          <w:sz w:val="22"/>
          <w:szCs w:val="22"/>
        </w:rPr>
        <w:t>4</w:t>
      </w:r>
      <w:r w:rsidRPr="009A620F">
        <w:rPr>
          <w:b/>
          <w:sz w:val="22"/>
          <w:szCs w:val="22"/>
        </w:rPr>
        <w:t>.2019 г.</w:t>
      </w:r>
    </w:p>
    <w:p w:rsidR="00DC7D71" w:rsidRDefault="00DC7D71" w:rsidP="00DC7D71">
      <w:pPr>
        <w:pStyle w:val="a4"/>
        <w:ind w:firstLine="720"/>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A620F">
        <w:rPr>
          <w:b/>
          <w:sz w:val="22"/>
          <w:szCs w:val="22"/>
        </w:rPr>
        <w:t xml:space="preserve">до 10:00 </w:t>
      </w:r>
      <w:r w:rsidR="00E354B0" w:rsidRPr="009A620F">
        <w:rPr>
          <w:b/>
          <w:sz w:val="22"/>
          <w:szCs w:val="22"/>
        </w:rPr>
        <w:t>0</w:t>
      </w:r>
      <w:r w:rsidR="00AA0A10">
        <w:rPr>
          <w:b/>
          <w:sz w:val="22"/>
          <w:szCs w:val="22"/>
        </w:rPr>
        <w:t>3</w:t>
      </w:r>
      <w:r w:rsidRPr="009A620F">
        <w:rPr>
          <w:b/>
          <w:sz w:val="22"/>
          <w:szCs w:val="22"/>
        </w:rPr>
        <w:t>.0</w:t>
      </w:r>
      <w:r w:rsidR="00E354B0" w:rsidRPr="009A620F">
        <w:rPr>
          <w:b/>
          <w:sz w:val="22"/>
          <w:szCs w:val="22"/>
        </w:rPr>
        <w:t>4</w:t>
      </w:r>
      <w:r w:rsidRPr="009A620F">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непроведе</w:t>
      </w:r>
      <w:r>
        <w:rPr>
          <w:sz w:val="22"/>
          <w:szCs w:val="22"/>
        </w:rPr>
        <w:t>н</w:t>
      </w:r>
      <w:r w:rsidRPr="00AE0574">
        <w:rPr>
          <w:sz w:val="22"/>
          <w:szCs w:val="22"/>
        </w:rPr>
        <w:t>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lastRenderedPageBreak/>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2A23DD" w:rsidRDefault="00DC7D71" w:rsidP="00DC7D71">
      <w:pPr>
        <w:pStyle w:val="22"/>
        <w:numPr>
          <w:ilvl w:val="0"/>
          <w:numId w:val="1"/>
        </w:numPr>
        <w:autoSpaceDE w:val="0"/>
        <w:autoSpaceDN w:val="0"/>
        <w:spacing w:after="0" w:line="240" w:lineRule="auto"/>
        <w:ind w:firstLine="720"/>
        <w:jc w:val="both"/>
        <w:rPr>
          <w:b/>
          <w:sz w:val="22"/>
          <w:szCs w:val="22"/>
        </w:rPr>
      </w:pPr>
      <w:r w:rsidRPr="002A23DD">
        <w:rPr>
          <w:b/>
          <w:sz w:val="22"/>
          <w:szCs w:val="22"/>
        </w:rPr>
        <w:t xml:space="preserve">Заверенное производителем Регистрационное удостоверение на предлагаемый </w:t>
      </w:r>
      <w:r>
        <w:rPr>
          <w:b/>
          <w:sz w:val="22"/>
          <w:szCs w:val="22"/>
        </w:rPr>
        <w:t xml:space="preserve">     </w:t>
      </w:r>
      <w:r w:rsidRPr="002A23DD">
        <w:rPr>
          <w:b/>
          <w:sz w:val="22"/>
          <w:szCs w:val="22"/>
        </w:rPr>
        <w:t>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BB009F">
        <w:rPr>
          <w:sz w:val="22"/>
          <w:szCs w:val="22"/>
        </w:rPr>
        <w:t xml:space="preserve"> </w:t>
      </w:r>
      <w:r w:rsidRPr="00BB009F">
        <w:rPr>
          <w:sz w:val="22"/>
          <w:szCs w:val="22"/>
        </w:rPr>
        <w:t>_______________________</w:t>
      </w:r>
      <w:r w:rsidR="00BB009F">
        <w:rPr>
          <w:sz w:val="22"/>
          <w:szCs w:val="22"/>
        </w:rPr>
        <w:t xml:space="preserve"> </w:t>
      </w:r>
      <w:r w:rsidR="00E354B0" w:rsidRPr="00BB009F">
        <w:rPr>
          <w:sz w:val="22"/>
          <w:szCs w:val="22"/>
        </w:rPr>
        <w:t>С.С.Гарбуль</w:t>
      </w:r>
    </w:p>
    <w:p w:rsidR="00DC7D71" w:rsidRPr="0080568F" w:rsidRDefault="00DC7D71" w:rsidP="00DC7D71">
      <w:pPr>
        <w:rPr>
          <w:sz w:val="22"/>
          <w:szCs w:val="22"/>
        </w:rPr>
      </w:pPr>
    </w:p>
    <w:p w:rsidR="00DC7D71" w:rsidRPr="0080568F" w:rsidRDefault="00DC7D71" w:rsidP="00DC7D71">
      <w:pPr>
        <w:spacing w:before="0"/>
        <w:contextualSpacing/>
        <w:rPr>
          <w:sz w:val="22"/>
          <w:szCs w:val="22"/>
        </w:rPr>
        <w:sectPr w:rsidR="00DC7D71" w:rsidRPr="0080568F" w:rsidSect="00F01677">
          <w:headerReference w:type="even" r:id="rId9"/>
          <w:footerReference w:type="even" r:id="rId10"/>
          <w:footerReference w:type="default" r:id="rId11"/>
          <w:pgSz w:w="11906" w:h="16838"/>
          <w:pgMar w:top="284"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r w:rsidRPr="00541778">
        <w:rPr>
          <w:b/>
          <w:sz w:val="22"/>
          <w:szCs w:val="22"/>
          <w:u w:val="single"/>
        </w:rPr>
        <w:t xml:space="preserve">на______________________________________________  </w:t>
      </w:r>
    </w:p>
    <w:p w:rsidR="00DC7D71" w:rsidRPr="00BB009F" w:rsidRDefault="00DC7D71" w:rsidP="00DC7D71">
      <w:pPr>
        <w:widowControl/>
        <w:spacing w:before="0"/>
        <w:ind w:firstLine="567"/>
        <w:rPr>
          <w:sz w:val="22"/>
          <w:szCs w:val="22"/>
        </w:rPr>
      </w:pPr>
      <w:r w:rsidRPr="00541778">
        <w:rPr>
          <w:sz w:val="22"/>
          <w:szCs w:val="22"/>
        </w:rPr>
        <w:t xml:space="preserve">Кому: </w:t>
      </w:r>
      <w:r w:rsidRPr="00BB009F">
        <w:rPr>
          <w:sz w:val="22"/>
          <w:szCs w:val="22"/>
        </w:rPr>
        <w:t>Негосударственное учреждение здравоохранения «Отделенческая больница имени К.Э. Циолковского на ст. Калуга открытого акционерного общества «Российские железные дороги»</w:t>
      </w:r>
    </w:p>
    <w:p w:rsidR="00DC7D71" w:rsidRPr="00BB009F" w:rsidRDefault="00DC7D71" w:rsidP="00DC7D71">
      <w:pPr>
        <w:widowControl/>
        <w:spacing w:before="0"/>
        <w:ind w:firstLine="540"/>
        <w:contextualSpacing/>
        <w:rPr>
          <w:sz w:val="22"/>
          <w:szCs w:val="22"/>
        </w:rPr>
      </w:pPr>
      <w:r w:rsidRPr="00BB009F">
        <w:rPr>
          <w:sz w:val="22"/>
          <w:szCs w:val="22"/>
        </w:rPr>
        <w:t>Адрес, индекс:</w:t>
      </w:r>
      <w:r w:rsidRPr="00BB009F">
        <w:rPr>
          <w:b/>
          <w:sz w:val="22"/>
          <w:szCs w:val="22"/>
        </w:rPr>
        <w:t xml:space="preserve"> </w:t>
      </w:r>
      <w:r w:rsidR="00BB009F" w:rsidRPr="00BB009F">
        <w:rPr>
          <w:sz w:val="22"/>
          <w:szCs w:val="22"/>
        </w:rPr>
        <w:t>248018</w:t>
      </w:r>
      <w:r w:rsidRPr="00BB009F">
        <w:rPr>
          <w:sz w:val="22"/>
          <w:szCs w:val="22"/>
        </w:rPr>
        <w:t>, г. Калуга ул. Болотникова, д.1</w:t>
      </w:r>
    </w:p>
    <w:p w:rsidR="00DC7D71" w:rsidRPr="004F3754" w:rsidRDefault="00DC7D71" w:rsidP="00DC7D71">
      <w:pPr>
        <w:widowControl/>
        <w:spacing w:before="0"/>
        <w:ind w:firstLine="540"/>
        <w:contextualSpacing/>
        <w:rPr>
          <w:snapToGrid w:val="0"/>
          <w:color w:val="000000"/>
          <w:sz w:val="22"/>
          <w:szCs w:val="22"/>
        </w:rPr>
      </w:pPr>
      <w:r w:rsidRPr="00BB009F">
        <w:rPr>
          <w:bCs/>
          <w:sz w:val="22"/>
          <w:szCs w:val="22"/>
          <w:lang w:val="en-US"/>
        </w:rPr>
        <w:t>E</w:t>
      </w:r>
      <w:r w:rsidRPr="00BB009F">
        <w:rPr>
          <w:bCs/>
          <w:sz w:val="22"/>
          <w:szCs w:val="22"/>
        </w:rPr>
        <w:t>-</w:t>
      </w:r>
      <w:r w:rsidRPr="00BB009F">
        <w:rPr>
          <w:bCs/>
          <w:sz w:val="22"/>
          <w:szCs w:val="22"/>
          <w:lang w:val="en-US"/>
        </w:rPr>
        <w:t>mail</w:t>
      </w:r>
      <w:r w:rsidRPr="00BB009F">
        <w:rPr>
          <w:bCs/>
          <w:sz w:val="22"/>
          <w:szCs w:val="22"/>
        </w:rPr>
        <w:t>:</w:t>
      </w:r>
      <w:r w:rsidRPr="00BB009F">
        <w:rPr>
          <w:sz w:val="22"/>
          <w:szCs w:val="22"/>
          <w:shd w:val="clear" w:color="auto" w:fill="FFFFFF"/>
        </w:rPr>
        <w:t xml:space="preserve"> </w:t>
      </w:r>
      <w:r w:rsidRPr="00BB009F">
        <w:rPr>
          <w:sz w:val="22"/>
          <w:szCs w:val="22"/>
          <w:shd w:val="clear" w:color="auto" w:fill="FFFFFF"/>
          <w:lang w:val="en-US"/>
        </w:rPr>
        <w:t>rghospital</w:t>
      </w:r>
      <w:r w:rsidRPr="00BB009F">
        <w:rPr>
          <w:sz w:val="22"/>
          <w:szCs w:val="22"/>
          <w:shd w:val="clear" w:color="auto" w:fill="FFFFFF"/>
        </w:rPr>
        <w:t>@</w:t>
      </w:r>
      <w:r w:rsidRPr="00BB009F">
        <w:rPr>
          <w:sz w:val="22"/>
          <w:szCs w:val="22"/>
          <w:shd w:val="clear" w:color="auto" w:fill="FFFFFF"/>
          <w:lang w:val="en-US"/>
        </w:rPr>
        <w:t>mail</w:t>
      </w:r>
      <w:r w:rsidRPr="00BB009F">
        <w:rPr>
          <w:sz w:val="22"/>
          <w:szCs w:val="22"/>
          <w:shd w:val="clear" w:color="auto" w:fill="FFFFFF"/>
        </w:rPr>
        <w:t>.</w:t>
      </w:r>
      <w:r w:rsidRPr="00BB009F">
        <w:rPr>
          <w:sz w:val="22"/>
          <w:szCs w:val="22"/>
          <w:shd w:val="clear" w:color="auto" w:fill="FFFFFF"/>
          <w:lang w:val="en-US"/>
        </w:rPr>
        <w:t>ru</w:t>
      </w:r>
      <w:r w:rsidRPr="00BB009F">
        <w:rPr>
          <w:rFonts w:ascii="Arial" w:hAnsi="Arial" w:cs="Arial"/>
          <w:color w:val="333333"/>
          <w:sz w:val="14"/>
          <w:szCs w:val="14"/>
          <w:shd w:val="clear" w:color="auto" w:fill="FFFFFF"/>
        </w:rPr>
        <w:t xml:space="preserve"> </w:t>
      </w:r>
      <w:r w:rsidRPr="00BB009F">
        <w:rPr>
          <w:b/>
          <w:snapToGrid w:val="0"/>
          <w:color w:val="000000"/>
          <w:sz w:val="22"/>
          <w:szCs w:val="22"/>
        </w:rPr>
        <w:t>тел.:</w:t>
      </w:r>
      <w:r w:rsidRPr="00BB009F">
        <w:rPr>
          <w:snapToGrid w:val="0"/>
          <w:color w:val="000000"/>
          <w:sz w:val="22"/>
          <w:szCs w:val="22"/>
        </w:rPr>
        <w:t xml:space="preserve"> 8(4842) 78-45-</w:t>
      </w:r>
      <w:r w:rsidR="00B2459A" w:rsidRPr="00BB009F">
        <w:rPr>
          <w:snapToGrid w:val="0"/>
          <w:color w:val="000000"/>
          <w:sz w:val="22"/>
          <w:szCs w:val="22"/>
        </w:rPr>
        <w:t>01</w:t>
      </w:r>
      <w:r w:rsidRPr="004F3754">
        <w:rPr>
          <w:snapToGrid w:val="0"/>
          <w:color w:val="000000"/>
          <w:sz w:val="22"/>
          <w:szCs w:val="22"/>
        </w:rPr>
        <w:t xml:space="preserve"> </w:t>
      </w:r>
    </w:p>
    <w:p w:rsidR="00DC7D71" w:rsidRPr="004F3754" w:rsidRDefault="00DC7D71" w:rsidP="00DC7D71">
      <w:pPr>
        <w:widowControl/>
        <w:spacing w:before="0"/>
        <w:ind w:firstLine="0"/>
        <w:rPr>
          <w:sz w:val="22"/>
          <w:szCs w:val="22"/>
        </w:rPr>
      </w:pPr>
    </w:p>
    <w:p w:rsidR="00DC7D71" w:rsidRPr="00541778" w:rsidRDefault="00DC7D71" w:rsidP="00DC7D71">
      <w:pPr>
        <w:widowControl/>
        <w:spacing w:before="0"/>
        <w:ind w:firstLine="0"/>
        <w:jc w:val="center"/>
        <w:rPr>
          <w:sz w:val="22"/>
          <w:szCs w:val="22"/>
        </w:rPr>
      </w:pPr>
      <w:r w:rsidRPr="00541778">
        <w:rPr>
          <w:sz w:val="22"/>
          <w:szCs w:val="22"/>
        </w:rPr>
        <w:t>Уважаемые господа!</w:t>
      </w:r>
    </w:p>
    <w:p w:rsidR="00DC7D71" w:rsidRPr="00541778" w:rsidRDefault="00DC7D71" w:rsidP="00DC7D71">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DC7D71" w:rsidRPr="00541778" w:rsidRDefault="00DC7D71" w:rsidP="00DC7D71">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DC7D71" w:rsidRPr="00541778" w:rsidRDefault="00DC7D71" w:rsidP="00DC7D71">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DC7D71" w:rsidRPr="00541778" w:rsidRDefault="00DC7D71" w:rsidP="00DC7D71">
      <w:pPr>
        <w:widowControl/>
        <w:spacing w:before="0"/>
        <w:ind w:firstLine="0"/>
        <w:jc w:val="center"/>
        <w:rPr>
          <w:sz w:val="22"/>
          <w:szCs w:val="22"/>
        </w:rPr>
      </w:pPr>
      <w:r w:rsidRPr="00541778">
        <w:rPr>
          <w:sz w:val="22"/>
          <w:szCs w:val="22"/>
        </w:rPr>
        <w:t xml:space="preserve">в лице _______________________________________________________________, </w:t>
      </w:r>
    </w:p>
    <w:p w:rsidR="00DC7D71" w:rsidRPr="00541778" w:rsidRDefault="00DC7D71" w:rsidP="00DC7D71">
      <w:pPr>
        <w:widowControl/>
        <w:suppressAutoHyphens/>
        <w:spacing w:before="0"/>
        <w:ind w:right="279" w:firstLine="0"/>
        <w:jc w:val="center"/>
        <w:rPr>
          <w:i/>
          <w:sz w:val="22"/>
          <w:szCs w:val="22"/>
        </w:rPr>
      </w:pPr>
      <w:r w:rsidRPr="00541778">
        <w:rPr>
          <w:i/>
          <w:sz w:val="22"/>
          <w:szCs w:val="22"/>
        </w:rPr>
        <w:t>(должность, Ф.И.О. - полностью)</w:t>
      </w:r>
    </w:p>
    <w:p w:rsidR="00DC7D71" w:rsidRDefault="00DC7D71" w:rsidP="00DC7D71">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Pr>
          <w:sz w:val="22"/>
          <w:szCs w:val="22"/>
        </w:rPr>
        <w:t>________</w:t>
      </w:r>
      <w:r w:rsidRPr="00541778">
        <w:rPr>
          <w:sz w:val="22"/>
          <w:szCs w:val="22"/>
        </w:rPr>
        <w:t xml:space="preserve"> предлагаем </w:t>
      </w:r>
      <w:r w:rsidRPr="00CA35B3">
        <w:rPr>
          <w:sz w:val="22"/>
          <w:szCs w:val="22"/>
        </w:rPr>
        <w:t>поставить товар:</w:t>
      </w:r>
    </w:p>
    <w:tbl>
      <w:tblPr>
        <w:tblW w:w="9428" w:type="dxa"/>
        <w:jc w:val="center"/>
        <w:tblInd w:w="-9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5"/>
        <w:gridCol w:w="3110"/>
        <w:gridCol w:w="1757"/>
        <w:gridCol w:w="1038"/>
        <w:gridCol w:w="724"/>
        <w:gridCol w:w="1097"/>
        <w:gridCol w:w="1097"/>
      </w:tblGrid>
      <w:tr w:rsidR="00DC7D71" w:rsidRPr="00541778" w:rsidTr="00B86214">
        <w:trPr>
          <w:trHeight w:val="835"/>
          <w:jc w:val="center"/>
        </w:trPr>
        <w:tc>
          <w:tcPr>
            <w:tcW w:w="605" w:type="dxa"/>
            <w:tcBorders>
              <w:top w:val="single" w:sz="4" w:space="0" w:color="auto"/>
              <w:bottom w:val="single" w:sz="4" w:space="0" w:color="auto"/>
              <w:right w:val="single" w:sz="4" w:space="0" w:color="auto"/>
            </w:tcBorders>
            <w:vAlign w:val="center"/>
          </w:tcPr>
          <w:p w:rsidR="00DC7D71" w:rsidRPr="00541778" w:rsidRDefault="00DC7D71" w:rsidP="00B86214">
            <w:pPr>
              <w:widowControl/>
              <w:spacing w:before="0"/>
              <w:ind w:firstLine="0"/>
              <w:jc w:val="center"/>
              <w:rPr>
                <w:szCs w:val="22"/>
              </w:rPr>
            </w:pPr>
            <w:r w:rsidRPr="00541778">
              <w:rPr>
                <w:sz w:val="22"/>
                <w:szCs w:val="22"/>
              </w:rPr>
              <w:t>№</w:t>
            </w:r>
          </w:p>
          <w:p w:rsidR="00DC7D71" w:rsidRPr="00541778" w:rsidRDefault="00DC7D71" w:rsidP="00B86214">
            <w:pPr>
              <w:widowControl/>
              <w:spacing w:before="0"/>
              <w:ind w:firstLine="0"/>
              <w:jc w:val="center"/>
              <w:rPr>
                <w:szCs w:val="22"/>
              </w:rPr>
            </w:pPr>
            <w:r w:rsidRPr="00541778">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B86214">
            <w:pPr>
              <w:widowControl/>
              <w:spacing w:before="0"/>
              <w:ind w:firstLine="0"/>
              <w:jc w:val="center"/>
              <w:rPr>
                <w:szCs w:val="22"/>
              </w:rPr>
            </w:pPr>
            <w:r w:rsidRPr="00541778">
              <w:rPr>
                <w:sz w:val="22"/>
                <w:szCs w:val="22"/>
              </w:rPr>
              <w:t xml:space="preserve">Наименование </w:t>
            </w:r>
            <w:r>
              <w:rPr>
                <w:sz w:val="22"/>
                <w:szCs w:val="22"/>
              </w:rPr>
              <w:t>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B86214">
            <w:pPr>
              <w:widowControl/>
              <w:spacing w:before="0"/>
              <w:ind w:firstLine="0"/>
              <w:jc w:val="center"/>
              <w:rPr>
                <w:szCs w:val="22"/>
              </w:rPr>
            </w:pPr>
            <w:r w:rsidRPr="00541778">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DC7D71" w:rsidRPr="00541778" w:rsidRDefault="00DC7D71" w:rsidP="00B86214">
            <w:pPr>
              <w:widowControl/>
              <w:spacing w:before="0"/>
              <w:ind w:firstLine="0"/>
              <w:jc w:val="center"/>
              <w:rPr>
                <w:szCs w:val="22"/>
              </w:rPr>
            </w:pPr>
            <w:r w:rsidRPr="00541778">
              <w:rPr>
                <w:sz w:val="22"/>
                <w:szCs w:val="22"/>
              </w:rPr>
              <w:t>Ед.</w:t>
            </w:r>
          </w:p>
          <w:p w:rsidR="00DC7D71" w:rsidRPr="00541778" w:rsidRDefault="00DC7D71" w:rsidP="00B86214">
            <w:pPr>
              <w:widowControl/>
              <w:spacing w:before="0"/>
              <w:ind w:firstLine="0"/>
              <w:jc w:val="center"/>
              <w:rPr>
                <w:szCs w:val="22"/>
              </w:rPr>
            </w:pPr>
            <w:r w:rsidRPr="00541778">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DC7D71" w:rsidRDefault="00DC7D71" w:rsidP="00B86214">
            <w:pPr>
              <w:widowControl/>
              <w:spacing w:before="0"/>
              <w:ind w:firstLine="0"/>
              <w:jc w:val="center"/>
              <w:rPr>
                <w:szCs w:val="22"/>
              </w:rPr>
            </w:pPr>
          </w:p>
          <w:p w:rsidR="00DC7D71" w:rsidRPr="00541778" w:rsidRDefault="00DC7D71" w:rsidP="00B86214">
            <w:pPr>
              <w:widowControl/>
              <w:spacing w:before="0"/>
              <w:ind w:firstLine="0"/>
              <w:jc w:val="center"/>
              <w:rPr>
                <w:szCs w:val="22"/>
              </w:rPr>
            </w:pPr>
            <w:r w:rsidRPr="00541778">
              <w:rPr>
                <w:sz w:val="22"/>
                <w:szCs w:val="22"/>
              </w:rPr>
              <w:t>Кол-во</w:t>
            </w:r>
          </w:p>
          <w:p w:rsidR="00DC7D71" w:rsidRPr="00541778" w:rsidRDefault="00DC7D71" w:rsidP="00B86214">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DC7D71" w:rsidRDefault="00DC7D71" w:rsidP="00B86214">
            <w:pPr>
              <w:widowControl/>
              <w:spacing w:before="0"/>
              <w:ind w:firstLine="0"/>
              <w:jc w:val="center"/>
              <w:rPr>
                <w:szCs w:val="22"/>
              </w:rPr>
            </w:pPr>
          </w:p>
          <w:p w:rsidR="00DC7D71" w:rsidRPr="00541778" w:rsidRDefault="00DC7D71" w:rsidP="00B86214">
            <w:pPr>
              <w:widowControl/>
              <w:spacing w:before="0"/>
              <w:ind w:firstLine="0"/>
              <w:jc w:val="center"/>
              <w:rPr>
                <w:szCs w:val="22"/>
              </w:rPr>
            </w:pPr>
            <w:r>
              <w:rPr>
                <w:sz w:val="22"/>
                <w:szCs w:val="22"/>
              </w:rPr>
              <w:t>Цена</w:t>
            </w:r>
          </w:p>
          <w:p w:rsidR="00DC7D71" w:rsidRPr="00541778" w:rsidRDefault="00DC7D71" w:rsidP="00B86214">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vAlign w:val="center"/>
          </w:tcPr>
          <w:p w:rsidR="00DC7D71" w:rsidRPr="00541778" w:rsidRDefault="00DC7D71" w:rsidP="00B86214">
            <w:pPr>
              <w:widowControl/>
              <w:spacing w:before="0"/>
              <w:ind w:firstLine="0"/>
              <w:jc w:val="center"/>
              <w:rPr>
                <w:szCs w:val="22"/>
              </w:rPr>
            </w:pPr>
            <w:r>
              <w:rPr>
                <w:sz w:val="22"/>
                <w:szCs w:val="22"/>
              </w:rPr>
              <w:t>Сумма</w:t>
            </w:r>
          </w:p>
        </w:tc>
      </w:tr>
      <w:tr w:rsidR="00DC7D71" w:rsidRPr="00541778" w:rsidTr="00B86214">
        <w:trPr>
          <w:trHeight w:val="305"/>
          <w:jc w:val="center"/>
        </w:trPr>
        <w:tc>
          <w:tcPr>
            <w:tcW w:w="605" w:type="dxa"/>
            <w:tcBorders>
              <w:top w:val="single" w:sz="4" w:space="0" w:color="auto"/>
              <w:bottom w:val="single" w:sz="4" w:space="0" w:color="auto"/>
              <w:right w:val="single" w:sz="4" w:space="0" w:color="auto"/>
            </w:tcBorders>
          </w:tcPr>
          <w:p w:rsidR="00DC7D71" w:rsidRPr="00541778" w:rsidRDefault="00E354B0" w:rsidP="00B86214">
            <w:pPr>
              <w:widowControl/>
              <w:spacing w:before="0"/>
              <w:ind w:firstLine="0"/>
              <w:jc w:val="left"/>
              <w:rPr>
                <w:szCs w:val="22"/>
              </w:rPr>
            </w:pPr>
            <w:r>
              <w:rPr>
                <w:sz w:val="22"/>
                <w:szCs w:val="22"/>
              </w:rPr>
              <w:t>1.</w:t>
            </w:r>
          </w:p>
        </w:tc>
        <w:tc>
          <w:tcPr>
            <w:tcW w:w="3110" w:type="dxa"/>
            <w:tcBorders>
              <w:top w:val="single" w:sz="4" w:space="0" w:color="auto"/>
              <w:left w:val="single" w:sz="4" w:space="0" w:color="auto"/>
              <w:bottom w:val="single" w:sz="4" w:space="0" w:color="auto"/>
              <w:right w:val="single" w:sz="4" w:space="0" w:color="auto"/>
            </w:tcBorders>
            <w:vAlign w:val="center"/>
          </w:tcPr>
          <w:p w:rsidR="00B86214" w:rsidRPr="00541778" w:rsidRDefault="00B86214" w:rsidP="00BB009F">
            <w:pPr>
              <w:shd w:val="clear" w:color="auto" w:fill="FFFFFF"/>
              <w:ind w:firstLine="0"/>
              <w:textAlignment w:val="baseline"/>
              <w:outlineLvl w:val="0"/>
              <w:rPr>
                <w:szCs w:val="22"/>
              </w:rPr>
            </w:pPr>
          </w:p>
        </w:tc>
        <w:tc>
          <w:tcPr>
            <w:tcW w:w="1757" w:type="dxa"/>
            <w:tcBorders>
              <w:top w:val="single" w:sz="4" w:space="0" w:color="auto"/>
              <w:left w:val="single" w:sz="4" w:space="0" w:color="auto"/>
              <w:bottom w:val="single" w:sz="4" w:space="0" w:color="auto"/>
              <w:right w:val="single" w:sz="4" w:space="0" w:color="auto"/>
            </w:tcBorders>
          </w:tcPr>
          <w:p w:rsidR="00DC7D71" w:rsidRPr="00541778" w:rsidRDefault="00DC7D71" w:rsidP="00BB009F">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DC7D71" w:rsidRDefault="00DC7D71" w:rsidP="00B86214">
            <w:pPr>
              <w:widowControl/>
              <w:spacing w:before="0"/>
              <w:ind w:firstLine="0"/>
              <w:jc w:val="center"/>
            </w:pPr>
          </w:p>
          <w:p w:rsidR="00B86214" w:rsidRPr="00541778" w:rsidRDefault="00B86214" w:rsidP="00B86214">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tcPr>
          <w:p w:rsidR="00DC7D71" w:rsidRDefault="00DC7D71" w:rsidP="00B86214">
            <w:pPr>
              <w:widowControl/>
              <w:spacing w:before="0"/>
              <w:ind w:firstLine="0"/>
              <w:jc w:val="center"/>
            </w:pPr>
          </w:p>
          <w:p w:rsidR="00B86214" w:rsidRPr="00541778" w:rsidRDefault="00B86214" w:rsidP="00B86214">
            <w:pPr>
              <w:widowControl/>
              <w:spacing w:before="0"/>
              <w:ind w:firstLine="0"/>
              <w:jc w:val="center"/>
              <w:rPr>
                <w:szCs w:val="22"/>
              </w:rPr>
            </w:pPr>
          </w:p>
        </w:tc>
      </w:tr>
      <w:tr w:rsidR="00DC7D71" w:rsidRPr="00541778" w:rsidTr="00B86214">
        <w:trPr>
          <w:trHeight w:val="360"/>
          <w:jc w:val="center"/>
        </w:trPr>
        <w:tc>
          <w:tcPr>
            <w:tcW w:w="605" w:type="dxa"/>
            <w:tcBorders>
              <w:top w:val="single" w:sz="4" w:space="0" w:color="auto"/>
              <w:bottom w:val="single" w:sz="4" w:space="0" w:color="auto"/>
              <w:right w:val="single" w:sz="4" w:space="0" w:color="auto"/>
            </w:tcBorders>
          </w:tcPr>
          <w:p w:rsidR="00DC7D71" w:rsidRPr="00541778" w:rsidRDefault="00DC7D71" w:rsidP="00B86214">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left"/>
              <w:rPr>
                <w:szCs w:val="22"/>
              </w:rPr>
            </w:pPr>
            <w:r w:rsidRPr="00541778">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DC7D71" w:rsidRPr="00541778" w:rsidRDefault="00DC7D71" w:rsidP="00B86214">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B86214" w:rsidRPr="00541778" w:rsidRDefault="00B86214" w:rsidP="00BB009F">
            <w:pPr>
              <w:widowControl/>
              <w:spacing w:before="0"/>
              <w:ind w:firstLine="0"/>
              <w:jc w:val="center"/>
              <w:rPr>
                <w:szCs w:val="22"/>
              </w:rPr>
            </w:pPr>
          </w:p>
        </w:tc>
        <w:tc>
          <w:tcPr>
            <w:tcW w:w="1097" w:type="dxa"/>
            <w:tcBorders>
              <w:top w:val="single" w:sz="4" w:space="0" w:color="auto"/>
              <w:left w:val="single" w:sz="4" w:space="0" w:color="auto"/>
              <w:bottom w:val="single" w:sz="4" w:space="0" w:color="auto"/>
            </w:tcBorders>
          </w:tcPr>
          <w:p w:rsidR="00B86214" w:rsidRPr="00541778" w:rsidRDefault="00B86214" w:rsidP="00BB009F">
            <w:pPr>
              <w:widowControl/>
              <w:spacing w:before="0"/>
              <w:ind w:firstLine="0"/>
              <w:jc w:val="center"/>
              <w:rPr>
                <w:szCs w:val="22"/>
              </w:rPr>
            </w:pPr>
          </w:p>
        </w:tc>
      </w:tr>
    </w:tbl>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p>
    <w:p w:rsidR="00DC7D71"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Технические показатели:</w:t>
      </w:r>
      <w:r>
        <w:rPr>
          <w:b/>
          <w:bCs/>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
        <w:gridCol w:w="5042"/>
        <w:gridCol w:w="3147"/>
        <w:gridCol w:w="1326"/>
      </w:tblGrid>
      <w:tr w:rsidR="00DC7D71" w:rsidRPr="001131B4" w:rsidTr="009A620F">
        <w:trPr>
          <w:trHeight w:val="20"/>
          <w:jc w:val="center"/>
        </w:trPr>
        <w:tc>
          <w:tcPr>
            <w:tcW w:w="241" w:type="pct"/>
            <w:noWrap/>
            <w:vAlign w:val="center"/>
          </w:tcPr>
          <w:p w:rsidR="00DC7D71" w:rsidRPr="001131B4" w:rsidRDefault="00DC7D71" w:rsidP="00B86214">
            <w:pPr>
              <w:snapToGrid w:val="0"/>
              <w:spacing w:before="0"/>
              <w:ind w:firstLine="0"/>
              <w:jc w:val="center"/>
              <w:rPr>
                <w:b/>
              </w:rPr>
            </w:pPr>
            <w:r w:rsidRPr="001131B4">
              <w:rPr>
                <w:b/>
              </w:rPr>
              <w:t>№</w:t>
            </w:r>
          </w:p>
          <w:p w:rsidR="00DC7D71" w:rsidRPr="001131B4" w:rsidRDefault="00DC7D71" w:rsidP="00B86214">
            <w:pPr>
              <w:spacing w:before="0"/>
              <w:ind w:firstLine="0"/>
              <w:jc w:val="center"/>
              <w:rPr>
                <w:b/>
              </w:rPr>
            </w:pPr>
            <w:r w:rsidRPr="001131B4">
              <w:rPr>
                <w:b/>
              </w:rPr>
              <w:t>п.п</w:t>
            </w:r>
          </w:p>
        </w:tc>
        <w:tc>
          <w:tcPr>
            <w:tcW w:w="2522" w:type="pct"/>
            <w:vAlign w:val="center"/>
          </w:tcPr>
          <w:p w:rsidR="00DC7D71" w:rsidRPr="001131B4" w:rsidRDefault="00DC7D71" w:rsidP="00B86214">
            <w:pPr>
              <w:snapToGrid w:val="0"/>
              <w:spacing w:before="0"/>
              <w:ind w:firstLine="0"/>
              <w:jc w:val="center"/>
              <w:rPr>
                <w:b/>
              </w:rPr>
            </w:pPr>
            <w:r w:rsidRPr="001131B4">
              <w:rPr>
                <w:b/>
              </w:rPr>
              <w:t>Наименование показателей</w:t>
            </w:r>
          </w:p>
        </w:tc>
        <w:tc>
          <w:tcPr>
            <w:tcW w:w="1574" w:type="pct"/>
            <w:vAlign w:val="center"/>
          </w:tcPr>
          <w:p w:rsidR="00DC7D71" w:rsidRPr="001131B4" w:rsidRDefault="00DC7D71" w:rsidP="00B86214">
            <w:pPr>
              <w:snapToGrid w:val="0"/>
              <w:spacing w:before="0"/>
              <w:ind w:firstLine="0"/>
              <w:jc w:val="center"/>
              <w:rPr>
                <w:b/>
              </w:rPr>
            </w:pPr>
            <w:r w:rsidRPr="001131B4">
              <w:rPr>
                <w:b/>
              </w:rPr>
              <w:t>Требуемое значение (диапазон значений) показателей</w:t>
            </w:r>
          </w:p>
        </w:tc>
        <w:tc>
          <w:tcPr>
            <w:tcW w:w="663" w:type="pct"/>
          </w:tcPr>
          <w:p w:rsidR="00DC7D71" w:rsidRPr="001131B4" w:rsidRDefault="00DC7D71" w:rsidP="00B86214">
            <w:pPr>
              <w:snapToGrid w:val="0"/>
              <w:spacing w:before="0"/>
              <w:ind w:firstLine="0"/>
              <w:jc w:val="center"/>
              <w:rPr>
                <w:b/>
              </w:rPr>
            </w:pPr>
            <w:r>
              <w:rPr>
                <w:b/>
              </w:rPr>
              <w:t>Значение показателя, предлагаемого к поставке</w:t>
            </w:r>
          </w:p>
        </w:tc>
      </w:tr>
      <w:tr w:rsidR="00DC7D71" w:rsidRPr="001131B4" w:rsidTr="009A620F">
        <w:trPr>
          <w:trHeight w:val="20"/>
          <w:jc w:val="center"/>
        </w:trPr>
        <w:tc>
          <w:tcPr>
            <w:tcW w:w="241" w:type="pct"/>
            <w:noWrap/>
          </w:tcPr>
          <w:p w:rsidR="00DC7D71" w:rsidRPr="001131B4" w:rsidRDefault="00DC7D71" w:rsidP="00B86214">
            <w:pPr>
              <w:spacing w:before="0"/>
              <w:ind w:firstLine="0"/>
              <w:jc w:val="center"/>
              <w:rPr>
                <w:b/>
                <w:bCs/>
                <w:color w:val="000000"/>
              </w:rPr>
            </w:pPr>
            <w:r w:rsidRPr="001131B4">
              <w:rPr>
                <w:b/>
                <w:bCs/>
                <w:color w:val="000000"/>
              </w:rPr>
              <w:t>1</w:t>
            </w:r>
          </w:p>
        </w:tc>
        <w:tc>
          <w:tcPr>
            <w:tcW w:w="2522" w:type="pct"/>
            <w:vAlign w:val="center"/>
          </w:tcPr>
          <w:tbl>
            <w:tblPr>
              <w:tblW w:w="5981" w:type="dxa"/>
              <w:tblLayout w:type="fixed"/>
              <w:tblLook w:val="04A0" w:firstRow="1" w:lastRow="0" w:firstColumn="1" w:lastColumn="0" w:noHBand="0" w:noVBand="1"/>
            </w:tblPr>
            <w:tblGrid>
              <w:gridCol w:w="5981"/>
            </w:tblGrid>
            <w:tr w:rsidR="009A620F" w:rsidRPr="009A620F" w:rsidTr="009A620F">
              <w:trPr>
                <w:trHeight w:val="300"/>
              </w:trPr>
              <w:tc>
                <w:tcPr>
                  <w:tcW w:w="5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Рабочее фокусное расстояние объектива, мм</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Тип оптики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 xml:space="preserve">Тип освещения </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Ступенчатое увеличение, количество ступеней, не менее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Увеличение окуляра, не менее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Диапазон увеличения, не менее, крат</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Взаимное расположение оптических осей</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Система увеличения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Бинокулярный тубус наклонный</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Угол между оптической осью объектива и окулярами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Комплектация широкоугольными окулярами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 xml:space="preserve">Наличие механизма тонкой фокусировки </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Диапазон регулировки микрофокуса, не менее</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Возможность установки ручки настройки фокуса под любую руку врача с фиксацией стопорным кольцом</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lastRenderedPageBreak/>
                    <w:t>Возможность подключения дополнительного бинокуляра для одновременной работы двух врачей</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Встроенный зеленый фильтр для визуализации кровеносных сосудов</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 xml:space="preserve">Изменение межзрачкового расстояния </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Диоптрийная настройка двух окуляров, дптр</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Осветитель: светодиодный,  встроенный в оптическую голову</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Диаметр поля освещения, не менее, мм</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Освещение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Плавная регулировка уровня освещения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Освещенность светодиодного источника света, не менее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Срок службы светодиодов, не менее</w:t>
                  </w:r>
                </w:p>
              </w:tc>
            </w:tr>
            <w:tr w:rsidR="009A620F" w:rsidRPr="009A620F" w:rsidTr="009A620F">
              <w:trPr>
                <w:trHeight w:val="300"/>
              </w:trPr>
              <w:tc>
                <w:tcPr>
                  <w:tcW w:w="5981" w:type="dxa"/>
                  <w:vMerge w:val="restart"/>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Потребляемое напряжение</w:t>
                  </w:r>
                </w:p>
              </w:tc>
            </w:tr>
            <w:tr w:rsidR="009A620F" w:rsidRPr="009A620F" w:rsidTr="009A620F">
              <w:trPr>
                <w:trHeight w:val="300"/>
              </w:trPr>
              <w:tc>
                <w:tcPr>
                  <w:tcW w:w="5981" w:type="dxa"/>
                  <w:vMerge/>
                  <w:tcBorders>
                    <w:top w:val="nil"/>
                    <w:left w:val="single" w:sz="4" w:space="0" w:color="auto"/>
                    <w:bottom w:val="single" w:sz="4" w:space="0" w:color="auto"/>
                    <w:right w:val="single" w:sz="4" w:space="0" w:color="auto"/>
                  </w:tcBorders>
                  <w:vAlign w:val="center"/>
                  <w:hideMark/>
                </w:tcPr>
                <w:p w:rsidR="009A620F" w:rsidRPr="009A620F" w:rsidRDefault="009A620F" w:rsidP="009A620F">
                  <w:pPr>
                    <w:widowControl/>
                    <w:spacing w:before="0"/>
                    <w:ind w:firstLine="0"/>
                    <w:jc w:val="left"/>
                    <w:rPr>
                      <w:color w:val="000000"/>
                      <w:szCs w:val="22"/>
                    </w:rPr>
                  </w:pP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Двухплечный шарнирный механизм регулировки положения оптической головки по горизонтали и вертикали</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Максимальный вынос плеча от центра основания, не менее, мм</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Минимальная высота кольпоскопа от основания до окуляров, не более, мм</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Максимальная высота кольпоскопа от основания до окуляров, не менее, мм</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Диапазон регулировки высоты кольпоскопа от основания до окуляров, не менее, мм</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Мобильное основание на колесах</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Количество колес, не менее, шт</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Не менее 2 колес с фиксаторами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Средний срок службы оборудования, не менее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Возможность подключения видеосистемы</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Возможность подключения  компьютера и телевизионного монитора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Возможность подключения принтера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Возможность подключения СО 2 лазера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b/>
                      <w:bCs/>
                      <w:color w:val="000000"/>
                      <w:szCs w:val="22"/>
                    </w:rPr>
                  </w:pPr>
                  <w:r w:rsidRPr="009A620F">
                    <w:rPr>
                      <w:b/>
                      <w:bCs/>
                      <w:color w:val="000000"/>
                      <w:sz w:val="22"/>
                      <w:szCs w:val="22"/>
                    </w:rPr>
                    <w:t>Комплект поставки кольпоскопа (микроскопа):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Голова оптическая</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Штатив с рамным основанием  с встроенными тормозами колёс для улучшения фиксации прибора</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Светодиодный осветитель, встроенный в оптическую голову</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Руководство по эксплуатации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 xml:space="preserve">Декларация соответствия </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Регистрационное удостоверение МЗ РФ</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Сервисное обслуживание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b/>
                      <w:bCs/>
                      <w:color w:val="000000"/>
                      <w:szCs w:val="22"/>
                    </w:rPr>
                  </w:pPr>
                  <w:r w:rsidRPr="009A620F">
                    <w:rPr>
                      <w:b/>
                      <w:bCs/>
                      <w:color w:val="000000"/>
                      <w:sz w:val="22"/>
                      <w:szCs w:val="22"/>
                    </w:rPr>
                    <w:t>Видеокомплекс для вывода цветного изображения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Светоделитель</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Тип матрицы</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Количество эффективных пикселей</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Тип разверстки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lastRenderedPageBreak/>
                    <w:t>Частота разверстки</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Разрешение</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Баланс белого</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Функция Зеркало</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Интерфейс подключения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rPr>
                      <w:color w:val="000000"/>
                      <w:szCs w:val="22"/>
                    </w:rPr>
                  </w:pPr>
                  <w:r w:rsidRPr="009A620F">
                    <w:rPr>
                      <w:color w:val="000000"/>
                      <w:sz w:val="22"/>
                      <w:szCs w:val="22"/>
                    </w:rPr>
                    <w:t>Беспроводная кнопка фиксации изображения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b/>
                      <w:bCs/>
                      <w:color w:val="000000"/>
                      <w:szCs w:val="22"/>
                    </w:rPr>
                  </w:pPr>
                  <w:r w:rsidRPr="009A620F">
                    <w:rPr>
                      <w:b/>
                      <w:bCs/>
                      <w:color w:val="000000"/>
                      <w:sz w:val="22"/>
                      <w:szCs w:val="22"/>
                    </w:rPr>
                    <w:t>Программа архивации данных</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 xml:space="preserve">Проведение кольпоскопической диагностики, заполнение протоколов ЛКИ (лист кольпоскопического исследования). </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Создание базы данных исследований и пациентов:</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Печать качественной документации ЛКИ на русском языке с соответствующей фотографией</w:t>
                  </w:r>
                </w:p>
              </w:tc>
            </w:tr>
            <w:tr w:rsidR="009A620F" w:rsidRPr="009A620F" w:rsidTr="009A620F">
              <w:trPr>
                <w:trHeight w:val="9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Запоминание неограниченного количество исследований и фотографий в программе, что ограничивается памятью компьютера</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Сортировка пациентов по параметрам: ФИО по алфавиту, дата обращения и т.д.</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b/>
                      <w:bCs/>
                      <w:color w:val="000000"/>
                      <w:szCs w:val="22"/>
                    </w:rPr>
                  </w:pPr>
                  <w:r w:rsidRPr="009A620F">
                    <w:rPr>
                      <w:b/>
                      <w:bCs/>
                      <w:color w:val="000000"/>
                      <w:sz w:val="22"/>
                      <w:szCs w:val="22"/>
                    </w:rPr>
                    <w:t>Карта цифрового видео захвата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b/>
                      <w:bCs/>
                      <w:color w:val="000000"/>
                      <w:szCs w:val="22"/>
                    </w:rPr>
                  </w:pPr>
                  <w:r w:rsidRPr="009A620F">
                    <w:rPr>
                      <w:b/>
                      <w:bCs/>
                      <w:color w:val="000000"/>
                      <w:sz w:val="22"/>
                      <w:szCs w:val="22"/>
                    </w:rPr>
                    <w:t>Монитор</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Диагональ: 22" или 24"</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Поверхность матрицы матовая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Подсветка: LED</w:t>
                  </w:r>
                </w:p>
              </w:tc>
            </w:tr>
            <w:tr w:rsidR="009A620F" w:rsidRPr="009A620F" w:rsidTr="009A620F">
              <w:trPr>
                <w:trHeight w:val="6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Обязательно наличие посадочного места для ISO крепления;</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Блок питания встроенный в корпус монитора;</w:t>
                  </w:r>
                </w:p>
              </w:tc>
            </w:tr>
            <w:tr w:rsidR="009A620F" w:rsidRPr="009A620F" w:rsidTr="009A620F">
              <w:trPr>
                <w:trHeight w:val="300"/>
              </w:trPr>
              <w:tc>
                <w:tcPr>
                  <w:tcW w:w="5981"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left"/>
                    <w:rPr>
                      <w:color w:val="000000"/>
                      <w:szCs w:val="22"/>
                    </w:rPr>
                  </w:pPr>
                  <w:r w:rsidRPr="009A620F">
                    <w:rPr>
                      <w:color w:val="000000"/>
                      <w:sz w:val="22"/>
                      <w:szCs w:val="22"/>
                    </w:rPr>
                    <w:t>Держатель монитора</w:t>
                  </w:r>
                </w:p>
              </w:tc>
            </w:tr>
          </w:tbl>
          <w:p w:rsidR="00DC7D71" w:rsidRPr="004F3754" w:rsidRDefault="00DC7D71" w:rsidP="00B86214">
            <w:pPr>
              <w:pStyle w:val="aff0"/>
              <w:rPr>
                <w:sz w:val="18"/>
                <w:szCs w:val="18"/>
                <w:highlight w:val="yellow"/>
                <w:lang w:val="ru-RU"/>
              </w:rPr>
            </w:pPr>
          </w:p>
        </w:tc>
        <w:tc>
          <w:tcPr>
            <w:tcW w:w="1574" w:type="pct"/>
            <w:vAlign w:val="center"/>
          </w:tcPr>
          <w:tbl>
            <w:tblPr>
              <w:tblW w:w="3340" w:type="dxa"/>
              <w:tblLayout w:type="fixed"/>
              <w:tblLook w:val="04A0" w:firstRow="1" w:lastRow="0" w:firstColumn="1" w:lastColumn="0" w:noHBand="0" w:noVBand="1"/>
            </w:tblPr>
            <w:tblGrid>
              <w:gridCol w:w="3340"/>
            </w:tblGrid>
            <w:tr w:rsidR="009A620F" w:rsidRPr="009A620F" w:rsidTr="009A620F">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lastRenderedPageBreak/>
                    <w:t>250 мм</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бинокулярный</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Коаксиальный через объектив</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10Х</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 xml:space="preserve">4/6/10/16/25x </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Конвергентное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 xml:space="preserve">Пятиступенчатое </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90º</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12 мм</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lastRenderedPageBreak/>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от 55 до 75 мм</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 5</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105</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LED 3V, 9W</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50 000 люкс</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60 000 часов</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100В-230В</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50-60Гц</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660</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850</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1420</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570</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5 лет</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b/>
                      <w:bCs/>
                      <w:color w:val="000000"/>
                      <w:szCs w:val="22"/>
                    </w:rPr>
                  </w:pPr>
                  <w:r w:rsidRPr="009A620F">
                    <w:rPr>
                      <w:b/>
                      <w:bCs/>
                      <w:color w:val="000000"/>
                      <w:sz w:val="22"/>
                      <w:szCs w:val="22"/>
                    </w:rPr>
                    <w:t> </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 </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2305FB"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lang w:val="en-US"/>
                    </w:rPr>
                  </w:pPr>
                  <w:r w:rsidRPr="009A620F">
                    <w:rPr>
                      <w:color w:val="000000"/>
                      <w:sz w:val="22"/>
                      <w:szCs w:val="22"/>
                      <w:lang w:val="en-US"/>
                    </w:rPr>
                    <w:t>SONY 1/3 Super HAD II CCD</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752х582V</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625 линий, 2:1 ЧС</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lastRenderedPageBreak/>
                    <w:t>15,625 КГц, 50 Гц</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600 ТВЛ</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Ручной, с авто сохранением</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RCA</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Возможность</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b/>
                      <w:bCs/>
                      <w:color w:val="000000"/>
                      <w:szCs w:val="22"/>
                    </w:rPr>
                  </w:pPr>
                  <w:r w:rsidRPr="009A620F">
                    <w:rPr>
                      <w:b/>
                      <w:bCs/>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9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b/>
                      <w:bCs/>
                      <w:color w:val="000000"/>
                      <w:szCs w:val="22"/>
                    </w:rPr>
                  </w:pPr>
                  <w:r w:rsidRPr="009A620F">
                    <w:rPr>
                      <w:b/>
                      <w:bCs/>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b/>
                      <w:bCs/>
                      <w:color w:val="000000"/>
                      <w:szCs w:val="22"/>
                    </w:rPr>
                  </w:pPr>
                  <w:r w:rsidRPr="009A620F">
                    <w:rPr>
                      <w:b/>
                      <w:bCs/>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6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r w:rsidR="009A620F" w:rsidRPr="009A620F" w:rsidTr="009A620F">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9A620F" w:rsidRPr="009A620F" w:rsidRDefault="009A620F" w:rsidP="009A620F">
                  <w:pPr>
                    <w:widowControl/>
                    <w:spacing w:before="0"/>
                    <w:ind w:firstLine="0"/>
                    <w:jc w:val="center"/>
                    <w:rPr>
                      <w:color w:val="000000"/>
                      <w:szCs w:val="22"/>
                    </w:rPr>
                  </w:pPr>
                  <w:r w:rsidRPr="009A620F">
                    <w:rPr>
                      <w:color w:val="000000"/>
                      <w:sz w:val="22"/>
                      <w:szCs w:val="22"/>
                    </w:rPr>
                    <w:t>Наличие</w:t>
                  </w:r>
                </w:p>
              </w:tc>
            </w:tr>
          </w:tbl>
          <w:p w:rsidR="00DC7D71" w:rsidRPr="001131B4" w:rsidRDefault="00DC7D71" w:rsidP="00B86214">
            <w:pPr>
              <w:spacing w:before="0"/>
              <w:ind w:firstLine="0"/>
              <w:jc w:val="center"/>
              <w:rPr>
                <w:b/>
              </w:rPr>
            </w:pPr>
          </w:p>
        </w:tc>
        <w:tc>
          <w:tcPr>
            <w:tcW w:w="663" w:type="pct"/>
          </w:tcPr>
          <w:p w:rsidR="00DC7D71" w:rsidRPr="004F3754" w:rsidRDefault="00DC7D71" w:rsidP="00B86214">
            <w:pPr>
              <w:spacing w:before="0"/>
              <w:ind w:firstLine="0"/>
              <w:jc w:val="center"/>
              <w:rPr>
                <w:b/>
              </w:rPr>
            </w:pPr>
          </w:p>
        </w:tc>
      </w:tr>
    </w:tbl>
    <w:p w:rsidR="00F01677" w:rsidRDefault="00F01677" w:rsidP="00DC7D71">
      <w:pPr>
        <w:pStyle w:val="a6"/>
        <w:widowControl w:val="0"/>
        <w:overflowPunct w:val="0"/>
        <w:autoSpaceDE w:val="0"/>
        <w:autoSpaceDN w:val="0"/>
        <w:adjustRightInd w:val="0"/>
        <w:spacing w:after="0"/>
        <w:ind w:firstLine="72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C7D71" w:rsidRPr="00541778" w:rsidRDefault="00DC7D71" w:rsidP="00DC7D71">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есто доставки</w:t>
      </w:r>
      <w:r w:rsidRPr="00F01677">
        <w:rPr>
          <w:b/>
          <w:bCs/>
          <w:sz w:val="22"/>
          <w:szCs w:val="22"/>
        </w:rPr>
        <w:t xml:space="preserve">: </w:t>
      </w:r>
      <w:r w:rsidRPr="00F01677">
        <w:rPr>
          <w:sz w:val="22"/>
          <w:szCs w:val="22"/>
        </w:rPr>
        <w:t>г. Калуга, ул. Болотникова, д. 1, НУЗ «Отделенческая больница имени К.Э. Циолковского на ст. Калуга ОАО «РЖД»</w:t>
      </w:r>
    </w:p>
    <w:p w:rsidR="00DC7D71" w:rsidRPr="00541778" w:rsidRDefault="00DC7D71" w:rsidP="00DC7D71">
      <w:pPr>
        <w:widowControl/>
        <w:numPr>
          <w:ilvl w:val="0"/>
          <w:numId w:val="2"/>
        </w:numPr>
        <w:spacing w:before="0"/>
        <w:rPr>
          <w:sz w:val="22"/>
          <w:szCs w:val="22"/>
        </w:rPr>
      </w:pPr>
      <w:r w:rsidRPr="00541778">
        <w:rPr>
          <w:b/>
          <w:bCs/>
          <w:sz w:val="22"/>
          <w:szCs w:val="22"/>
        </w:rPr>
        <w:t>Тара доставки:   ___________________________________________________________________</w:t>
      </w:r>
    </w:p>
    <w:p w:rsidR="00B86214" w:rsidRDefault="00DC7D71" w:rsidP="00B86214">
      <w:pPr>
        <w:widowControl/>
        <w:spacing w:before="0"/>
        <w:ind w:firstLine="567"/>
        <w:contextualSpacing/>
        <w:rPr>
          <w:sz w:val="22"/>
          <w:szCs w:val="22"/>
        </w:rPr>
      </w:pPr>
      <w:r w:rsidRPr="00541778">
        <w:rPr>
          <w:b/>
          <w:bCs/>
          <w:sz w:val="22"/>
          <w:szCs w:val="22"/>
        </w:rPr>
        <w:t>Сроки поставки товара:</w:t>
      </w:r>
      <w:r w:rsidRPr="00541778">
        <w:rPr>
          <w:sz w:val="22"/>
          <w:szCs w:val="22"/>
        </w:rPr>
        <w:t xml:space="preserve"> </w:t>
      </w:r>
      <w:r w:rsidR="00B86214" w:rsidRPr="00F01677">
        <w:rPr>
          <w:sz w:val="22"/>
          <w:szCs w:val="22"/>
        </w:rPr>
        <w:t>в течение 90 (Девяносто) календарных дней с  даты выполнения Покупателем своих обязательств по оплате авансового платежа в 30 %, указанного в п. 2.2.1 договора, в рабочие дни (с 8:30 до 17:00 по Москве)</w:t>
      </w:r>
    </w:p>
    <w:p w:rsidR="00DC7D71" w:rsidRPr="00541778" w:rsidRDefault="00DC7D71" w:rsidP="00DC7D71">
      <w:pPr>
        <w:widowControl/>
        <w:numPr>
          <w:ilvl w:val="0"/>
          <w:numId w:val="2"/>
        </w:numPr>
        <w:spacing w:before="0"/>
        <w:rPr>
          <w:b/>
          <w:bCs/>
          <w:sz w:val="22"/>
          <w:szCs w:val="22"/>
        </w:rPr>
      </w:pPr>
      <w:r w:rsidRPr="00541778">
        <w:rPr>
          <w:sz w:val="22"/>
          <w:szCs w:val="22"/>
        </w:rPr>
        <w:t>_____________________________________________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Стоимость поставки товара на</w:t>
      </w:r>
      <w:r w:rsidRPr="00541778">
        <w:rPr>
          <w:sz w:val="22"/>
          <w:szCs w:val="22"/>
        </w:rPr>
        <w:t xml:space="preserve"> ________________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B86214" w:rsidRDefault="00F01677" w:rsidP="00B86214">
      <w:pPr>
        <w:widowControl/>
        <w:spacing w:before="0"/>
        <w:ind w:firstLine="0"/>
        <w:jc w:val="center"/>
      </w:pPr>
      <w:r>
        <w:rPr>
          <w:sz w:val="22"/>
          <w:szCs w:val="22"/>
        </w:rPr>
        <w:t>________________________________________________________</w:t>
      </w:r>
      <w:r w:rsidR="00B86214">
        <w:rPr>
          <w:sz w:val="22"/>
          <w:szCs w:val="22"/>
        </w:rPr>
        <w:t>__</w:t>
      </w:r>
      <w:r w:rsidR="00DC7D71" w:rsidRPr="00541778">
        <w:rPr>
          <w:sz w:val="22"/>
          <w:szCs w:val="22"/>
        </w:rPr>
        <w:t xml:space="preserve">_________ руб., в том числе НДС %- </w:t>
      </w:r>
    </w:p>
    <w:p w:rsidR="00DC7D71" w:rsidRPr="00541778" w:rsidRDefault="00DC7D71" w:rsidP="00DC7D71">
      <w:pPr>
        <w:widowControl/>
        <w:spacing w:before="0"/>
        <w:ind w:firstLine="0"/>
        <w:rPr>
          <w:spacing w:val="-9"/>
          <w:sz w:val="22"/>
          <w:szCs w:val="22"/>
        </w:rPr>
      </w:pPr>
      <w:r w:rsidRPr="00541778">
        <w:rPr>
          <w:sz w:val="22"/>
          <w:szCs w:val="22"/>
        </w:rPr>
        <w:t xml:space="preserve">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DC7D71" w:rsidP="00DC7D71">
      <w:pPr>
        <w:widowControl/>
        <w:spacing w:before="0"/>
        <w:ind w:firstLine="720"/>
        <w:rPr>
          <w:sz w:val="22"/>
          <w:szCs w:val="22"/>
          <w:u w:val="single"/>
        </w:rPr>
      </w:pPr>
      <w:r w:rsidRPr="00541778">
        <w:rPr>
          <w:b/>
          <w:sz w:val="22"/>
          <w:szCs w:val="22"/>
        </w:rPr>
        <w:lastRenderedPageBreak/>
        <w:t>7. Сроки и условия оплаты:</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t>________</w:t>
      </w:r>
      <w:r>
        <w:rPr>
          <w:sz w:val="22"/>
          <w:szCs w:val="22"/>
          <w:u w:val="single"/>
        </w:rPr>
        <w:t>_______</w:t>
      </w:r>
      <w:r>
        <w:rPr>
          <w:sz w:val="22"/>
          <w:szCs w:val="22"/>
          <w:u w:val="single"/>
        </w:rPr>
        <w:tab/>
      </w:r>
      <w:r>
        <w:rPr>
          <w:sz w:val="22"/>
          <w:szCs w:val="22"/>
          <w:u w:val="single"/>
        </w:rPr>
        <w:tab/>
        <w:t>___</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__</w:t>
      </w:r>
      <w:r>
        <w:rPr>
          <w:sz w:val="22"/>
          <w:szCs w:val="22"/>
          <w:u w:val="single"/>
        </w:rPr>
        <w:tab/>
      </w:r>
      <w:r>
        <w:rPr>
          <w:sz w:val="22"/>
          <w:szCs w:val="22"/>
          <w:u w:val="single"/>
        </w:rPr>
        <w:tab/>
      </w:r>
      <w:r w:rsidRPr="00541778">
        <w:rPr>
          <w:sz w:val="22"/>
          <w:szCs w:val="22"/>
          <w:u w:val="single"/>
        </w:rPr>
        <w:tab/>
        <w:t>______________</w:t>
      </w:r>
    </w:p>
    <w:p w:rsidR="00DC7D71" w:rsidRPr="00541778" w:rsidRDefault="00DC7D71" w:rsidP="00DC7D71">
      <w:pPr>
        <w:widowControl/>
        <w:spacing w:before="0"/>
        <w:ind w:firstLine="720"/>
        <w:rPr>
          <w:b/>
          <w:sz w:val="22"/>
          <w:szCs w:val="22"/>
        </w:rPr>
      </w:pPr>
      <w:r w:rsidRPr="00541778">
        <w:rPr>
          <w:b/>
          <w:sz w:val="22"/>
          <w:szCs w:val="22"/>
        </w:rPr>
        <w:t>8.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также мы  берем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необходимом  запросе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__________________________ (</w:t>
      </w:r>
      <w:r w:rsidRPr="00541778">
        <w:rPr>
          <w:i/>
          <w:sz w:val="22"/>
          <w:szCs w:val="22"/>
        </w:rPr>
        <w:t>наименование физического лица либо юридического лица)</w:t>
      </w:r>
      <w:r w:rsidRPr="00541778">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__________________________ (</w:t>
      </w:r>
      <w:r w:rsidRPr="00541778">
        <w:rPr>
          <w:i/>
          <w:sz w:val="22"/>
          <w:szCs w:val="22"/>
        </w:rPr>
        <w:t>наименование физического лица либо юридического лица)</w:t>
      </w:r>
      <w:r w:rsidRPr="00541778">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541778">
        <w:rPr>
          <w:sz w:val="22"/>
          <w:szCs w:val="22"/>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DC7D71" w:rsidP="00DC7D71">
      <w:pPr>
        <w:widowControl/>
        <w:spacing w:before="0"/>
        <w:ind w:firstLine="720"/>
        <w:contextualSpacing/>
        <w:rPr>
          <w:sz w:val="22"/>
          <w:szCs w:val="22"/>
        </w:rPr>
      </w:pPr>
      <w:r w:rsidRPr="00541778">
        <w:rPr>
          <w:sz w:val="22"/>
          <w:szCs w:val="22"/>
        </w:rPr>
        <w:t>____________________</w:t>
      </w:r>
      <w:r w:rsidRPr="00541778">
        <w:rPr>
          <w:sz w:val="22"/>
          <w:szCs w:val="22"/>
        </w:rPr>
        <w:tab/>
      </w:r>
      <w:r w:rsidRPr="00541778">
        <w:rPr>
          <w:sz w:val="22"/>
          <w:szCs w:val="22"/>
        </w:rPr>
        <w:tab/>
        <w:t>_____________</w:t>
      </w:r>
      <w:r w:rsidRPr="00541778">
        <w:rPr>
          <w:sz w:val="22"/>
          <w:szCs w:val="22"/>
        </w:rPr>
        <w:tab/>
      </w:r>
      <w:r w:rsidRPr="00541778">
        <w:rPr>
          <w:sz w:val="22"/>
          <w:szCs w:val="22"/>
        </w:rPr>
        <w:tab/>
        <w:t>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(должность подписавшего </w:t>
      </w:r>
      <w:r w:rsidRPr="00541778">
        <w:rPr>
          <w:i/>
          <w:sz w:val="22"/>
          <w:szCs w:val="22"/>
        </w:rPr>
        <w:tab/>
      </w:r>
      <w:r w:rsidRPr="00541778">
        <w:rPr>
          <w:i/>
          <w:sz w:val="22"/>
          <w:szCs w:val="22"/>
        </w:rPr>
        <w:tab/>
        <w:t xml:space="preserve">        (подпись)</w:t>
      </w:r>
      <w:r w:rsidRPr="00541778">
        <w:rPr>
          <w:i/>
          <w:sz w:val="22"/>
          <w:szCs w:val="22"/>
        </w:rPr>
        <w:tab/>
      </w:r>
      <w:r w:rsidRPr="00541778">
        <w:rPr>
          <w:i/>
          <w:sz w:val="22"/>
          <w:szCs w:val="22"/>
        </w:rPr>
        <w:tab/>
      </w:r>
      <w:r w:rsidRPr="00541778">
        <w:rPr>
          <w:i/>
          <w:sz w:val="22"/>
          <w:szCs w:val="22"/>
        </w:rPr>
        <w:tab/>
        <w:t xml:space="preserve">          (фамилия, инициалы)</w:t>
      </w:r>
    </w:p>
    <w:p w:rsidR="00DC7D71" w:rsidRPr="00541778" w:rsidRDefault="00DC7D71" w:rsidP="00DC7D71">
      <w:pPr>
        <w:widowControl/>
        <w:spacing w:before="0"/>
        <w:ind w:firstLine="720"/>
        <w:contextualSpacing/>
        <w:rPr>
          <w:i/>
          <w:sz w:val="22"/>
          <w:szCs w:val="22"/>
        </w:rPr>
      </w:pPr>
      <w:r w:rsidRPr="00541778">
        <w:rPr>
          <w:i/>
          <w:sz w:val="22"/>
          <w:szCs w:val="22"/>
        </w:rPr>
        <w:t xml:space="preserve">       (для юридического лица))</w:t>
      </w:r>
      <w:r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Default="00DC7D71" w:rsidP="00DC7D71">
      <w:pPr>
        <w:widowControl/>
        <w:spacing w:before="0"/>
        <w:ind w:firstLine="0"/>
        <w:contextualSpacing/>
        <w:jc w:val="right"/>
        <w:rPr>
          <w:b/>
          <w:sz w:val="22"/>
          <w:szCs w:val="22"/>
        </w:rPr>
      </w:pPr>
      <w:r>
        <w:rPr>
          <w:b/>
          <w:sz w:val="22"/>
          <w:szCs w:val="22"/>
        </w:rPr>
        <w:br w:type="page"/>
      </w:r>
    </w:p>
    <w:p w:rsidR="00DC7D71" w:rsidRPr="00B2459A" w:rsidRDefault="00DC7D71" w:rsidP="00B2459A">
      <w:pPr>
        <w:widowControl/>
        <w:spacing w:before="0"/>
        <w:ind w:firstLine="0"/>
        <w:contextualSpacing/>
        <w:jc w:val="right"/>
        <w:rPr>
          <w:b/>
          <w:sz w:val="22"/>
          <w:szCs w:val="22"/>
        </w:rPr>
      </w:pPr>
      <w:r w:rsidRPr="00541778">
        <w:rPr>
          <w:b/>
          <w:sz w:val="22"/>
          <w:szCs w:val="22"/>
        </w:rPr>
        <w:lastRenderedPageBreak/>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B86214">
        <w:tc>
          <w:tcPr>
            <w:tcW w:w="5868" w:type="dxa"/>
          </w:tcPr>
          <w:p w:rsidR="00DC7D71" w:rsidRPr="00541778" w:rsidRDefault="00DC7D71" w:rsidP="00B86214">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B86214">
            <w:pPr>
              <w:widowControl/>
              <w:spacing w:before="0"/>
              <w:ind w:firstLine="0"/>
              <w:contextualSpacing/>
              <w:jc w:val="left"/>
              <w:rPr>
                <w:b/>
                <w:bCs/>
                <w:szCs w:val="22"/>
              </w:rPr>
            </w:pPr>
            <w:r w:rsidRPr="00541778">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1778">
              <w:rPr>
                <w:b/>
                <w:bCs/>
                <w:i/>
                <w:iCs/>
                <w:sz w:val="22"/>
                <w:szCs w:val="22"/>
              </w:rPr>
              <w:t xml:space="preserve"> </w:t>
            </w:r>
            <w:r w:rsidRPr="00541778">
              <w:rPr>
                <w:b/>
                <w:bCs/>
                <w:sz w:val="22"/>
                <w:szCs w:val="22"/>
              </w:rPr>
              <w:t xml:space="preserve"> </w:t>
            </w:r>
          </w:p>
        </w:tc>
        <w:tc>
          <w:tcPr>
            <w:tcW w:w="4500" w:type="dxa"/>
          </w:tcPr>
          <w:p w:rsidR="00DC7D71" w:rsidRPr="00B86214" w:rsidRDefault="00DC7D71" w:rsidP="00B2459A">
            <w:pPr>
              <w:pStyle w:val="36"/>
              <w:widowControl w:val="0"/>
              <w:suppressAutoHyphens/>
              <w:autoSpaceDN w:val="0"/>
              <w:spacing w:after="200" w:line="280" w:lineRule="exact"/>
              <w:textAlignment w:val="baseline"/>
              <w:rPr>
                <w:bCs/>
                <w:lang w:val="ru-RU"/>
              </w:rPr>
            </w:pPr>
          </w:p>
        </w:tc>
      </w:tr>
      <w:tr w:rsidR="00DC7D71" w:rsidRPr="00541778" w:rsidTr="00B86214">
        <w:tc>
          <w:tcPr>
            <w:tcW w:w="5868" w:type="dxa"/>
          </w:tcPr>
          <w:p w:rsidR="00DC7D71" w:rsidRPr="00541778" w:rsidRDefault="00DC7D71" w:rsidP="00B86214">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B86214">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B86214">
            <w:pPr>
              <w:widowControl/>
              <w:spacing w:before="0"/>
              <w:ind w:firstLine="0"/>
              <w:contextualSpacing/>
              <w:jc w:val="left"/>
              <w:rPr>
                <w:bCs/>
                <w:szCs w:val="22"/>
              </w:rPr>
            </w:pPr>
          </w:p>
        </w:tc>
      </w:tr>
      <w:tr w:rsidR="00DC7D71" w:rsidRPr="00541778" w:rsidTr="00B86214">
        <w:trPr>
          <w:trHeight w:val="148"/>
        </w:trPr>
        <w:tc>
          <w:tcPr>
            <w:tcW w:w="5868" w:type="dxa"/>
            <w:tcBorders>
              <w:top w:val="nil"/>
            </w:tcBorders>
          </w:tcPr>
          <w:p w:rsidR="00DC7D71" w:rsidRPr="00541778" w:rsidRDefault="00DC7D71" w:rsidP="00B86214">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B86214">
            <w:pPr>
              <w:widowControl/>
              <w:spacing w:before="0"/>
              <w:ind w:firstLine="0"/>
              <w:contextualSpacing/>
              <w:jc w:val="left"/>
              <w:rPr>
                <w:bCs/>
                <w:szCs w:val="22"/>
              </w:rPr>
            </w:pPr>
          </w:p>
        </w:tc>
      </w:tr>
      <w:tr w:rsidR="00DC7D71" w:rsidRPr="00541778" w:rsidTr="00B86214">
        <w:trPr>
          <w:trHeight w:val="148"/>
        </w:trPr>
        <w:tc>
          <w:tcPr>
            <w:tcW w:w="5868" w:type="dxa"/>
            <w:tcBorders>
              <w:top w:val="nil"/>
            </w:tcBorders>
          </w:tcPr>
          <w:p w:rsidR="00DC7D71" w:rsidRPr="00541778" w:rsidRDefault="00DC7D71" w:rsidP="00B86214">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B86214">
            <w:pPr>
              <w:widowControl/>
              <w:tabs>
                <w:tab w:val="right" w:pos="4284"/>
              </w:tabs>
              <w:spacing w:before="0"/>
              <w:ind w:firstLine="0"/>
              <w:contextualSpacing/>
              <w:jc w:val="left"/>
              <w:rPr>
                <w:bCs/>
                <w:szCs w:val="22"/>
              </w:rPr>
            </w:pPr>
            <w:r w:rsidRPr="00541778">
              <w:rPr>
                <w:bCs/>
                <w:sz w:val="22"/>
                <w:szCs w:val="22"/>
              </w:rPr>
              <w:tab/>
            </w:r>
          </w:p>
        </w:tc>
      </w:tr>
      <w:tr w:rsidR="00DC7D71" w:rsidRPr="00541778" w:rsidTr="00B86214">
        <w:tc>
          <w:tcPr>
            <w:tcW w:w="5868" w:type="dxa"/>
            <w:vMerge w:val="restart"/>
          </w:tcPr>
          <w:p w:rsidR="00DC7D71" w:rsidRPr="00541778" w:rsidRDefault="00DC7D71" w:rsidP="00B86214">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541778" w:rsidRDefault="00DC7D71" w:rsidP="00B86214">
            <w:pPr>
              <w:widowControl/>
              <w:spacing w:before="0"/>
              <w:ind w:firstLine="0"/>
              <w:contextualSpacing/>
              <w:jc w:val="left"/>
              <w:rPr>
                <w:bCs/>
                <w:szCs w:val="22"/>
              </w:rPr>
            </w:pPr>
            <w:r w:rsidRPr="00541778">
              <w:rPr>
                <w:sz w:val="22"/>
                <w:szCs w:val="22"/>
              </w:rPr>
              <w:t>Страна                      Россия</w:t>
            </w:r>
          </w:p>
        </w:tc>
      </w:tr>
      <w:tr w:rsidR="00DC7D71" w:rsidRPr="00541778" w:rsidTr="00B86214">
        <w:tc>
          <w:tcPr>
            <w:tcW w:w="5868" w:type="dxa"/>
            <w:vMerge/>
          </w:tcPr>
          <w:p w:rsidR="00DC7D71" w:rsidRPr="00541778" w:rsidRDefault="00DC7D71" w:rsidP="00B86214">
            <w:pPr>
              <w:widowControl/>
              <w:numPr>
                <w:ilvl w:val="0"/>
                <w:numId w:val="4"/>
              </w:numPr>
              <w:tabs>
                <w:tab w:val="left" w:pos="540"/>
              </w:tabs>
              <w:spacing w:before="0"/>
              <w:contextualSpacing/>
              <w:rPr>
                <w:b/>
                <w:bCs/>
                <w:szCs w:val="22"/>
              </w:rPr>
            </w:pPr>
          </w:p>
        </w:tc>
        <w:tc>
          <w:tcPr>
            <w:tcW w:w="4500" w:type="dxa"/>
          </w:tcPr>
          <w:p w:rsidR="00DC7D71" w:rsidRPr="00541778" w:rsidRDefault="00DC7D71" w:rsidP="00B2459A">
            <w:pPr>
              <w:pStyle w:val="36"/>
              <w:widowControl w:val="0"/>
              <w:suppressAutoHyphens/>
              <w:autoSpaceDN w:val="0"/>
              <w:spacing w:after="200" w:line="280" w:lineRule="exact"/>
              <w:textAlignment w:val="baseline"/>
              <w:rPr>
                <w:bCs/>
              </w:rPr>
            </w:pPr>
          </w:p>
        </w:tc>
      </w:tr>
      <w:tr w:rsidR="00DC7D71" w:rsidRPr="00541778" w:rsidTr="00B86214">
        <w:trPr>
          <w:cantSplit/>
          <w:trHeight w:val="132"/>
        </w:trPr>
        <w:tc>
          <w:tcPr>
            <w:tcW w:w="5868" w:type="dxa"/>
            <w:vMerge w:val="restart"/>
            <w:vAlign w:val="center"/>
          </w:tcPr>
          <w:p w:rsidR="00DC7D71" w:rsidRPr="00541778" w:rsidRDefault="00DC7D71" w:rsidP="00B86214">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B86214">
            <w:pPr>
              <w:widowControl/>
              <w:spacing w:before="0"/>
              <w:ind w:firstLine="0"/>
              <w:contextualSpacing/>
              <w:jc w:val="left"/>
              <w:rPr>
                <w:szCs w:val="22"/>
              </w:rPr>
            </w:pPr>
            <w:r w:rsidRPr="00541778">
              <w:rPr>
                <w:sz w:val="22"/>
                <w:szCs w:val="22"/>
              </w:rPr>
              <w:t xml:space="preserve">Страна                      Россия </w:t>
            </w:r>
          </w:p>
        </w:tc>
      </w:tr>
      <w:tr w:rsidR="00DC7D71" w:rsidRPr="00541778" w:rsidTr="00B86214">
        <w:trPr>
          <w:cantSplit/>
          <w:trHeight w:val="132"/>
        </w:trPr>
        <w:tc>
          <w:tcPr>
            <w:tcW w:w="5868" w:type="dxa"/>
            <w:vMerge/>
            <w:vAlign w:val="center"/>
          </w:tcPr>
          <w:p w:rsidR="00DC7D71" w:rsidRPr="00541778" w:rsidRDefault="00DC7D71" w:rsidP="00B86214">
            <w:pPr>
              <w:widowControl/>
              <w:spacing w:before="0"/>
              <w:ind w:left="360" w:firstLine="0"/>
              <w:contextualSpacing/>
              <w:jc w:val="left"/>
              <w:rPr>
                <w:b/>
                <w:bCs/>
                <w:szCs w:val="22"/>
              </w:rPr>
            </w:pPr>
          </w:p>
        </w:tc>
        <w:tc>
          <w:tcPr>
            <w:tcW w:w="4500" w:type="dxa"/>
          </w:tcPr>
          <w:p w:rsidR="00DC7D71" w:rsidRPr="00541778" w:rsidRDefault="00DC7D71" w:rsidP="00B2459A">
            <w:pPr>
              <w:pStyle w:val="36"/>
              <w:widowControl w:val="0"/>
              <w:suppressAutoHyphens/>
              <w:autoSpaceDN w:val="0"/>
              <w:spacing w:after="200" w:line="280" w:lineRule="exact"/>
              <w:textAlignment w:val="baseline"/>
            </w:pPr>
          </w:p>
        </w:tc>
      </w:tr>
      <w:tr w:rsidR="00DC7D71" w:rsidRPr="00541778" w:rsidTr="00B86214">
        <w:trPr>
          <w:cantSplit/>
          <w:trHeight w:val="132"/>
        </w:trPr>
        <w:tc>
          <w:tcPr>
            <w:tcW w:w="5868" w:type="dxa"/>
            <w:vMerge/>
            <w:vAlign w:val="center"/>
          </w:tcPr>
          <w:p w:rsidR="00DC7D71" w:rsidRPr="00541778" w:rsidRDefault="00DC7D71" w:rsidP="00B86214">
            <w:pPr>
              <w:widowControl/>
              <w:spacing w:before="0"/>
              <w:ind w:left="360" w:firstLine="0"/>
              <w:contextualSpacing/>
              <w:jc w:val="left"/>
              <w:rPr>
                <w:b/>
                <w:bCs/>
                <w:szCs w:val="22"/>
              </w:rPr>
            </w:pPr>
          </w:p>
        </w:tc>
        <w:tc>
          <w:tcPr>
            <w:tcW w:w="4500" w:type="dxa"/>
          </w:tcPr>
          <w:p w:rsidR="00DC7D71" w:rsidRPr="00E354B0" w:rsidRDefault="00DC7D71" w:rsidP="00B86214">
            <w:pPr>
              <w:widowControl/>
              <w:spacing w:before="0"/>
              <w:ind w:firstLine="0"/>
              <w:contextualSpacing/>
              <w:jc w:val="left"/>
              <w:rPr>
                <w:szCs w:val="22"/>
                <w:highlight w:val="yellow"/>
              </w:rPr>
            </w:pPr>
          </w:p>
        </w:tc>
      </w:tr>
      <w:tr w:rsidR="00DC7D71" w:rsidRPr="00E354B0" w:rsidTr="00B86214">
        <w:trPr>
          <w:cantSplit/>
          <w:trHeight w:val="258"/>
        </w:trPr>
        <w:tc>
          <w:tcPr>
            <w:tcW w:w="5868" w:type="dxa"/>
            <w:vMerge/>
          </w:tcPr>
          <w:p w:rsidR="00DC7D71" w:rsidRPr="00541778" w:rsidRDefault="00DC7D71" w:rsidP="00B86214">
            <w:pPr>
              <w:widowControl/>
              <w:spacing w:before="0"/>
              <w:ind w:firstLine="0"/>
              <w:contextualSpacing/>
              <w:jc w:val="left"/>
              <w:rPr>
                <w:b/>
                <w:bCs/>
                <w:szCs w:val="22"/>
              </w:rPr>
            </w:pPr>
          </w:p>
        </w:tc>
        <w:tc>
          <w:tcPr>
            <w:tcW w:w="4500" w:type="dxa"/>
          </w:tcPr>
          <w:p w:rsidR="00DC7D71" w:rsidRPr="00E354B0" w:rsidRDefault="00DC7D71" w:rsidP="00B2459A">
            <w:pPr>
              <w:ind w:firstLine="0"/>
              <w:rPr>
                <w:szCs w:val="22"/>
                <w:highlight w:val="yellow"/>
                <w:lang w:val="en-US"/>
              </w:rPr>
            </w:pPr>
          </w:p>
        </w:tc>
      </w:tr>
      <w:tr w:rsidR="00DC7D71" w:rsidRPr="00541778" w:rsidTr="00B86214">
        <w:trPr>
          <w:cantSplit/>
          <w:trHeight w:val="930"/>
        </w:trPr>
        <w:tc>
          <w:tcPr>
            <w:tcW w:w="5868" w:type="dxa"/>
            <w:vAlign w:val="center"/>
          </w:tcPr>
          <w:p w:rsidR="00DC7D71" w:rsidRPr="00B86214" w:rsidRDefault="00DC7D71" w:rsidP="00B86214">
            <w:pPr>
              <w:widowControl/>
              <w:spacing w:before="0"/>
              <w:ind w:firstLine="0"/>
              <w:contextualSpacing/>
              <w:jc w:val="left"/>
              <w:rPr>
                <w:b/>
                <w:bCs/>
                <w:szCs w:val="22"/>
              </w:rPr>
            </w:pPr>
          </w:p>
          <w:p w:rsidR="00DC7D71" w:rsidRPr="00541778" w:rsidRDefault="00DC7D71" w:rsidP="00B86214">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B86214">
            <w:pPr>
              <w:widowControl/>
              <w:spacing w:before="0"/>
              <w:ind w:firstLine="0"/>
              <w:contextualSpacing/>
              <w:jc w:val="left"/>
              <w:rPr>
                <w:szCs w:val="22"/>
              </w:rPr>
            </w:pPr>
          </w:p>
        </w:tc>
      </w:tr>
      <w:tr w:rsidR="00DC7D71" w:rsidRPr="00541778" w:rsidTr="00B86214">
        <w:trPr>
          <w:trHeight w:val="67"/>
        </w:trPr>
        <w:tc>
          <w:tcPr>
            <w:tcW w:w="5868" w:type="dxa"/>
            <w:tcBorders>
              <w:top w:val="nil"/>
              <w:bottom w:val="nil"/>
            </w:tcBorders>
          </w:tcPr>
          <w:p w:rsidR="00DC7D71" w:rsidRPr="00541778" w:rsidRDefault="00DC7D71" w:rsidP="00B86214">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B2459A">
            <w:pPr>
              <w:ind w:firstLine="0"/>
              <w:rPr>
                <w:szCs w:val="22"/>
              </w:rPr>
            </w:pPr>
          </w:p>
        </w:tc>
      </w:tr>
      <w:tr w:rsidR="00DC7D71" w:rsidRPr="00541778" w:rsidTr="00B86214">
        <w:trPr>
          <w:trHeight w:val="67"/>
        </w:trPr>
        <w:tc>
          <w:tcPr>
            <w:tcW w:w="5868" w:type="dxa"/>
            <w:tcBorders>
              <w:top w:val="nil"/>
              <w:bottom w:val="nil"/>
            </w:tcBorders>
          </w:tcPr>
          <w:p w:rsidR="00DC7D71" w:rsidRPr="00541778" w:rsidRDefault="00DC7D71" w:rsidP="00B86214">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B2459A" w:rsidP="00B2459A">
            <w:pPr>
              <w:ind w:firstLine="0"/>
              <w:rPr>
                <w:szCs w:val="22"/>
                <w:highlight w:val="yellow"/>
              </w:rPr>
            </w:pPr>
            <w:r w:rsidRPr="00B2459A">
              <w:rPr>
                <w:szCs w:val="24"/>
                <w:highlight w:val="yellow"/>
              </w:rPr>
              <w:t xml:space="preserve"> </w:t>
            </w:r>
          </w:p>
        </w:tc>
      </w:tr>
      <w:tr w:rsidR="00DC7D71" w:rsidRPr="00541778" w:rsidTr="00B86214">
        <w:trPr>
          <w:trHeight w:val="67"/>
        </w:trPr>
        <w:tc>
          <w:tcPr>
            <w:tcW w:w="5868" w:type="dxa"/>
            <w:tcBorders>
              <w:top w:val="nil"/>
              <w:bottom w:val="nil"/>
            </w:tcBorders>
          </w:tcPr>
          <w:p w:rsidR="00DC7D71" w:rsidRPr="00541778" w:rsidRDefault="00DC7D71" w:rsidP="00B86214">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B2459A">
            <w:pPr>
              <w:ind w:firstLine="0"/>
              <w:rPr>
                <w:szCs w:val="22"/>
                <w:highlight w:val="yellow"/>
              </w:rPr>
            </w:pPr>
          </w:p>
        </w:tc>
      </w:tr>
      <w:tr w:rsidR="00DC7D71" w:rsidRPr="00541778" w:rsidTr="00B86214">
        <w:trPr>
          <w:trHeight w:val="67"/>
        </w:trPr>
        <w:tc>
          <w:tcPr>
            <w:tcW w:w="5868" w:type="dxa"/>
            <w:tcBorders>
              <w:top w:val="nil"/>
            </w:tcBorders>
          </w:tcPr>
          <w:p w:rsidR="00DC7D71" w:rsidRPr="00541778" w:rsidRDefault="00DC7D71" w:rsidP="00B86214">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B86214">
            <w:pPr>
              <w:widowControl/>
              <w:spacing w:before="0"/>
              <w:ind w:firstLine="0"/>
              <w:contextualSpacing/>
              <w:jc w:val="left"/>
              <w:rPr>
                <w:szCs w:val="22"/>
                <w:highlight w:val="yellow"/>
              </w:rPr>
            </w:pPr>
          </w:p>
        </w:tc>
      </w:tr>
      <w:tr w:rsidR="00DC7D71" w:rsidRPr="00541778" w:rsidTr="00B86214">
        <w:trPr>
          <w:trHeight w:val="67"/>
        </w:trPr>
        <w:tc>
          <w:tcPr>
            <w:tcW w:w="5868" w:type="dxa"/>
          </w:tcPr>
          <w:p w:rsidR="00DC7D71" w:rsidRPr="00541778" w:rsidRDefault="00DC7D71" w:rsidP="00B86214">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B86214">
            <w:pPr>
              <w:widowControl/>
              <w:spacing w:before="0"/>
              <w:ind w:firstLine="0"/>
              <w:contextualSpacing/>
              <w:jc w:val="left"/>
              <w:rPr>
                <w:szCs w:val="22"/>
              </w:rPr>
            </w:pPr>
          </w:p>
          <w:p w:rsidR="00DC7D71" w:rsidRPr="00541778" w:rsidRDefault="00DC7D71" w:rsidP="00B86214">
            <w:pPr>
              <w:widowControl/>
              <w:spacing w:before="0"/>
              <w:ind w:firstLine="0"/>
              <w:contextualSpacing/>
              <w:jc w:val="left"/>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Участник размещения заказа</w:t>
      </w: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 xml:space="preserve">          (должность)                                                       ________________                          (ФИО)</w:t>
      </w:r>
      <w:r w:rsidRPr="00541778">
        <w:rPr>
          <w:sz w:val="22"/>
          <w:szCs w:val="22"/>
        </w:rPr>
        <w:tab/>
      </w:r>
      <w:r w:rsidRPr="00541778">
        <w:rPr>
          <w:sz w:val="22"/>
          <w:szCs w:val="22"/>
        </w:rPr>
        <w:tab/>
      </w:r>
      <w:r w:rsidRPr="00541778">
        <w:rPr>
          <w:sz w:val="22"/>
          <w:szCs w:val="22"/>
          <w:vertAlign w:val="superscript"/>
        </w:rPr>
        <w:t xml:space="preserve">                                                                                    </w:t>
      </w:r>
      <w:r w:rsidRPr="00541778">
        <w:rPr>
          <w:sz w:val="22"/>
          <w:szCs w:val="22"/>
          <w:vertAlign w:val="superscript"/>
        </w:rPr>
        <w:tab/>
      </w:r>
      <w:r w:rsidRPr="00541778">
        <w:rPr>
          <w:sz w:val="22"/>
          <w:szCs w:val="22"/>
          <w:vertAlign w:val="superscript"/>
        </w:rPr>
        <w:tab/>
        <w:t xml:space="preserve">                                                                                                   ( подпись)                                                            </w:t>
      </w: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lastRenderedPageBreak/>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r w:rsidRPr="00725CC6">
        <w:rPr>
          <w:rFonts w:ascii="Times New Roman" w:hAnsi="Times New Roman"/>
          <w:sz w:val="24"/>
          <w:szCs w:val="24"/>
        </w:rPr>
        <w:t xml:space="preserve">поставки </w:t>
      </w:r>
      <w:r>
        <w:rPr>
          <w:rFonts w:ascii="Times New Roman" w:hAnsi="Times New Roman"/>
          <w:sz w:val="24"/>
          <w:szCs w:val="24"/>
        </w:rPr>
        <w:t>товара</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752C87" w:rsidRDefault="00DC7D71" w:rsidP="00752C87">
      <w:pPr>
        <w:spacing w:before="0"/>
        <w:ind w:firstLine="708"/>
        <w:rPr>
          <w:szCs w:val="24"/>
        </w:rPr>
      </w:pPr>
      <w:r w:rsidRPr="00F01677">
        <w:rPr>
          <w:szCs w:val="24"/>
        </w:rPr>
        <w:t xml:space="preserve">Негосударственное  учреждение здравоохранения </w:t>
      </w:r>
      <w:r w:rsidR="00B2459A" w:rsidRPr="00F01677">
        <w:rPr>
          <w:szCs w:val="24"/>
        </w:rPr>
        <w:t>Негосударственное учреждение здравоохранения «Отделенческая больница имени К.Э. Циолковского на станции Калуга открытого акционерного общества «Российские железные дороги» (НУЗ «Отделенческая больница имени К.Э. Циолковского на ст. Калуга ОАО «РЖД»), именуемое в дальнейшем «Покупатель», в лице главного врача Гарбуля Сергея Станиславовича,</w:t>
      </w:r>
      <w:r w:rsidR="00B2459A" w:rsidRPr="00F46E80">
        <w:rPr>
          <w:szCs w:val="24"/>
        </w:rPr>
        <w:t xml:space="preserve"> действующего на основании Устава, </w:t>
      </w:r>
      <w:r w:rsidRPr="00725CC6">
        <w:rPr>
          <w:szCs w:val="24"/>
        </w:rPr>
        <w:t xml:space="preserve">с одной стороны, и </w:t>
      </w:r>
      <w:r>
        <w:rPr>
          <w:szCs w:val="24"/>
        </w:rPr>
        <w:t>_____________________, именуемый</w:t>
      </w:r>
      <w:r w:rsidRPr="00725CC6">
        <w:rPr>
          <w:szCs w:val="24"/>
        </w:rPr>
        <w:t xml:space="preserve"> </w:t>
      </w:r>
      <w:r>
        <w:rPr>
          <w:szCs w:val="24"/>
        </w:rPr>
        <w:t>в дальнейшем «Поставщик», в лице ______________</w:t>
      </w:r>
      <w:r w:rsidRPr="00725CC6">
        <w:rPr>
          <w:szCs w:val="24"/>
        </w:rPr>
        <w:t>,</w:t>
      </w:r>
      <w:r>
        <w:rPr>
          <w:szCs w:val="24"/>
        </w:rPr>
        <w:t xml:space="preserve"> действующего на основании ______</w:t>
      </w:r>
      <w:r w:rsidRPr="00725CC6">
        <w:rPr>
          <w:szCs w:val="24"/>
        </w:rPr>
        <w:t xml:space="preserve"> с другой стороны, именуемые далее </w:t>
      </w:r>
      <w:r>
        <w:rPr>
          <w:szCs w:val="24"/>
        </w:rPr>
        <w:t xml:space="preserve">совместно </w:t>
      </w:r>
      <w:r w:rsidRPr="00725CC6">
        <w:rPr>
          <w:szCs w:val="24"/>
        </w:rPr>
        <w:t>«Стороны», заключили настоящий Договор о нижеследующем:</w:t>
      </w:r>
    </w:p>
    <w:p w:rsidR="00752C87" w:rsidRPr="00752C87" w:rsidRDefault="00752C87" w:rsidP="00752C87">
      <w:pPr>
        <w:spacing w:before="0"/>
        <w:ind w:firstLine="708"/>
        <w:jc w:val="center"/>
        <w:rPr>
          <w:szCs w:val="24"/>
        </w:rPr>
      </w:pPr>
      <w:r w:rsidRPr="00725CC6">
        <w:rPr>
          <w:b/>
          <w:szCs w:val="24"/>
        </w:rPr>
        <w:t>1. Предмет Договора</w:t>
      </w:r>
    </w:p>
    <w:p w:rsidR="00752C87" w:rsidRPr="00F46E80" w:rsidRDefault="00752C87" w:rsidP="00AD22CA">
      <w:pPr>
        <w:widowControl/>
        <w:numPr>
          <w:ilvl w:val="1"/>
          <w:numId w:val="10"/>
        </w:numPr>
        <w:spacing w:before="0"/>
        <w:ind w:left="0" w:firstLine="709"/>
        <w:rPr>
          <w:szCs w:val="24"/>
        </w:rPr>
      </w:pPr>
      <w:r w:rsidRPr="00F46E80">
        <w:rPr>
          <w:szCs w:val="24"/>
        </w:rPr>
        <w:t xml:space="preserve">Поставщик обязуется передать Покупателю в установленный Договором срок </w:t>
      </w:r>
      <w:r>
        <w:rPr>
          <w:szCs w:val="24"/>
        </w:rPr>
        <w:t xml:space="preserve">медицинское оборудование </w:t>
      </w:r>
      <w:r w:rsidRPr="00F46E80">
        <w:rPr>
          <w:szCs w:val="24"/>
        </w:rPr>
        <w:t>(далее – Товар) в соответствии со Спецификацией (Приложение № 1) и выполнить работы по монтажу и вводу Товара в эксплуатацию, включая проведение инструктажа работников Покупателя по работе с Товаром, а Покупатель принять и оплатить Товар.</w:t>
      </w:r>
    </w:p>
    <w:p w:rsidR="00752C87" w:rsidRPr="00F46E80" w:rsidRDefault="00752C87" w:rsidP="00AD22CA">
      <w:pPr>
        <w:widowControl/>
        <w:numPr>
          <w:ilvl w:val="1"/>
          <w:numId w:val="10"/>
        </w:numPr>
        <w:spacing w:before="0"/>
        <w:ind w:left="0" w:firstLine="709"/>
        <w:rPr>
          <w:szCs w:val="24"/>
        </w:rPr>
      </w:pPr>
      <w:r w:rsidRPr="00F46E80">
        <w:rPr>
          <w:szCs w:val="24"/>
        </w:rPr>
        <w:t>Срок и время поставки Товара, выполнения работ по монтажу и вводу Товара в эксплуатацию, включая проведение инструктажа работников Покупателя по работе с Товаром, определяются в Графике поставки (Приложение №2).</w:t>
      </w:r>
    </w:p>
    <w:p w:rsidR="00752C87" w:rsidRPr="00F46E80" w:rsidRDefault="00752C87" w:rsidP="00AD22CA">
      <w:pPr>
        <w:widowControl/>
        <w:numPr>
          <w:ilvl w:val="1"/>
          <w:numId w:val="10"/>
        </w:numPr>
        <w:spacing w:before="0"/>
        <w:ind w:left="0" w:firstLine="709"/>
        <w:rPr>
          <w:szCs w:val="24"/>
        </w:rPr>
      </w:pPr>
      <w:r w:rsidRPr="00F46E80">
        <w:rPr>
          <w:szCs w:val="24"/>
        </w:rPr>
        <w:t>Поставка Товара Покупателю осуществляется согласно Графику поставки (Приложение № 2) по адресу: 248000 г.  Калуга, ул. Болотникова, дом 1. Время поставки согласовывается за 48 (Сорок восемь) часов до момента поставки.</w:t>
      </w:r>
    </w:p>
    <w:p w:rsidR="00752C87" w:rsidRDefault="00752C87" w:rsidP="00AD22CA">
      <w:pPr>
        <w:pStyle w:val="af1"/>
        <w:numPr>
          <w:ilvl w:val="1"/>
          <w:numId w:val="10"/>
        </w:numPr>
        <w:spacing w:after="0"/>
        <w:ind w:left="0" w:firstLine="709"/>
        <w:jc w:val="both"/>
        <w:rPr>
          <w:sz w:val="24"/>
          <w:szCs w:val="24"/>
        </w:rPr>
      </w:pPr>
      <w:r w:rsidRPr="00F46E80">
        <w:rPr>
          <w:sz w:val="24"/>
          <w:szCs w:val="24"/>
        </w:rPr>
        <w:t>Работы по монтажу Товара, вводу его в эксплуатацию, включая проведение инструктажа работников Покупателя по работе с Товаром, осуществляются по адресу: 248000 г.  Калуга, ул. Болотникова, дом 1, в сроки, установленные Графиком поставки (Приложение № 2).</w:t>
      </w:r>
    </w:p>
    <w:p w:rsidR="00752C87" w:rsidRPr="00752C87" w:rsidRDefault="00752C87" w:rsidP="00752C87">
      <w:pPr>
        <w:pStyle w:val="af1"/>
        <w:spacing w:after="0"/>
        <w:ind w:left="709"/>
        <w:jc w:val="center"/>
        <w:rPr>
          <w:sz w:val="24"/>
          <w:szCs w:val="24"/>
        </w:rPr>
      </w:pPr>
      <w:r w:rsidRPr="00752C87">
        <w:rPr>
          <w:b/>
          <w:sz w:val="24"/>
          <w:szCs w:val="24"/>
        </w:rPr>
        <w:t>2. Стоимость и порядок оплаты</w:t>
      </w:r>
    </w:p>
    <w:p w:rsidR="00752C87" w:rsidRPr="00D94AF5" w:rsidRDefault="00752C87" w:rsidP="00752C87">
      <w:pPr>
        <w:pStyle w:val="af1"/>
        <w:spacing w:after="0"/>
        <w:ind w:left="0" w:firstLine="709"/>
        <w:jc w:val="both"/>
        <w:rPr>
          <w:sz w:val="24"/>
          <w:szCs w:val="24"/>
        </w:rPr>
      </w:pPr>
      <w:r w:rsidRPr="00D94AF5">
        <w:rPr>
          <w:sz w:val="24"/>
          <w:szCs w:val="24"/>
        </w:rPr>
        <w:t>2.1.</w:t>
      </w:r>
      <w:r w:rsidRPr="00D94AF5">
        <w:rPr>
          <w:b/>
          <w:sz w:val="24"/>
          <w:szCs w:val="24"/>
        </w:rPr>
        <w:t xml:space="preserve"> </w:t>
      </w:r>
      <w:r w:rsidRPr="00D94AF5">
        <w:rPr>
          <w:rStyle w:val="15"/>
          <w:sz w:val="24"/>
          <w:szCs w:val="24"/>
        </w:rPr>
        <w:t xml:space="preserve">Общая стоимость </w:t>
      </w:r>
      <w:r w:rsidRPr="00D94AF5">
        <w:rPr>
          <w:sz w:val="24"/>
          <w:szCs w:val="24"/>
        </w:rPr>
        <w:t>Товара включает в себя работы по его монтажу и вводу в эксплуатацию, проведению инструктажа работников Покупателя по работе с Товаром,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w:t>
      </w:r>
      <w:r w:rsidRPr="00D94AF5">
        <w:rPr>
          <w:sz w:val="24"/>
          <w:szCs w:val="24"/>
          <w:lang w:val="de-DE"/>
        </w:rPr>
        <w:t>(</w:t>
      </w:r>
      <w:r w:rsidRPr="00D94AF5">
        <w:rPr>
          <w:sz w:val="24"/>
          <w:szCs w:val="24"/>
        </w:rPr>
        <w:t>__________)</w:t>
      </w:r>
      <w:r w:rsidRPr="00D94AF5">
        <w:rPr>
          <w:sz w:val="24"/>
          <w:szCs w:val="24"/>
          <w:lang w:val="de-DE"/>
        </w:rPr>
        <w:t xml:space="preserve"> рублей </w:t>
      </w:r>
      <w:r w:rsidRPr="00D94AF5">
        <w:rPr>
          <w:sz w:val="24"/>
          <w:szCs w:val="24"/>
        </w:rPr>
        <w:t>___</w:t>
      </w:r>
      <w:r w:rsidRPr="00D94AF5">
        <w:rPr>
          <w:sz w:val="24"/>
          <w:szCs w:val="24"/>
          <w:lang w:val="de-DE"/>
        </w:rPr>
        <w:t xml:space="preserve"> копеек</w:t>
      </w:r>
      <w:r w:rsidRPr="00D94AF5">
        <w:rPr>
          <w:sz w:val="24"/>
          <w:szCs w:val="24"/>
        </w:rPr>
        <w:t>, НДС _________________________________________________________________________________.</w:t>
      </w:r>
    </w:p>
    <w:p w:rsidR="00752C87" w:rsidRPr="00D94AF5" w:rsidRDefault="00752C87" w:rsidP="00752C87">
      <w:pPr>
        <w:pStyle w:val="af1"/>
        <w:spacing w:after="0"/>
        <w:ind w:left="0" w:firstLine="709"/>
        <w:jc w:val="both"/>
        <w:rPr>
          <w:rStyle w:val="15"/>
          <w:b/>
          <w:color w:val="auto"/>
          <w:sz w:val="24"/>
          <w:szCs w:val="24"/>
          <w:lang w:bidi="ar-SA"/>
        </w:rPr>
      </w:pPr>
      <w:r w:rsidRPr="00D94AF5">
        <w:rPr>
          <w:sz w:val="24"/>
          <w:szCs w:val="24"/>
        </w:rPr>
        <w:t xml:space="preserve">2.2. </w:t>
      </w:r>
      <w:r w:rsidRPr="00D94AF5">
        <w:rPr>
          <w:rStyle w:val="15"/>
          <w:sz w:val="24"/>
          <w:szCs w:val="24"/>
        </w:rPr>
        <w:t>Оплата Товара производится Покупателем путем перечисления денежных средств на расчетный счет Поставщика, указанный в разделе 16 Договора, в следующем порядке:</w:t>
      </w:r>
    </w:p>
    <w:p w:rsidR="00752C87" w:rsidRPr="00D94AF5" w:rsidRDefault="00752C87" w:rsidP="00752C87">
      <w:pPr>
        <w:pStyle w:val="a4"/>
        <w:ind w:firstLine="709"/>
        <w:jc w:val="both"/>
        <w:rPr>
          <w:rStyle w:val="FontStyle17"/>
          <w:sz w:val="24"/>
          <w:szCs w:val="24"/>
        </w:rPr>
      </w:pPr>
      <w:r w:rsidRPr="00D94AF5">
        <w:rPr>
          <w:rStyle w:val="FontStyle17"/>
          <w:sz w:val="24"/>
          <w:szCs w:val="24"/>
        </w:rPr>
        <w:t>2.2.1. Авансовый платеж перечисляется Покупателем Поставщику в течение 15 (Пятнадцати) банковских дней с даты заключения Сторонами настоящего Договора в размере 30 % (Тридцати процентов) от общей стоимости Товара, что составляет сумму: ______________________ (______________________________________) рублей ____ копеек, НДС _______________________________________________________________.</w:t>
      </w:r>
    </w:p>
    <w:p w:rsidR="00752C87" w:rsidRPr="00D94AF5" w:rsidRDefault="00752C87" w:rsidP="00752C87">
      <w:pPr>
        <w:pStyle w:val="a4"/>
        <w:ind w:firstLine="709"/>
        <w:jc w:val="both"/>
        <w:rPr>
          <w:rStyle w:val="FontStyle17"/>
          <w:sz w:val="24"/>
          <w:szCs w:val="24"/>
        </w:rPr>
      </w:pPr>
      <w:r w:rsidRPr="00D94AF5">
        <w:rPr>
          <w:rStyle w:val="FontStyle17"/>
          <w:sz w:val="24"/>
          <w:szCs w:val="24"/>
        </w:rPr>
        <w:t xml:space="preserve">2.2.2. Окончательный расчет в размере 70 % (Семидесяти процентов) от общей стоимости Товара, что составляет сумму: _________________ (_______________________) рублей ___ копеек, НДС ____________________________ </w:t>
      </w:r>
    </w:p>
    <w:p w:rsidR="00752C87" w:rsidRPr="00D94AF5" w:rsidRDefault="00752C87" w:rsidP="00752C87">
      <w:pPr>
        <w:pStyle w:val="a4"/>
        <w:ind w:firstLine="709"/>
        <w:jc w:val="both"/>
        <w:rPr>
          <w:rStyle w:val="FontStyle17"/>
          <w:sz w:val="24"/>
          <w:szCs w:val="24"/>
        </w:rPr>
      </w:pPr>
      <w:r w:rsidRPr="00D94AF5">
        <w:rPr>
          <w:rStyle w:val="FontStyle17"/>
          <w:sz w:val="24"/>
          <w:szCs w:val="24"/>
        </w:rPr>
        <w:t>осуществляется в течении 15 (Пятнадцати) банковских дней с даты подписания Покупателем акта ввода Товара в эксплуатацию.</w:t>
      </w:r>
    </w:p>
    <w:p w:rsidR="00752C87" w:rsidRPr="00D94AF5" w:rsidRDefault="00752C87" w:rsidP="00752C87">
      <w:pPr>
        <w:pStyle w:val="a4"/>
        <w:ind w:firstLine="709"/>
        <w:jc w:val="both"/>
        <w:rPr>
          <w:szCs w:val="24"/>
        </w:rPr>
      </w:pPr>
      <w:r w:rsidRPr="00D94AF5">
        <w:rPr>
          <w:szCs w:val="24"/>
        </w:rPr>
        <w:t>Покупатель вправе задержать оплату в случае не предоставления Поставщиком оригиналов товарной накладной формы ТОРГ-12 на поставленный Товар,</w:t>
      </w:r>
      <w:r w:rsidRPr="00D94AF5">
        <w:rPr>
          <w:i/>
          <w:szCs w:val="24"/>
        </w:rPr>
        <w:t xml:space="preserve"> </w:t>
      </w:r>
      <w:r w:rsidRPr="00D94AF5">
        <w:rPr>
          <w:szCs w:val="24"/>
        </w:rPr>
        <w:t>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752C87" w:rsidRPr="00D94AF5" w:rsidRDefault="00752C87" w:rsidP="00752C87">
      <w:pPr>
        <w:pStyle w:val="a4"/>
        <w:ind w:firstLine="709"/>
        <w:jc w:val="both"/>
        <w:rPr>
          <w:szCs w:val="24"/>
        </w:rPr>
      </w:pPr>
      <w:r w:rsidRPr="00D94AF5">
        <w:rPr>
          <w:szCs w:val="24"/>
        </w:rPr>
        <w:lastRenderedPageBreak/>
        <w:t xml:space="preserve">2.3. </w:t>
      </w:r>
      <w:r w:rsidRPr="00D94AF5">
        <w:rPr>
          <w:snapToGrid w:val="0"/>
          <w:szCs w:val="24"/>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52C87" w:rsidRDefault="00752C87" w:rsidP="00752C87">
      <w:pPr>
        <w:pStyle w:val="a4"/>
        <w:ind w:firstLine="709"/>
        <w:jc w:val="both"/>
        <w:rPr>
          <w:szCs w:val="24"/>
        </w:rPr>
      </w:pPr>
      <w:r w:rsidRPr="00D94AF5">
        <w:rPr>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C7D71" w:rsidRPr="00752C87" w:rsidRDefault="00DC7D71" w:rsidP="00752C87">
      <w:pPr>
        <w:pStyle w:val="a4"/>
        <w:ind w:firstLine="709"/>
        <w:rPr>
          <w:szCs w:val="24"/>
        </w:rPr>
      </w:pPr>
      <w:r w:rsidRPr="00725CC6">
        <w:rPr>
          <w:b/>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Покупателю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Pr="00725CC6">
        <w:t xml:space="preserve">Предоставить на </w:t>
      </w:r>
      <w:r>
        <w:t xml:space="preserve">Товар </w:t>
      </w:r>
      <w:r w:rsidRPr="00725CC6">
        <w:t>техническую документацию, паспорт с инструкцией по эксплуатации,</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Pr>
          <w:spacing w:val="-4"/>
        </w:rPr>
        <w:t xml:space="preserve"> регистрационное удостоверение на медицинское изделие</w:t>
      </w:r>
      <w:r w:rsidRPr="00725CC6">
        <w:rPr>
          <w:spacing w:val="-4"/>
        </w:rPr>
        <w:t>.</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(ТОРГ-12)</w:t>
      </w:r>
      <w:r>
        <w:t>;</w:t>
      </w:r>
    </w:p>
    <w:p w:rsidR="00DC7D71" w:rsidRPr="00725CC6" w:rsidRDefault="00DC7D71" w:rsidP="00DC7D71">
      <w:pPr>
        <w:pStyle w:val="Standard"/>
        <w:spacing w:line="280" w:lineRule="exact"/>
        <w:ind w:firstLine="709"/>
        <w:jc w:val="both"/>
      </w:pPr>
      <w:r w:rsidRPr="00725CC6">
        <w:t xml:space="preserve">3.1.4. Обеспечить  ввод Товара в эксплуатацию, проведение </w:t>
      </w:r>
      <w:r>
        <w:t>обучения</w:t>
      </w:r>
      <w:r w:rsidRPr="00725CC6">
        <w:t xml:space="preserve"> работников Покупателя в сроки, установленные</w:t>
      </w:r>
      <w:r>
        <w:t xml:space="preserve"> настоящим Договором,</w:t>
      </w:r>
      <w:r w:rsidRPr="00725CC6">
        <w:t xml:space="preserve"> Графиком поставки (Приложение №2).</w:t>
      </w:r>
    </w:p>
    <w:p w:rsidR="00DC7D71" w:rsidRPr="00725CC6" w:rsidRDefault="00DC7D71" w:rsidP="00DC7D71">
      <w:pPr>
        <w:pStyle w:val="Standard"/>
        <w:spacing w:line="280" w:lineRule="exact"/>
        <w:ind w:firstLine="709"/>
        <w:jc w:val="both"/>
      </w:pPr>
      <w:r w:rsidRPr="00725CC6">
        <w:t xml:space="preserve">После </w:t>
      </w:r>
      <w:r>
        <w:t xml:space="preserve">проведения работ по </w:t>
      </w:r>
      <w:r w:rsidRPr="00725CC6">
        <w:t xml:space="preserve">вводу Товара в эксплуатацию произвести </w:t>
      </w:r>
      <w:r>
        <w:t>обучение</w:t>
      </w:r>
      <w:r w:rsidRPr="00725CC6">
        <w:t xml:space="preserve"> работников Покупателя по работе с Товаром в течени</w:t>
      </w:r>
      <w:r>
        <w:t>е</w:t>
      </w:r>
      <w:r w:rsidRPr="00725CC6">
        <w:t xml:space="preserve"> 1 (одного) рабочего дня</w:t>
      </w:r>
      <w:r>
        <w:t>.</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 xml:space="preserve">3.1.5. Предоставить срок гарантии нормального функционирования Товара </w:t>
      </w:r>
      <w:r>
        <w:rPr>
          <w:rFonts w:ascii="Times New Roman" w:hAnsi="Times New Roman"/>
          <w:bCs/>
          <w:sz w:val="24"/>
          <w:szCs w:val="24"/>
        </w:rPr>
        <w:t>–</w:t>
      </w:r>
      <w:r w:rsidRPr="00725CC6">
        <w:rPr>
          <w:rFonts w:ascii="Times New Roman" w:hAnsi="Times New Roman"/>
          <w:bCs/>
          <w:sz w:val="24"/>
          <w:szCs w:val="24"/>
        </w:rPr>
        <w:t xml:space="preserve"> </w:t>
      </w:r>
      <w:r>
        <w:rPr>
          <w:rFonts w:ascii="Times New Roman" w:hAnsi="Times New Roman"/>
          <w:bCs/>
          <w:sz w:val="24"/>
          <w:szCs w:val="24"/>
        </w:rPr>
        <w:t xml:space="preserve">не менее </w:t>
      </w:r>
      <w:r w:rsidRPr="00725CC6">
        <w:rPr>
          <w:rFonts w:ascii="Times New Roman" w:hAnsi="Times New Roman"/>
          <w:bCs/>
          <w:sz w:val="24"/>
          <w:szCs w:val="24"/>
        </w:rPr>
        <w:t>12 (двенадцати) месяцев с даты подписания Покупателем акта ввода Товара в эксплуатацию.</w:t>
      </w:r>
    </w:p>
    <w:p w:rsidR="00DC7D71" w:rsidRPr="00725CC6" w:rsidRDefault="00DC7D71" w:rsidP="00DC7D71">
      <w:pPr>
        <w:pStyle w:val="ConsNormal"/>
        <w:spacing w:line="280" w:lineRule="exact"/>
        <w:ind w:firstLine="709"/>
        <w:jc w:val="both"/>
        <w:rPr>
          <w:rFonts w:ascii="Times New Roman" w:hAnsi="Times New Roman"/>
          <w:bCs/>
          <w:sz w:val="24"/>
          <w:szCs w:val="24"/>
        </w:rPr>
      </w:pPr>
      <w:r w:rsidRPr="00725CC6">
        <w:rPr>
          <w:rFonts w:ascii="Times New Roman" w:hAnsi="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3.1.7</w:t>
      </w:r>
      <w:r w:rsidRPr="00725CC6">
        <w:rPr>
          <w:rFonts w:ascii="Times New Roman" w:hAnsi="Times New Roman"/>
          <w:bCs/>
          <w:sz w:val="24"/>
          <w:szCs w:val="24"/>
        </w:rPr>
        <w:t xml:space="preserve">.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3.1.8</w:t>
      </w:r>
      <w:r w:rsidRPr="00725CC6">
        <w:rPr>
          <w:rFonts w:ascii="Times New Roman" w:hAnsi="Times New Roman"/>
          <w:sz w:val="24"/>
          <w:szCs w:val="24"/>
        </w:rPr>
        <w:t xml:space="preserve">.  Предоставлять информацию об изменениях в составе владельцев </w:t>
      </w:r>
      <w:r>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Pr>
          <w:rFonts w:ascii="Times New Roman" w:hAnsi="Times New Roman"/>
          <w:sz w:val="24"/>
          <w:szCs w:val="24"/>
        </w:rPr>
        <w:t>Поставщика</w:t>
      </w:r>
      <w:r w:rsidRPr="00725CC6">
        <w:rPr>
          <w:rFonts w:ascii="Times New Roman" w:hAnsi="Times New Roman"/>
          <w:sz w:val="24"/>
          <w:szCs w:val="24"/>
        </w:rPr>
        <w:t xml:space="preserve"> не позднее, чем через 5</w:t>
      </w:r>
      <w:r>
        <w:rPr>
          <w:rFonts w:ascii="Times New Roman" w:hAnsi="Times New Roman"/>
          <w:sz w:val="24"/>
          <w:szCs w:val="24"/>
        </w:rPr>
        <w:t xml:space="preserve"> (пять)</w:t>
      </w:r>
      <w:r w:rsidRPr="00725CC6">
        <w:rPr>
          <w:rFonts w:ascii="Times New Roman" w:hAnsi="Times New Roman"/>
          <w:sz w:val="24"/>
          <w:szCs w:val="24"/>
        </w:rPr>
        <w:t xml:space="preserve"> календарных дней после таких изменений.</w:t>
      </w:r>
    </w:p>
    <w:p w:rsidR="00DC7D71" w:rsidRDefault="00DC7D71"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3.1.9</w:t>
      </w:r>
      <w:r w:rsidRPr="00725CC6">
        <w:rPr>
          <w:rFonts w:ascii="Times New Roman" w:hAnsi="Times New Roman"/>
          <w:sz w:val="24"/>
          <w:szCs w:val="24"/>
        </w:rPr>
        <w:t>.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 Покупатель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3.3. Покупатель 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Pr>
          <w:shd w:val="clear" w:color="auto" w:fill="FFFFFF"/>
        </w:rPr>
        <w:t>, а так же в случае, когда ремонт Т</w:t>
      </w:r>
      <w:r w:rsidRPr="00725CC6">
        <w:rPr>
          <w:shd w:val="clear" w:color="auto" w:fill="FFFFFF"/>
        </w:rPr>
        <w:t>овара</w:t>
      </w:r>
      <w:r>
        <w:rPr>
          <w:shd w:val="clear" w:color="auto" w:fill="FFFFFF"/>
        </w:rPr>
        <w:t xml:space="preserve">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r w:rsidRPr="00725CC6">
        <w:rPr>
          <w:shd w:val="clear" w:color="auto" w:fill="FFFFFF"/>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lastRenderedPageBreak/>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DC7D71" w:rsidRPr="00725CC6" w:rsidRDefault="00DC7D71" w:rsidP="00DC7D71">
      <w:pPr>
        <w:pStyle w:val="Standard"/>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DC7D71" w:rsidRPr="00725CC6" w:rsidRDefault="00DC7D71" w:rsidP="00DC7D71">
      <w:pPr>
        <w:pStyle w:val="Standard"/>
        <w:shd w:val="clear" w:color="auto" w:fill="FFFFFF"/>
        <w:ind w:firstLine="720"/>
        <w:jc w:val="both"/>
        <w:rPr>
          <w:spacing w:val="5"/>
        </w:rPr>
      </w:pPr>
      <w:r w:rsidRPr="00725CC6">
        <w:rPr>
          <w:spacing w:val="5"/>
        </w:rPr>
        <w:t>номер Договора;</w:t>
      </w:r>
    </w:p>
    <w:p w:rsidR="00DC7D71" w:rsidRPr="00725CC6" w:rsidRDefault="00DC7D71" w:rsidP="00DC7D71">
      <w:pPr>
        <w:pStyle w:val="Standard"/>
        <w:shd w:val="clear" w:color="auto" w:fill="FFFFFF"/>
        <w:ind w:firstLine="720"/>
        <w:jc w:val="both"/>
        <w:rPr>
          <w:spacing w:val="5"/>
        </w:rPr>
      </w:pPr>
      <w:r w:rsidRPr="00725CC6">
        <w:rPr>
          <w:spacing w:val="5"/>
        </w:rPr>
        <w:t>номер товарной накладной формы (ТОРГ-12);</w:t>
      </w:r>
    </w:p>
    <w:p w:rsidR="00DC7D71" w:rsidRPr="00725CC6" w:rsidRDefault="00DC7D71" w:rsidP="00DC7D71">
      <w:pPr>
        <w:pStyle w:val="Standard"/>
        <w:shd w:val="clear" w:color="auto" w:fill="FFFFFF"/>
        <w:ind w:firstLine="720"/>
        <w:jc w:val="both"/>
        <w:rPr>
          <w:spacing w:val="5"/>
        </w:rPr>
      </w:pPr>
      <w:r w:rsidRPr="00725CC6">
        <w:rPr>
          <w:spacing w:val="5"/>
        </w:rPr>
        <w:t>наименование Товара;</w:t>
      </w:r>
    </w:p>
    <w:p w:rsidR="00DC7D71" w:rsidRPr="00725CC6" w:rsidRDefault="00DC7D71" w:rsidP="00DC7D71">
      <w:pPr>
        <w:pStyle w:val="Standard"/>
        <w:shd w:val="clear" w:color="auto" w:fill="FFFFFF"/>
        <w:ind w:firstLine="720"/>
        <w:jc w:val="both"/>
        <w:rPr>
          <w:spacing w:val="5"/>
        </w:rPr>
      </w:pPr>
      <w:r w:rsidRPr="00725CC6">
        <w:rPr>
          <w:spacing w:val="5"/>
        </w:rPr>
        <w:t>упаковочный лист;</w:t>
      </w:r>
    </w:p>
    <w:p w:rsidR="00DC7D71" w:rsidRPr="00725CC6" w:rsidRDefault="00DC7D71" w:rsidP="00DC7D71">
      <w:pPr>
        <w:pStyle w:val="Standard"/>
        <w:shd w:val="clear" w:color="auto" w:fill="FFFFFF"/>
        <w:ind w:firstLine="720"/>
        <w:jc w:val="both"/>
        <w:rPr>
          <w:spacing w:val="5"/>
        </w:rPr>
      </w:pPr>
      <w:r w:rsidRPr="00725CC6">
        <w:rPr>
          <w:spacing w:val="5"/>
        </w:rPr>
        <w:t>дату отгрузки;</w:t>
      </w:r>
    </w:p>
    <w:p w:rsidR="00DC7D71" w:rsidRPr="00725CC6" w:rsidRDefault="00DC7D71" w:rsidP="00DC7D71">
      <w:pPr>
        <w:pStyle w:val="Standard"/>
        <w:shd w:val="clear" w:color="auto" w:fill="FFFFFF"/>
        <w:ind w:firstLine="720"/>
        <w:jc w:val="both"/>
        <w:rPr>
          <w:spacing w:val="5"/>
        </w:rPr>
      </w:pPr>
      <w:r w:rsidRPr="00725CC6">
        <w:rPr>
          <w:spacing w:val="5"/>
        </w:rPr>
        <w:t>количество мест;</w:t>
      </w:r>
    </w:p>
    <w:p w:rsidR="00DC7D71" w:rsidRPr="00725CC6" w:rsidRDefault="00DC7D71" w:rsidP="00DC7D71">
      <w:pPr>
        <w:pStyle w:val="Standard"/>
        <w:shd w:val="clear" w:color="auto" w:fill="FFFFFF"/>
        <w:ind w:firstLine="720"/>
        <w:jc w:val="both"/>
        <w:rPr>
          <w:spacing w:val="5"/>
        </w:rPr>
      </w:pPr>
      <w:r w:rsidRPr="00725CC6">
        <w:rPr>
          <w:spacing w:val="5"/>
        </w:rPr>
        <w:t>вес нетто и вес брутто.</w:t>
      </w:r>
    </w:p>
    <w:p w:rsidR="00DC7D71" w:rsidRPr="00725CC6" w:rsidRDefault="00DC7D71" w:rsidP="00DC7D71">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4.3. Приемка</w:t>
      </w:r>
      <w:r>
        <w:rPr>
          <w:rFonts w:ascii="Times New Roman" w:hAnsi="Times New Roman"/>
          <w:sz w:val="24"/>
          <w:szCs w:val="24"/>
        </w:rPr>
        <w:t>-передача</w:t>
      </w:r>
      <w:r w:rsidRPr="00725CC6">
        <w:rPr>
          <w:rFonts w:ascii="Times New Roman" w:hAnsi="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sz w:val="24"/>
          <w:szCs w:val="24"/>
        </w:rPr>
        <w:t xml:space="preserve">, </w:t>
      </w:r>
      <w:r w:rsidRPr="00725CC6">
        <w:rPr>
          <w:rFonts w:ascii="Times New Roman" w:hAnsi="Times New Roman"/>
          <w:sz w:val="24"/>
          <w:szCs w:val="24"/>
        </w:rPr>
        <w:t>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sz w:val="24"/>
          <w:szCs w:val="24"/>
        </w:rPr>
        <w:t>,</w:t>
      </w:r>
      <w:r w:rsidRPr="00725CC6">
        <w:rPr>
          <w:rFonts w:ascii="Times New Roman" w:hAnsi="Times New Roman"/>
          <w:sz w:val="24"/>
          <w:szCs w:val="24"/>
        </w:rPr>
        <w:t xml:space="preserve"> при условии, что заводская упаковка не вскрывалась.</w:t>
      </w: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725CC6" w:rsidRDefault="00DC7D71" w:rsidP="00DC7D71">
      <w:pPr>
        <w:pStyle w:val="af5"/>
        <w:jc w:val="both"/>
        <w:rPr>
          <w:sz w:val="24"/>
          <w:szCs w:val="24"/>
        </w:rPr>
      </w:pPr>
      <w:r w:rsidRPr="00725CC6">
        <w:rPr>
          <w:sz w:val="24"/>
          <w:szCs w:val="24"/>
        </w:rPr>
        <w:tab/>
        <w:t xml:space="preserve">5.2. Гарантийный срок для Товара составляет </w:t>
      </w:r>
      <w:r w:rsidRPr="0028293C">
        <w:rPr>
          <w:sz w:val="24"/>
          <w:szCs w:val="24"/>
        </w:rPr>
        <w:t xml:space="preserve">12 (двенадцать) месяцев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p>
    <w:p w:rsidR="00DC7D71" w:rsidRPr="00725CC6" w:rsidRDefault="00DC7D71" w:rsidP="00DC7D71">
      <w:pPr>
        <w:spacing w:before="0"/>
        <w:ind w:firstLine="709"/>
        <w:rPr>
          <w:szCs w:val="24"/>
        </w:rPr>
      </w:pPr>
      <w:r w:rsidRPr="00725CC6">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C7D71" w:rsidRDefault="00DC7D71" w:rsidP="00DC7D71">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Default="00DC7D71" w:rsidP="00DC7D71">
      <w:pPr>
        <w:pStyle w:val="Standard"/>
        <w:jc w:val="both"/>
      </w:pPr>
      <w:r>
        <w:lastRenderedPageBreak/>
        <w:t xml:space="preserve">          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DC7D71" w:rsidRPr="00725CC6" w:rsidRDefault="00DC7D71" w:rsidP="00DC7D71">
      <w:pPr>
        <w:pStyle w:val="Standard"/>
        <w:jc w:val="both"/>
      </w:pPr>
      <w: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ТОРГ-12.</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DC7D71" w:rsidRPr="00725CC6" w:rsidRDefault="00DC7D71" w:rsidP="00DC7D71">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DC7D71" w:rsidRPr="00725CC6" w:rsidRDefault="00DC7D71" w:rsidP="00DC7D71">
      <w:pPr>
        <w:pStyle w:val="Standard"/>
        <w:ind w:right="-81" w:firstLine="709"/>
        <w:jc w:val="both"/>
      </w:pPr>
      <w:r w:rsidRPr="00725CC6">
        <w:t xml:space="preserve">0,02% от </w:t>
      </w:r>
      <w:r>
        <w:t>общей стоимости Товара,</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DC7D71" w:rsidRPr="00725CC6" w:rsidRDefault="00DC7D71" w:rsidP="00DC7D71">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4"/>
          <w:szCs w:val="24"/>
        </w:rPr>
        <w:t xml:space="preserve"> </w:t>
      </w:r>
      <w:r w:rsidRPr="00725CC6">
        <w:rPr>
          <w:sz w:val="24"/>
          <w:szCs w:val="24"/>
        </w:rPr>
        <w:t>в</w:t>
      </w:r>
      <w:r>
        <w:rPr>
          <w:sz w:val="24"/>
          <w:szCs w:val="24"/>
        </w:rPr>
        <w:t xml:space="preserve"> 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C7D71" w:rsidRPr="00725CC6" w:rsidRDefault="00DC7D71" w:rsidP="00DC7D71">
      <w:pPr>
        <w:pStyle w:val="af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C7D71" w:rsidRPr="00725CC6" w:rsidRDefault="00DC7D71" w:rsidP="00DC7D71">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C7D71" w:rsidRPr="00725CC6"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0</w:t>
      </w:r>
      <w:r w:rsidRPr="00725CC6">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C7D71" w:rsidP="00DC7D71">
      <w:pPr>
        <w:pStyle w:val="ConsNormal"/>
        <w:ind w:firstLine="709"/>
        <w:jc w:val="both"/>
        <w:rPr>
          <w:rFonts w:ascii="Times New Roman" w:hAnsi="Times New Roman"/>
          <w:iCs/>
          <w:sz w:val="24"/>
          <w:szCs w:val="24"/>
        </w:rPr>
      </w:pPr>
      <w:r w:rsidRPr="00725CC6">
        <w:rPr>
          <w:rFonts w:ascii="Times New Roman" w:hAnsi="Times New Roman"/>
          <w:iCs/>
          <w:sz w:val="24"/>
          <w:szCs w:val="24"/>
        </w:rPr>
        <w:t>8.1</w:t>
      </w:r>
      <w:r>
        <w:rPr>
          <w:rFonts w:ascii="Times New Roman" w:hAnsi="Times New Roman"/>
          <w:iCs/>
          <w:sz w:val="24"/>
          <w:szCs w:val="24"/>
        </w:rPr>
        <w:t>1</w:t>
      </w:r>
      <w:r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Тульской области по месту нахождения истца</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FC5671" w:rsidRDefault="00DC7D71" w:rsidP="00DC7D71">
      <w:pPr>
        <w:pStyle w:val="ConsNormal"/>
        <w:ind w:firstLine="709"/>
        <w:jc w:val="both"/>
        <w:rPr>
          <w:rFonts w:ascii="Times New Roman" w:hAnsi="Times New Roman"/>
          <w:sz w:val="24"/>
          <w:szCs w:val="24"/>
        </w:rPr>
      </w:pPr>
      <w:r w:rsidRPr="00FC5671">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11.3</w:t>
      </w:r>
      <w:r w:rsidRPr="00725CC6">
        <w:rPr>
          <w:rFonts w:ascii="Times New Roman" w:hAnsi="Times New Roman"/>
          <w:sz w:val="24"/>
          <w:szCs w:val="24"/>
        </w:rPr>
        <w:t xml:space="preserve">. Настоящий Договор может быть досрочно расторгнут по основаниям, </w:t>
      </w:r>
      <w:r w:rsidRPr="00725CC6">
        <w:rPr>
          <w:rFonts w:ascii="Times New Roman" w:hAnsi="Times New Roman"/>
          <w:sz w:val="24"/>
          <w:szCs w:val="24"/>
        </w:rPr>
        <w:lastRenderedPageBreak/>
        <w:t>предусмотренным законодательством Российской Федерации и настоящим Договором.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11.4</w:t>
      </w:r>
      <w:r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3.1.5</w:t>
      </w:r>
      <w:r w:rsidRPr="00725CC6">
        <w:rPr>
          <w:rFonts w:ascii="Times New Roman" w:hAnsi="Times New Roman"/>
          <w:sz w:val="24"/>
          <w:szCs w:val="24"/>
        </w:rPr>
        <w:t xml:space="preserve">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11.5</w:t>
      </w:r>
      <w:r w:rsidRPr="00725CC6">
        <w:rPr>
          <w:rFonts w:ascii="Times New Roman" w:hAnsi="Times New Roman"/>
          <w:sz w:val="24"/>
          <w:szCs w:val="24"/>
        </w:rPr>
        <w:t>.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11.6</w:t>
      </w:r>
      <w:r w:rsidRPr="00725CC6">
        <w:rPr>
          <w:rFonts w:ascii="Times New Roman" w:hAnsi="Times New Roman"/>
          <w:sz w:val="24"/>
          <w:szCs w:val="24"/>
        </w:rPr>
        <w:t xml:space="preserve">. </w:t>
      </w:r>
      <w:r>
        <w:rPr>
          <w:rFonts w:ascii="Times New Roman" w:hAnsi="Times New Roman"/>
          <w:sz w:val="24"/>
          <w:szCs w:val="24"/>
        </w:rPr>
        <w:t xml:space="preserve">Денежные средства, подлежащие возврату Покупателю в </w:t>
      </w:r>
      <w:r w:rsidRPr="00725CC6">
        <w:rPr>
          <w:rFonts w:ascii="Times New Roman" w:hAnsi="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sz w:val="24"/>
          <w:szCs w:val="24"/>
        </w:rPr>
        <w:t>/или</w:t>
      </w:r>
      <w:r w:rsidRPr="00725CC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11.7. </w:t>
      </w:r>
      <w:r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sz w:val="24"/>
          <w:szCs w:val="24"/>
        </w:rPr>
        <w:t>4</w:t>
      </w:r>
      <w:r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2"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lastRenderedPageBreak/>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.7. В случае неполучения Стороной, направившей уведомление  о нарушении положений пунктов 1</w:t>
      </w:r>
      <w:r>
        <w:t>2</w:t>
      </w:r>
      <w:r w:rsidRPr="00326B37">
        <w:t>.1, 1</w:t>
      </w:r>
      <w:r>
        <w:t>2</w:t>
      </w:r>
      <w:r w:rsidRPr="00326B37">
        <w:t>.2  настоящего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w:t>
      </w:r>
      <w:r w:rsidRPr="00D809A5">
        <w:rPr>
          <w:szCs w:val="24"/>
        </w:rPr>
        <w:lastRenderedPageBreak/>
        <w:t>Поверенный) нарушит гарантии (любую одну, несколько или все вместе), указанные в пункте 1 настоящего раздела,  и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.1 Настоящий Договор вступает в силу с момента его заключения и действует до 31.12.2019 года, а в части финансовых обязательств до полного исполнения.</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8005C5">
        <w:rPr>
          <w:rFonts w:ascii="Times New Roman" w:hAnsi="Times New Roman"/>
          <w:sz w:val="24"/>
          <w:szCs w:val="24"/>
        </w:rPr>
        <w:t>.7.2. Гр</w:t>
      </w:r>
      <w:r>
        <w:rPr>
          <w:rFonts w:ascii="Times New Roman" w:hAnsi="Times New Roman"/>
          <w:sz w:val="24"/>
          <w:szCs w:val="24"/>
        </w:rPr>
        <w:t>афик поставки (приложение № 2);</w:t>
      </w:r>
    </w:p>
    <w:p w:rsidR="00DC7D71" w:rsidRPr="00725CC6"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B86214">
        <w:tc>
          <w:tcPr>
            <w:tcW w:w="4928" w:type="dxa"/>
            <w:tcBorders>
              <w:top w:val="single" w:sz="4" w:space="0" w:color="auto"/>
              <w:left w:val="single" w:sz="4" w:space="0" w:color="auto"/>
              <w:bottom w:val="single" w:sz="4" w:space="0" w:color="auto"/>
              <w:right w:val="single" w:sz="4" w:space="0" w:color="auto"/>
            </w:tcBorders>
          </w:tcPr>
          <w:p w:rsidR="00DC7D71" w:rsidRPr="00326B37" w:rsidRDefault="00DC7D71" w:rsidP="00B86214">
            <w:pPr>
              <w:pStyle w:val="36"/>
              <w:widowControl w:val="0"/>
              <w:suppressAutoHyphens/>
              <w:autoSpaceDN w:val="0"/>
              <w:textAlignment w:val="baseline"/>
              <w:rPr>
                <w:rFonts w:ascii="Times New Roman" w:hAnsi="Times New Roman"/>
                <w:sz w:val="24"/>
                <w:szCs w:val="24"/>
                <w:lang w:val="ru-RU"/>
              </w:rPr>
            </w:pPr>
            <w:r w:rsidRPr="00326B37">
              <w:rPr>
                <w:rFonts w:ascii="Times New Roman" w:hAnsi="Times New Roman"/>
                <w:sz w:val="24"/>
                <w:szCs w:val="24"/>
                <w:lang w:val="ru-RU"/>
              </w:rPr>
              <w:t>Покупатель:</w:t>
            </w:r>
          </w:p>
          <w:p w:rsidR="00DC7D71" w:rsidRPr="006E0C01" w:rsidRDefault="00DC7D71" w:rsidP="00B86214">
            <w:pPr>
              <w:pStyle w:val="36"/>
              <w:widowControl w:val="0"/>
              <w:suppressAutoHyphens/>
              <w:autoSpaceDN w:val="0"/>
              <w:textAlignment w:val="baseline"/>
              <w:rPr>
                <w:rFonts w:ascii="Times New Roman" w:hAnsi="Times New Roman"/>
                <w:b/>
                <w:sz w:val="24"/>
                <w:szCs w:val="24"/>
                <w:lang w:val="ru-RU"/>
              </w:rPr>
            </w:pPr>
            <w:r w:rsidRPr="00326B37">
              <w:rPr>
                <w:rFonts w:ascii="Times New Roman" w:hAnsi="Times New Roman"/>
                <w:b/>
                <w:sz w:val="24"/>
                <w:szCs w:val="24"/>
                <w:lang w:val="ru-RU"/>
              </w:rPr>
              <w:t>НУЗ «Отделенческая больница</w:t>
            </w:r>
            <w:r>
              <w:rPr>
                <w:rFonts w:ascii="Times New Roman" w:hAnsi="Times New Roman"/>
                <w:b/>
                <w:sz w:val="24"/>
                <w:szCs w:val="24"/>
                <w:lang w:val="ru-RU"/>
              </w:rPr>
              <w:t xml:space="preserve"> </w:t>
            </w:r>
            <w:r>
              <w:rPr>
                <w:rFonts w:ascii="Times New Roman" w:hAnsi="Times New Roman"/>
                <w:b/>
                <w:bCs/>
                <w:sz w:val="24"/>
                <w:szCs w:val="24"/>
                <w:lang w:val="ru-RU"/>
              </w:rPr>
              <w:t>имени</w:t>
            </w:r>
            <w:r w:rsidRPr="006E0C01">
              <w:rPr>
                <w:rFonts w:ascii="Times New Roman" w:hAnsi="Times New Roman"/>
                <w:b/>
                <w:bCs/>
                <w:sz w:val="24"/>
                <w:szCs w:val="24"/>
                <w:lang w:val="ru-RU"/>
              </w:rPr>
              <w:t xml:space="preserve"> К.Э.</w:t>
            </w:r>
            <w:r>
              <w:rPr>
                <w:rFonts w:ascii="Times New Roman" w:hAnsi="Times New Roman"/>
                <w:b/>
                <w:bCs/>
                <w:sz w:val="24"/>
                <w:szCs w:val="24"/>
                <w:lang w:val="ru-RU"/>
              </w:rPr>
              <w:t xml:space="preserve"> </w:t>
            </w:r>
            <w:r>
              <w:rPr>
                <w:rFonts w:ascii="Times New Roman" w:hAnsi="Times New Roman"/>
                <w:b/>
                <w:bCs/>
                <w:sz w:val="24"/>
                <w:szCs w:val="24"/>
                <w:lang w:val="ru-RU"/>
              </w:rPr>
              <w:lastRenderedPageBreak/>
              <w:t xml:space="preserve">Циолковского </w:t>
            </w:r>
            <w:r w:rsidRPr="006E0C01">
              <w:rPr>
                <w:rFonts w:ascii="Times New Roman" w:hAnsi="Times New Roman"/>
                <w:b/>
                <w:bCs/>
                <w:sz w:val="24"/>
                <w:szCs w:val="24"/>
                <w:lang w:val="ru-RU"/>
              </w:rPr>
              <w:t xml:space="preserve">на ст. </w:t>
            </w:r>
            <w:r w:rsidRPr="00326B37">
              <w:rPr>
                <w:rFonts w:ascii="Times New Roman" w:hAnsi="Times New Roman"/>
                <w:b/>
                <w:bCs/>
                <w:sz w:val="24"/>
                <w:szCs w:val="24"/>
              </w:rPr>
              <w:t>Калуга ОАО «РЖД»</w:t>
            </w:r>
          </w:p>
          <w:p w:rsidR="00DC7D71" w:rsidRPr="00326B37" w:rsidRDefault="00DC7D71" w:rsidP="00B86214">
            <w:pPr>
              <w:pStyle w:val="36"/>
              <w:widowControl w:val="0"/>
              <w:suppressAutoHyphens/>
              <w:autoSpaceDN w:val="0"/>
              <w:spacing w:line="216" w:lineRule="auto"/>
              <w:textAlignment w:val="baseline"/>
              <w:rPr>
                <w:rFonts w:ascii="Times New Roman" w:hAnsi="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C7D71" w:rsidRPr="00373BCC" w:rsidRDefault="00DC7D71" w:rsidP="00B86214">
            <w:pPr>
              <w:pStyle w:val="aff0"/>
              <w:widowControl w:val="0"/>
              <w:suppressAutoHyphens/>
              <w:autoSpaceDN w:val="0"/>
              <w:jc w:val="both"/>
              <w:textAlignment w:val="baseline"/>
              <w:rPr>
                <w:rFonts w:ascii="Times New Roman" w:hAnsi="Times New Roman" w:cs="Times New Roman"/>
                <w:b/>
                <w:sz w:val="24"/>
                <w:szCs w:val="24"/>
                <w:lang w:val="ru-RU"/>
              </w:rPr>
            </w:pPr>
            <w:r w:rsidRPr="00373BCC">
              <w:rPr>
                <w:rFonts w:ascii="Times New Roman" w:hAnsi="Times New Roman" w:cs="Times New Roman"/>
                <w:b/>
                <w:sz w:val="24"/>
                <w:szCs w:val="24"/>
                <w:lang w:val="ru-RU"/>
              </w:rPr>
              <w:lastRenderedPageBreak/>
              <w:t>Поставщик:</w:t>
            </w:r>
          </w:p>
          <w:p w:rsidR="00DC7D71" w:rsidRDefault="00DC7D71" w:rsidP="00B86214">
            <w:pPr>
              <w:pStyle w:val="aff0"/>
              <w:widowControl w:val="0"/>
              <w:suppressAutoHyphens/>
              <w:autoSpaceDN w:val="0"/>
              <w:jc w:val="both"/>
              <w:textAlignment w:val="baseline"/>
              <w:rPr>
                <w:rFonts w:ascii="Times New Roman" w:hAnsi="Times New Roman" w:cs="Times New Roman"/>
                <w:sz w:val="24"/>
                <w:szCs w:val="24"/>
                <w:lang w:val="ru-RU"/>
              </w:rPr>
            </w:pPr>
          </w:p>
          <w:p w:rsidR="00DC7D71" w:rsidRPr="006564DF" w:rsidRDefault="00DC7D71" w:rsidP="00B86214">
            <w:pPr>
              <w:pStyle w:val="aff0"/>
              <w:widowControl w:val="0"/>
              <w:suppressAutoHyphens/>
              <w:autoSpaceDN w:val="0"/>
              <w:jc w:val="both"/>
              <w:textAlignment w:val="baseline"/>
              <w:rPr>
                <w:sz w:val="24"/>
                <w:szCs w:val="24"/>
                <w:lang w:val="ru-RU"/>
              </w:rPr>
            </w:pPr>
          </w:p>
        </w:tc>
      </w:tr>
      <w:tr w:rsidR="00DC7D71" w:rsidRPr="00373BCC" w:rsidTr="00B86214">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F01677" w:rsidRDefault="00DC7D71" w:rsidP="00B86214">
            <w:pPr>
              <w:spacing w:before="0"/>
              <w:ind w:firstLine="0"/>
              <w:jc w:val="left"/>
              <w:rPr>
                <w:szCs w:val="24"/>
              </w:rPr>
            </w:pPr>
            <w:r w:rsidRPr="00F01677">
              <w:rPr>
                <w:szCs w:val="24"/>
              </w:rPr>
              <w:lastRenderedPageBreak/>
              <w:t xml:space="preserve">Юридический адрес: </w:t>
            </w:r>
          </w:p>
          <w:p w:rsidR="00DC7D71" w:rsidRPr="00F01677" w:rsidRDefault="00DC7D71" w:rsidP="00B86214">
            <w:pPr>
              <w:spacing w:before="0"/>
              <w:ind w:firstLine="0"/>
              <w:jc w:val="left"/>
              <w:rPr>
                <w:szCs w:val="24"/>
              </w:rPr>
            </w:pPr>
            <w:smartTag w:uri="urn:schemas-microsoft-com:office:smarttags" w:element="metricconverter">
              <w:smartTagPr>
                <w:attr w:name="ProductID" w:val="248018, г"/>
              </w:smartTagPr>
              <w:r w:rsidRPr="00F01677">
                <w:rPr>
                  <w:szCs w:val="24"/>
                </w:rPr>
                <w:t>248018, г</w:t>
              </w:r>
            </w:smartTag>
            <w:r w:rsidRPr="00F01677">
              <w:rPr>
                <w:szCs w:val="24"/>
              </w:rPr>
              <w:t>. Калуга, ул. Болотникова д.1тел/факс (4842) 73-84-41, 78-45-0</w:t>
            </w:r>
            <w:r w:rsidR="004B3308" w:rsidRPr="00F01677">
              <w:rPr>
                <w:szCs w:val="24"/>
              </w:rPr>
              <w:t>9</w:t>
            </w:r>
            <w:r w:rsidRPr="00F01677">
              <w:rPr>
                <w:szCs w:val="24"/>
              </w:rPr>
              <w:t>,</w:t>
            </w:r>
          </w:p>
          <w:p w:rsidR="00DC7D71" w:rsidRPr="00F01677" w:rsidRDefault="00DC7D71" w:rsidP="00B86214">
            <w:pPr>
              <w:spacing w:before="0"/>
              <w:ind w:firstLine="0"/>
              <w:jc w:val="left"/>
              <w:rPr>
                <w:szCs w:val="24"/>
              </w:rPr>
            </w:pPr>
            <w:r w:rsidRPr="00F01677">
              <w:rPr>
                <w:szCs w:val="24"/>
              </w:rPr>
              <w:t xml:space="preserve">э/а </w:t>
            </w:r>
            <w:r w:rsidR="004B3308" w:rsidRPr="00F01677">
              <w:rPr>
                <w:sz w:val="22"/>
                <w:szCs w:val="22"/>
                <w:shd w:val="clear" w:color="auto" w:fill="FFFFFF"/>
                <w:lang w:val="en-US"/>
              </w:rPr>
              <w:t>rghospital</w:t>
            </w:r>
            <w:r w:rsidR="004B3308" w:rsidRPr="00F01677">
              <w:rPr>
                <w:sz w:val="22"/>
                <w:szCs w:val="22"/>
                <w:shd w:val="clear" w:color="auto" w:fill="FFFFFF"/>
              </w:rPr>
              <w:t>@</w:t>
            </w:r>
            <w:r w:rsidR="004B3308" w:rsidRPr="00F01677">
              <w:rPr>
                <w:sz w:val="22"/>
                <w:szCs w:val="22"/>
                <w:shd w:val="clear" w:color="auto" w:fill="FFFFFF"/>
                <w:lang w:val="en-US"/>
              </w:rPr>
              <w:t>mail</w:t>
            </w:r>
            <w:r w:rsidR="004B3308" w:rsidRPr="00F01677">
              <w:rPr>
                <w:sz w:val="22"/>
                <w:szCs w:val="22"/>
                <w:shd w:val="clear" w:color="auto" w:fill="FFFFFF"/>
              </w:rPr>
              <w:t>.</w:t>
            </w:r>
            <w:r w:rsidR="004B3308" w:rsidRPr="00F01677">
              <w:rPr>
                <w:sz w:val="22"/>
                <w:szCs w:val="22"/>
                <w:shd w:val="clear" w:color="auto" w:fill="FFFFFF"/>
                <w:lang w:val="en-US"/>
              </w:rPr>
              <w:t>ru</w:t>
            </w:r>
          </w:p>
          <w:p w:rsidR="00DC7D71" w:rsidRPr="00F01677" w:rsidRDefault="00DC7D71" w:rsidP="00B86214">
            <w:pPr>
              <w:spacing w:before="0"/>
              <w:ind w:firstLine="0"/>
              <w:jc w:val="left"/>
              <w:rPr>
                <w:szCs w:val="24"/>
              </w:rPr>
            </w:pPr>
            <w:r w:rsidRPr="00F01677">
              <w:rPr>
                <w:szCs w:val="24"/>
              </w:rPr>
              <w:t>Калужское отделение № 8608 ПАО Сбербанка г. Калуга</w:t>
            </w:r>
          </w:p>
          <w:p w:rsidR="00DC7D71" w:rsidRPr="00F01677" w:rsidRDefault="00DC7D71" w:rsidP="00B86214">
            <w:pPr>
              <w:spacing w:before="0"/>
              <w:ind w:firstLine="0"/>
              <w:jc w:val="left"/>
              <w:rPr>
                <w:szCs w:val="24"/>
              </w:rPr>
            </w:pPr>
            <w:r w:rsidRPr="00F01677">
              <w:rPr>
                <w:szCs w:val="24"/>
              </w:rPr>
              <w:t>к/с 30101810100000000612</w:t>
            </w:r>
          </w:p>
          <w:p w:rsidR="00DC7D71" w:rsidRPr="00F01677" w:rsidRDefault="00DC7D71" w:rsidP="00B86214">
            <w:pPr>
              <w:spacing w:before="0"/>
              <w:ind w:firstLine="0"/>
              <w:jc w:val="left"/>
              <w:rPr>
                <w:szCs w:val="24"/>
              </w:rPr>
            </w:pPr>
            <w:r w:rsidRPr="00F01677">
              <w:rPr>
                <w:szCs w:val="24"/>
              </w:rPr>
              <w:t>ИНН/КПП 4029030735/402901001</w:t>
            </w:r>
          </w:p>
          <w:p w:rsidR="00DC7D71" w:rsidRPr="00F01677" w:rsidRDefault="00DC7D71" w:rsidP="00B86214">
            <w:pPr>
              <w:spacing w:before="0"/>
              <w:ind w:firstLine="0"/>
              <w:jc w:val="left"/>
              <w:rPr>
                <w:szCs w:val="24"/>
              </w:rPr>
            </w:pPr>
            <w:r w:rsidRPr="00F01677">
              <w:rPr>
                <w:szCs w:val="24"/>
              </w:rPr>
              <w:t>р/с 40703810522240003864</w:t>
            </w:r>
          </w:p>
          <w:p w:rsidR="00DC7D71" w:rsidRPr="00F01677" w:rsidRDefault="00DC7D71" w:rsidP="00B86214">
            <w:pPr>
              <w:pStyle w:val="af"/>
              <w:rPr>
                <w:sz w:val="24"/>
                <w:szCs w:val="24"/>
              </w:rPr>
            </w:pPr>
            <w:r w:rsidRPr="00F01677">
              <w:rPr>
                <w:sz w:val="24"/>
                <w:szCs w:val="24"/>
              </w:rPr>
              <w:t>БИК 042908612</w:t>
            </w:r>
          </w:p>
          <w:p w:rsidR="00DC7D71" w:rsidRPr="00F01677" w:rsidRDefault="00DC7D71" w:rsidP="00B86214">
            <w:pPr>
              <w:pStyle w:val="af"/>
              <w:rPr>
                <w:sz w:val="24"/>
                <w:szCs w:val="24"/>
              </w:rPr>
            </w:pPr>
          </w:p>
          <w:p w:rsidR="00DC7D71" w:rsidRPr="00F01677" w:rsidRDefault="00DC7D71" w:rsidP="00B86214">
            <w:pPr>
              <w:pStyle w:val="ConsNormal"/>
              <w:spacing w:line="216" w:lineRule="auto"/>
              <w:ind w:firstLine="0"/>
              <w:rPr>
                <w:rFonts w:ascii="Times New Roman" w:hAnsi="Times New Roman"/>
                <w:sz w:val="24"/>
                <w:szCs w:val="24"/>
              </w:rPr>
            </w:pPr>
          </w:p>
          <w:p w:rsidR="00DC7D71" w:rsidRPr="00326B37" w:rsidRDefault="00DC7D71" w:rsidP="00B86214">
            <w:pPr>
              <w:pStyle w:val="ConsNormal"/>
              <w:spacing w:line="216" w:lineRule="auto"/>
              <w:ind w:firstLine="0"/>
              <w:rPr>
                <w:rFonts w:ascii="Times New Roman" w:hAnsi="Times New Roman"/>
                <w:sz w:val="24"/>
                <w:szCs w:val="24"/>
              </w:rPr>
            </w:pPr>
            <w:r w:rsidRPr="00F01677">
              <w:rPr>
                <w:rFonts w:ascii="Times New Roman" w:hAnsi="Times New Roman"/>
                <w:sz w:val="24"/>
                <w:szCs w:val="24"/>
              </w:rPr>
              <w:t>_______________/Гарбуль С.С./</w:t>
            </w:r>
          </w:p>
          <w:p w:rsidR="00DC7D71" w:rsidRPr="00326B37" w:rsidRDefault="00DC7D71" w:rsidP="00B86214">
            <w:pPr>
              <w:pStyle w:val="ConsNormal"/>
              <w:spacing w:line="216" w:lineRule="auto"/>
              <w:ind w:firstLine="0"/>
              <w:rPr>
                <w:rFonts w:ascii="Times New Roman" w:hAnsi="Times New Roman"/>
                <w:sz w:val="24"/>
                <w:szCs w:val="24"/>
              </w:rPr>
            </w:pPr>
            <w:r w:rsidRPr="00326B37">
              <w:rPr>
                <w:rFonts w:ascii="Times New Roman" w:hAnsi="Times New Roman"/>
                <w:sz w:val="24"/>
                <w:szCs w:val="24"/>
              </w:rPr>
              <w:t xml:space="preserve">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B86214">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571F2B" w:rsidRDefault="00DC7D71" w:rsidP="00B86214">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F01677" w:rsidRDefault="00F01677" w:rsidP="00B86214">
            <w:pPr>
              <w:pStyle w:val="aff0"/>
              <w:widowControl w:val="0"/>
              <w:suppressAutoHyphens/>
              <w:autoSpaceDN w:val="0"/>
              <w:jc w:val="both"/>
              <w:textAlignment w:val="baseline"/>
              <w:rPr>
                <w:rFonts w:ascii="Times New Roman" w:hAnsi="Times New Roman" w:cs="Times New Roman"/>
                <w:sz w:val="24"/>
                <w:szCs w:val="24"/>
                <w:lang w:val="ru-RU"/>
              </w:rPr>
            </w:pPr>
          </w:p>
          <w:p w:rsidR="00DC7D71" w:rsidRPr="0010555C" w:rsidRDefault="00DC7D71" w:rsidP="00B86214">
            <w:pPr>
              <w:pStyle w:val="aff0"/>
              <w:widowControl w:val="0"/>
              <w:suppressAutoHyphens/>
              <w:autoSpaceDN w:val="0"/>
              <w:jc w:val="both"/>
              <w:textAlignment w:val="baseline"/>
              <w:rPr>
                <w:rFonts w:ascii="Times New Roman" w:hAnsi="Times New Roman" w:cs="Times New Roman"/>
                <w:sz w:val="24"/>
                <w:szCs w:val="24"/>
                <w:lang w:val="ru-RU"/>
              </w:rPr>
            </w:pPr>
            <w:r w:rsidRPr="0010555C">
              <w:rPr>
                <w:rFonts w:ascii="Times New Roman" w:hAnsi="Times New Roman" w:cs="Times New Roman"/>
                <w:sz w:val="24"/>
                <w:szCs w:val="24"/>
                <w:lang w:val="ru-RU"/>
              </w:rPr>
              <w:t>________________/</w:t>
            </w:r>
            <w:r>
              <w:rPr>
                <w:rFonts w:ascii="Times New Roman" w:hAnsi="Times New Roman" w:cs="Times New Roman"/>
                <w:sz w:val="24"/>
                <w:szCs w:val="24"/>
                <w:lang w:val="ru-RU"/>
              </w:rPr>
              <w:t>_____________</w:t>
            </w:r>
            <w:r w:rsidRPr="0010555C">
              <w:rPr>
                <w:rFonts w:ascii="Times New Roman" w:hAnsi="Times New Roman" w:cs="Times New Roman"/>
                <w:sz w:val="24"/>
                <w:szCs w:val="24"/>
                <w:lang w:val="ru-RU"/>
              </w:rPr>
              <w:t xml:space="preserve"> /</w:t>
            </w: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Pr="006564DF" w:rsidRDefault="00DC7D71" w:rsidP="00DC7D71">
      <w:pPr>
        <w:pStyle w:val="Standard"/>
        <w:tabs>
          <w:tab w:val="left" w:pos="1040"/>
          <w:tab w:val="left" w:pos="1440"/>
          <w:tab w:val="left" w:pos="8000"/>
        </w:tabs>
        <w:jc w:val="center"/>
        <w:rPr>
          <w:b/>
        </w:rPr>
      </w:pPr>
      <w:r w:rsidRPr="006564DF">
        <w:rPr>
          <w:b/>
        </w:rPr>
        <w:t xml:space="preserve">Спецификация  </w:t>
      </w:r>
    </w:p>
    <w:p w:rsidR="00DC7D71" w:rsidRPr="00725CC6" w:rsidRDefault="00DC7D71" w:rsidP="00DC7D71">
      <w:pPr>
        <w:pStyle w:val="Standard"/>
        <w:tabs>
          <w:tab w:val="left" w:pos="1040"/>
          <w:tab w:val="left" w:pos="1440"/>
          <w:tab w:val="left" w:pos="8000"/>
        </w:tabs>
        <w:jc w:val="both"/>
      </w:pPr>
    </w:p>
    <w:tbl>
      <w:tblPr>
        <w:tblW w:w="5000" w:type="pct"/>
        <w:jc w:val="center"/>
        <w:tblLook w:val="04A0" w:firstRow="1" w:lastRow="0" w:firstColumn="1" w:lastColumn="0" w:noHBand="0" w:noVBand="1"/>
      </w:tblPr>
      <w:tblGrid>
        <w:gridCol w:w="531"/>
        <w:gridCol w:w="1557"/>
        <w:gridCol w:w="993"/>
        <w:gridCol w:w="2975"/>
        <w:gridCol w:w="984"/>
        <w:gridCol w:w="982"/>
        <w:gridCol w:w="1018"/>
        <w:gridCol w:w="957"/>
      </w:tblGrid>
      <w:tr w:rsidR="00DC7D71" w:rsidRPr="00874075" w:rsidTr="00F01677">
        <w:trPr>
          <w:trHeight w:val="1595"/>
          <w:jc w:val="center"/>
        </w:trPr>
        <w:tc>
          <w:tcPr>
            <w:tcW w:w="266" w:type="pct"/>
            <w:tcBorders>
              <w:top w:val="single" w:sz="8" w:space="0" w:color="auto"/>
              <w:left w:val="single" w:sz="8" w:space="0" w:color="auto"/>
              <w:bottom w:val="nil"/>
              <w:right w:val="nil"/>
            </w:tcBorders>
            <w:vAlign w:val="center"/>
            <w:hideMark/>
          </w:tcPr>
          <w:p w:rsidR="00DC7D71" w:rsidRPr="00874075" w:rsidRDefault="00DC7D71" w:rsidP="00B86214">
            <w:pPr>
              <w:spacing w:before="0"/>
              <w:ind w:firstLine="0"/>
              <w:jc w:val="center"/>
              <w:rPr>
                <w:b/>
                <w:bCs/>
                <w:szCs w:val="24"/>
              </w:rPr>
            </w:pPr>
            <w:bookmarkStart w:id="5" w:name="_Hlk508914871"/>
            <w:r w:rsidRPr="00874075">
              <w:rPr>
                <w:b/>
                <w:bCs/>
                <w:szCs w:val="24"/>
              </w:rPr>
              <w:t>№</w:t>
            </w:r>
          </w:p>
        </w:tc>
        <w:tc>
          <w:tcPr>
            <w:tcW w:w="779" w:type="pct"/>
            <w:tcBorders>
              <w:top w:val="single" w:sz="8" w:space="0" w:color="auto"/>
              <w:left w:val="single" w:sz="4" w:space="0" w:color="auto"/>
              <w:bottom w:val="nil"/>
              <w:right w:val="nil"/>
            </w:tcBorders>
            <w:vAlign w:val="center"/>
            <w:hideMark/>
          </w:tcPr>
          <w:p w:rsidR="00DC7D71" w:rsidRPr="00874075" w:rsidRDefault="00DC7D71" w:rsidP="00B86214">
            <w:pPr>
              <w:spacing w:before="0"/>
              <w:ind w:firstLine="0"/>
              <w:jc w:val="center"/>
              <w:rPr>
                <w:b/>
                <w:bCs/>
                <w:szCs w:val="24"/>
              </w:rPr>
            </w:pPr>
            <w:r w:rsidRPr="00874075">
              <w:rPr>
                <w:b/>
                <w:bCs/>
                <w:szCs w:val="24"/>
              </w:rPr>
              <w:t>Товар</w:t>
            </w:r>
          </w:p>
        </w:tc>
        <w:tc>
          <w:tcPr>
            <w:tcW w:w="497" w:type="pct"/>
            <w:tcBorders>
              <w:top w:val="single" w:sz="8" w:space="0" w:color="auto"/>
              <w:left w:val="single" w:sz="4" w:space="0" w:color="auto"/>
              <w:bottom w:val="nil"/>
              <w:right w:val="nil"/>
            </w:tcBorders>
            <w:vAlign w:val="center"/>
            <w:hideMark/>
          </w:tcPr>
          <w:p w:rsidR="00DC7D71" w:rsidRPr="00874075" w:rsidRDefault="00DC7D71" w:rsidP="00B86214">
            <w:pPr>
              <w:spacing w:before="0"/>
              <w:ind w:firstLine="0"/>
              <w:jc w:val="center"/>
              <w:rPr>
                <w:b/>
                <w:bCs/>
                <w:szCs w:val="24"/>
              </w:rPr>
            </w:pPr>
            <w:r w:rsidRPr="00874075">
              <w:rPr>
                <w:b/>
                <w:bCs/>
                <w:szCs w:val="24"/>
              </w:rPr>
              <w:t>Ед.</w:t>
            </w:r>
          </w:p>
        </w:tc>
        <w:tc>
          <w:tcPr>
            <w:tcW w:w="1488" w:type="pct"/>
            <w:tcBorders>
              <w:top w:val="single" w:sz="8" w:space="0" w:color="auto"/>
              <w:left w:val="single" w:sz="4" w:space="0" w:color="auto"/>
              <w:bottom w:val="nil"/>
              <w:right w:val="nil"/>
            </w:tcBorders>
            <w:vAlign w:val="center"/>
          </w:tcPr>
          <w:p w:rsidR="00DC7D71" w:rsidRPr="00874075" w:rsidRDefault="00DC7D71" w:rsidP="00B86214">
            <w:pPr>
              <w:spacing w:before="0"/>
              <w:ind w:firstLine="0"/>
              <w:jc w:val="center"/>
              <w:rPr>
                <w:b/>
                <w:bCs/>
                <w:szCs w:val="24"/>
              </w:rPr>
            </w:pPr>
            <w:r w:rsidRPr="00874075">
              <w:rPr>
                <w:b/>
                <w:bCs/>
                <w:szCs w:val="24"/>
              </w:rPr>
              <w:t>Кол-во</w:t>
            </w:r>
          </w:p>
        </w:tc>
        <w:tc>
          <w:tcPr>
            <w:tcW w:w="492" w:type="pct"/>
            <w:tcBorders>
              <w:top w:val="single" w:sz="8" w:space="0" w:color="auto"/>
              <w:left w:val="single" w:sz="4" w:space="0" w:color="auto"/>
              <w:bottom w:val="nil"/>
              <w:right w:val="nil"/>
            </w:tcBorders>
            <w:vAlign w:val="center"/>
          </w:tcPr>
          <w:p w:rsidR="00DC7D71" w:rsidRPr="00874075" w:rsidRDefault="00DC7D71" w:rsidP="00B86214">
            <w:pPr>
              <w:spacing w:before="0"/>
              <w:ind w:firstLine="0"/>
              <w:jc w:val="center"/>
              <w:rPr>
                <w:b/>
                <w:bCs/>
                <w:szCs w:val="24"/>
              </w:rPr>
            </w:pPr>
            <w:r w:rsidRPr="00874075">
              <w:rPr>
                <w:b/>
                <w:bCs/>
                <w:szCs w:val="24"/>
              </w:rPr>
              <w:t>Размер НДС %</w:t>
            </w:r>
          </w:p>
        </w:tc>
        <w:tc>
          <w:tcPr>
            <w:tcW w:w="491" w:type="pct"/>
            <w:tcBorders>
              <w:top w:val="single" w:sz="8" w:space="0" w:color="auto"/>
              <w:left w:val="single" w:sz="4" w:space="0" w:color="auto"/>
              <w:bottom w:val="nil"/>
              <w:right w:val="nil"/>
            </w:tcBorders>
            <w:vAlign w:val="center"/>
          </w:tcPr>
          <w:p w:rsidR="00DC7D71" w:rsidRPr="00874075" w:rsidRDefault="00DC7D71" w:rsidP="00B86214">
            <w:pPr>
              <w:spacing w:before="0"/>
              <w:ind w:firstLine="0"/>
              <w:jc w:val="center"/>
              <w:rPr>
                <w:b/>
                <w:bCs/>
                <w:szCs w:val="24"/>
              </w:rPr>
            </w:pPr>
            <w:r w:rsidRPr="00874075">
              <w:rPr>
                <w:b/>
                <w:bCs/>
                <w:szCs w:val="24"/>
              </w:rPr>
              <w:t>Цена, руб.</w:t>
            </w:r>
          </w:p>
        </w:tc>
        <w:tc>
          <w:tcPr>
            <w:tcW w:w="509" w:type="pct"/>
            <w:tcBorders>
              <w:top w:val="single" w:sz="8" w:space="0" w:color="auto"/>
              <w:left w:val="single" w:sz="4" w:space="0" w:color="auto"/>
              <w:bottom w:val="nil"/>
              <w:right w:val="nil"/>
            </w:tcBorders>
            <w:vAlign w:val="center"/>
          </w:tcPr>
          <w:p w:rsidR="00DC7D71" w:rsidRPr="00874075" w:rsidRDefault="00DC7D71" w:rsidP="00B86214">
            <w:pPr>
              <w:spacing w:before="0"/>
              <w:ind w:firstLine="0"/>
              <w:jc w:val="center"/>
              <w:rPr>
                <w:b/>
                <w:bCs/>
                <w:szCs w:val="24"/>
              </w:rPr>
            </w:pPr>
            <w:r w:rsidRPr="00874075">
              <w:rPr>
                <w:b/>
                <w:bCs/>
                <w:szCs w:val="24"/>
              </w:rPr>
              <w:t>Сумма, руб.</w:t>
            </w:r>
          </w:p>
        </w:tc>
        <w:tc>
          <w:tcPr>
            <w:tcW w:w="479" w:type="pct"/>
            <w:tcBorders>
              <w:top w:val="single" w:sz="8" w:space="0" w:color="auto"/>
              <w:left w:val="single" w:sz="4" w:space="0" w:color="auto"/>
              <w:bottom w:val="nil"/>
              <w:right w:val="single" w:sz="8" w:space="0" w:color="auto"/>
            </w:tcBorders>
            <w:vAlign w:val="center"/>
          </w:tcPr>
          <w:p w:rsidR="00DC7D71" w:rsidRPr="00874075" w:rsidRDefault="00DC7D71" w:rsidP="00B86214">
            <w:pPr>
              <w:spacing w:before="0"/>
              <w:ind w:firstLine="0"/>
              <w:jc w:val="center"/>
              <w:rPr>
                <w:b/>
                <w:bCs/>
                <w:szCs w:val="24"/>
              </w:rPr>
            </w:pPr>
            <w:r w:rsidRPr="00874075">
              <w:rPr>
                <w:b/>
                <w:bCs/>
                <w:szCs w:val="24"/>
              </w:rPr>
              <w:t>Сумма НДС, руб.</w:t>
            </w:r>
          </w:p>
        </w:tc>
      </w:tr>
      <w:tr w:rsidR="00DC7D71" w:rsidRPr="00B86214" w:rsidTr="00F01677">
        <w:trPr>
          <w:trHeight w:val="668"/>
          <w:jc w:val="center"/>
        </w:trPr>
        <w:tc>
          <w:tcPr>
            <w:tcW w:w="266"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4B3308" w:rsidP="00B86214">
            <w:pPr>
              <w:spacing w:before="0"/>
              <w:rPr>
                <w:color w:val="000000"/>
                <w:szCs w:val="24"/>
              </w:rPr>
            </w:pPr>
            <w:r>
              <w:rPr>
                <w:color w:val="000000"/>
                <w:szCs w:val="24"/>
              </w:rPr>
              <w:t>11</w:t>
            </w:r>
          </w:p>
        </w:tc>
        <w:tc>
          <w:tcPr>
            <w:tcW w:w="779" w:type="pct"/>
            <w:tcBorders>
              <w:top w:val="single" w:sz="4" w:space="0" w:color="auto"/>
              <w:bottom w:val="single" w:sz="4" w:space="0" w:color="auto"/>
            </w:tcBorders>
          </w:tcPr>
          <w:p w:rsidR="00DC7D71" w:rsidRPr="00874075" w:rsidRDefault="00DC7D71" w:rsidP="00F01677">
            <w:pPr>
              <w:shd w:val="clear" w:color="auto" w:fill="FFFFFF"/>
              <w:ind w:firstLine="0"/>
              <w:textAlignment w:val="baseline"/>
              <w:outlineLvl w:val="0"/>
              <w:rPr>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C7D71" w:rsidRPr="00874075" w:rsidRDefault="00DC7D71" w:rsidP="004B3308">
            <w:pPr>
              <w:spacing w:before="0"/>
              <w:ind w:firstLine="0"/>
              <w:rPr>
                <w:szCs w:val="24"/>
              </w:rPr>
            </w:pPr>
          </w:p>
        </w:tc>
        <w:tc>
          <w:tcPr>
            <w:tcW w:w="1488" w:type="pct"/>
            <w:tcBorders>
              <w:top w:val="single" w:sz="4" w:space="0" w:color="auto"/>
              <w:left w:val="nil"/>
              <w:bottom w:val="single" w:sz="4" w:space="0" w:color="auto"/>
              <w:right w:val="single" w:sz="4" w:space="0" w:color="auto"/>
            </w:tcBorders>
            <w:shd w:val="clear" w:color="auto" w:fill="auto"/>
          </w:tcPr>
          <w:p w:rsidR="00DC7D71" w:rsidRPr="00874075" w:rsidRDefault="004B3308" w:rsidP="00B86214">
            <w:pPr>
              <w:spacing w:before="0"/>
              <w:jc w:val="center"/>
              <w:rPr>
                <w:rFonts w:eastAsia="Calibri"/>
                <w:szCs w:val="24"/>
                <w:lang w:eastAsia="en-US" w:bidi="en-US"/>
              </w:rPr>
            </w:pPr>
            <w:r>
              <w:rPr>
                <w:rFonts w:eastAsia="Calibri"/>
                <w:szCs w:val="24"/>
                <w:lang w:eastAsia="en-US" w:bidi="en-US"/>
              </w:rPr>
              <w:t>1</w:t>
            </w:r>
          </w:p>
        </w:tc>
        <w:tc>
          <w:tcPr>
            <w:tcW w:w="492" w:type="pct"/>
            <w:tcBorders>
              <w:top w:val="single" w:sz="4" w:space="0" w:color="auto"/>
              <w:left w:val="single" w:sz="4" w:space="0" w:color="auto"/>
              <w:bottom w:val="single" w:sz="4" w:space="0" w:color="auto"/>
              <w:right w:val="single" w:sz="4" w:space="0" w:color="auto"/>
            </w:tcBorders>
          </w:tcPr>
          <w:p w:rsidR="00DC7D71" w:rsidRPr="00874075" w:rsidRDefault="00DC7D71" w:rsidP="004B3308">
            <w:pPr>
              <w:spacing w:before="0"/>
              <w:ind w:firstLine="0"/>
              <w:rPr>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DC7D71" w:rsidRPr="00B86214" w:rsidRDefault="00DC7D71" w:rsidP="004B3308">
            <w:pPr>
              <w:spacing w:before="0"/>
              <w:ind w:firstLine="0"/>
              <w:rPr>
                <w:szCs w:val="24"/>
                <w:highlight w:val="yellow"/>
              </w:rPr>
            </w:pPr>
          </w:p>
        </w:tc>
        <w:tc>
          <w:tcPr>
            <w:tcW w:w="509" w:type="pct"/>
            <w:tcBorders>
              <w:top w:val="single" w:sz="4" w:space="0" w:color="auto"/>
              <w:left w:val="single" w:sz="4" w:space="0" w:color="auto"/>
              <w:bottom w:val="single" w:sz="4" w:space="0" w:color="auto"/>
              <w:right w:val="single" w:sz="4" w:space="0" w:color="auto"/>
            </w:tcBorders>
          </w:tcPr>
          <w:p w:rsidR="00DC7D71" w:rsidRPr="00B86214" w:rsidRDefault="00DC7D71" w:rsidP="004B3308">
            <w:pPr>
              <w:spacing w:before="0"/>
              <w:ind w:firstLine="0"/>
              <w:rPr>
                <w:szCs w:val="24"/>
                <w:highlight w:val="yellow"/>
              </w:rPr>
            </w:pPr>
          </w:p>
        </w:tc>
        <w:tc>
          <w:tcPr>
            <w:tcW w:w="479" w:type="pct"/>
            <w:tcBorders>
              <w:top w:val="single" w:sz="4" w:space="0" w:color="auto"/>
              <w:left w:val="single" w:sz="4" w:space="0" w:color="auto"/>
              <w:bottom w:val="single" w:sz="4" w:space="0" w:color="auto"/>
              <w:right w:val="single" w:sz="4" w:space="0" w:color="auto"/>
            </w:tcBorders>
          </w:tcPr>
          <w:p w:rsidR="00DC7D71" w:rsidRPr="00B86214" w:rsidRDefault="00DC7D71" w:rsidP="004B3308">
            <w:pPr>
              <w:spacing w:before="0"/>
              <w:ind w:firstLine="0"/>
              <w:rPr>
                <w:szCs w:val="24"/>
                <w:highlight w:val="yellow"/>
              </w:rPr>
            </w:pPr>
          </w:p>
        </w:tc>
      </w:tr>
      <w:tr w:rsidR="00F01677" w:rsidRPr="00874075" w:rsidTr="00F01677">
        <w:trPr>
          <w:gridAfter w:val="2"/>
          <w:wAfter w:w="987" w:type="pct"/>
          <w:trHeight w:val="422"/>
          <w:jc w:val="center"/>
        </w:trPr>
        <w:tc>
          <w:tcPr>
            <w:tcW w:w="4013" w:type="pct"/>
            <w:gridSpan w:val="6"/>
            <w:tcBorders>
              <w:top w:val="single" w:sz="4" w:space="0" w:color="auto"/>
            </w:tcBorders>
          </w:tcPr>
          <w:p w:rsidR="00F01677" w:rsidRPr="00874075" w:rsidRDefault="00F01677" w:rsidP="00B86214">
            <w:pPr>
              <w:spacing w:before="0"/>
              <w:jc w:val="right"/>
              <w:rPr>
                <w:b/>
                <w:szCs w:val="24"/>
              </w:rPr>
            </w:pPr>
            <w:r w:rsidRPr="00874075">
              <w:rPr>
                <w:b/>
                <w:bCs/>
                <w:szCs w:val="24"/>
              </w:rPr>
              <w:t>Итого:</w:t>
            </w:r>
          </w:p>
        </w:tc>
      </w:tr>
      <w:tr w:rsidR="00F01677" w:rsidRPr="00874075" w:rsidTr="00F01677">
        <w:trPr>
          <w:gridAfter w:val="2"/>
          <w:wAfter w:w="987" w:type="pct"/>
          <w:trHeight w:val="422"/>
          <w:jc w:val="center"/>
        </w:trPr>
        <w:tc>
          <w:tcPr>
            <w:tcW w:w="4013" w:type="pct"/>
            <w:gridSpan w:val="6"/>
          </w:tcPr>
          <w:p w:rsidR="00F01677" w:rsidRPr="00874075" w:rsidRDefault="00F01677" w:rsidP="00B86214">
            <w:pPr>
              <w:spacing w:before="0"/>
              <w:jc w:val="right"/>
              <w:rPr>
                <w:b/>
                <w:szCs w:val="24"/>
              </w:rPr>
            </w:pPr>
            <w:r w:rsidRPr="00874075">
              <w:rPr>
                <w:b/>
                <w:szCs w:val="24"/>
              </w:rPr>
              <w:t>В том числе НДС:</w:t>
            </w:r>
          </w:p>
        </w:tc>
      </w:tr>
      <w:tr w:rsidR="00DC7D71" w:rsidRPr="00874075" w:rsidTr="00B86214">
        <w:trPr>
          <w:trHeight w:val="422"/>
          <w:jc w:val="center"/>
        </w:trPr>
        <w:tc>
          <w:tcPr>
            <w:tcW w:w="5000" w:type="pct"/>
            <w:gridSpan w:val="8"/>
          </w:tcPr>
          <w:p w:rsidR="00DC7D71" w:rsidRPr="00874075" w:rsidRDefault="00DC7D71" w:rsidP="00B86214">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DC7D71">
      <w:pPr>
        <w:spacing w:before="0"/>
        <w:rPr>
          <w:b/>
          <w:szCs w:val="24"/>
        </w:rPr>
      </w:pPr>
      <w:r>
        <w:rPr>
          <w:b/>
          <w:szCs w:val="24"/>
        </w:rPr>
        <w:t xml:space="preserve">                                                           </w:t>
      </w: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DC7D71">
      <w:pPr>
        <w:pStyle w:val="aff0"/>
        <w:widowControl w:val="0"/>
        <w:suppressAutoHyphens/>
        <w:autoSpaceDN w:val="0"/>
        <w:jc w:val="both"/>
        <w:textAlignment w:val="baseline"/>
        <w:rPr>
          <w:rFonts w:ascii="Times New Roman" w:hAnsi="Times New Roman" w:cs="Times New Roman"/>
          <w:sz w:val="24"/>
          <w:szCs w:val="24"/>
          <w:lang w:val="ru-RU"/>
        </w:rPr>
      </w:pPr>
      <w:r w:rsidRPr="00F01677">
        <w:rPr>
          <w:rFonts w:ascii="Times New Roman" w:hAnsi="Times New Roman" w:cs="Times New Roman"/>
          <w:sz w:val="24"/>
          <w:szCs w:val="24"/>
          <w:lang w:val="ru-RU"/>
        </w:rPr>
        <w:t>_______________/</w:t>
      </w:r>
      <w:r w:rsidR="004B3308" w:rsidRPr="00F01677">
        <w:rPr>
          <w:rFonts w:ascii="Times New Roman" w:hAnsi="Times New Roman" w:cs="Times New Roman"/>
          <w:sz w:val="24"/>
          <w:szCs w:val="24"/>
          <w:lang w:val="ru-RU"/>
        </w:rPr>
        <w:t>С.С.Гарбуль</w:t>
      </w:r>
      <w:r w:rsidRPr="00F01677">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0555C">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_______________</w:t>
      </w:r>
      <w:r w:rsidRPr="0010555C">
        <w:rPr>
          <w:rFonts w:ascii="Times New Roman" w:hAnsi="Times New Roman" w:cs="Times New Roman"/>
          <w:sz w:val="24"/>
          <w:szCs w:val="24"/>
          <w:lang w:val="ru-RU"/>
        </w:rPr>
        <w:t xml:space="preserve"> /</w:t>
      </w:r>
    </w:p>
    <w:p w:rsidR="00DC7D71" w:rsidRPr="00725CC6" w:rsidRDefault="00DC7D71" w:rsidP="00DC7D71">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DC7D71" w:rsidRDefault="00DC7D71" w:rsidP="00DC7D71">
      <w:pPr>
        <w:widowControl/>
        <w:spacing w:before="0"/>
        <w:rPr>
          <w:rFonts w:eastAsia="Calibri"/>
          <w:kern w:val="3"/>
          <w:szCs w:val="24"/>
        </w:rPr>
      </w:pPr>
      <w:r>
        <w:rPr>
          <w:szCs w:val="24"/>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w:t>
      </w:r>
      <w:r>
        <w:t>2</w:t>
      </w:r>
    </w:p>
    <w:p w:rsidR="00DC7D71" w:rsidRDefault="00DC7D71" w:rsidP="00DC7D71">
      <w:pPr>
        <w:pStyle w:val="Standard"/>
        <w:tabs>
          <w:tab w:val="left" w:pos="1040"/>
          <w:tab w:val="left" w:pos="1440"/>
          <w:tab w:val="left" w:pos="8000"/>
        </w:tabs>
        <w:jc w:val="right"/>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right"/>
      </w:pPr>
    </w:p>
    <w:p w:rsidR="00752C87" w:rsidRDefault="00752C87" w:rsidP="00752C87">
      <w:pPr>
        <w:pStyle w:val="Standard"/>
        <w:tabs>
          <w:tab w:val="left" w:pos="1040"/>
          <w:tab w:val="left" w:pos="1440"/>
          <w:tab w:val="left" w:pos="8000"/>
        </w:tabs>
        <w:jc w:val="center"/>
        <w:rPr>
          <w:b/>
        </w:rPr>
      </w:pPr>
      <w:r w:rsidRPr="006564DF">
        <w:rPr>
          <w:b/>
        </w:rPr>
        <w:t xml:space="preserve">График поставки  </w:t>
      </w:r>
    </w:p>
    <w:p w:rsidR="00752C87" w:rsidRDefault="00752C87" w:rsidP="00752C87">
      <w:pPr>
        <w:spacing w:before="0"/>
        <w:ind w:firstLine="709"/>
        <w:rPr>
          <w:rFonts w:eastAsia="Calibri"/>
          <w:b/>
          <w:kern w:val="3"/>
          <w:szCs w:val="24"/>
        </w:rPr>
      </w:pPr>
    </w:p>
    <w:p w:rsidR="00752C87" w:rsidRPr="00BA644B" w:rsidRDefault="00752C87" w:rsidP="00752C87">
      <w:pPr>
        <w:spacing w:before="0"/>
        <w:ind w:firstLine="709"/>
        <w:rPr>
          <w:szCs w:val="24"/>
        </w:rPr>
      </w:pPr>
      <w:r w:rsidRPr="00BA644B">
        <w:rPr>
          <w:szCs w:val="24"/>
        </w:rPr>
        <w:t>Поставка товара будет произведена, согласно таблице № 1</w:t>
      </w:r>
    </w:p>
    <w:p w:rsidR="00DC7D71" w:rsidRPr="00725CC6" w:rsidRDefault="00DC7D71" w:rsidP="00DC7D71">
      <w:pPr>
        <w:pStyle w:val="Standard"/>
        <w:tabs>
          <w:tab w:val="left" w:pos="1040"/>
          <w:tab w:val="left" w:pos="1440"/>
          <w:tab w:val="left" w:pos="8000"/>
        </w:tabs>
        <w:jc w:val="right"/>
        <w:rPr>
          <w:rFonts w:eastAsia="Times New Roman"/>
        </w:rPr>
      </w:pPr>
    </w:p>
    <w:p w:rsidR="00752C87" w:rsidRPr="00F46E80" w:rsidRDefault="00752C87" w:rsidP="00752C87">
      <w:pPr>
        <w:ind w:firstLine="709"/>
        <w:jc w:val="right"/>
        <w:rPr>
          <w:szCs w:val="24"/>
        </w:rPr>
      </w:pPr>
      <w:r w:rsidRPr="00F46E80">
        <w:rPr>
          <w:szCs w:val="24"/>
        </w:rPr>
        <w:t>Таблица № 1 – Срок поставки Товара</w:t>
      </w:r>
    </w:p>
    <w:tbl>
      <w:tblPr>
        <w:tblpPr w:leftFromText="180" w:rightFromText="180" w:vertAnchor="text" w:horzAnchor="margin" w:tblpXSpec="center" w:tblpY="104"/>
        <w:tblW w:w="1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1134"/>
        <w:gridCol w:w="1559"/>
        <w:gridCol w:w="3778"/>
      </w:tblGrid>
      <w:tr w:rsidR="00752C87" w:rsidRPr="00F46E80" w:rsidTr="00960B86">
        <w:trPr>
          <w:trHeight w:val="285"/>
        </w:trPr>
        <w:tc>
          <w:tcPr>
            <w:tcW w:w="534" w:type="dxa"/>
            <w:vMerge w:val="restart"/>
            <w:noWrap/>
            <w:vAlign w:val="center"/>
          </w:tcPr>
          <w:p w:rsidR="00752C87" w:rsidRPr="00F46E80" w:rsidRDefault="00752C87" w:rsidP="00960B86">
            <w:pPr>
              <w:jc w:val="center"/>
              <w:rPr>
                <w:b/>
                <w:bCs/>
                <w:szCs w:val="22"/>
              </w:rPr>
            </w:pPr>
            <w:r w:rsidRPr="00F46E80">
              <w:rPr>
                <w:b/>
                <w:bCs/>
                <w:sz w:val="22"/>
                <w:szCs w:val="22"/>
              </w:rPr>
              <w:t>№</w:t>
            </w:r>
          </w:p>
        </w:tc>
        <w:tc>
          <w:tcPr>
            <w:tcW w:w="3402" w:type="dxa"/>
            <w:vMerge w:val="restart"/>
            <w:noWrap/>
            <w:vAlign w:val="center"/>
          </w:tcPr>
          <w:p w:rsidR="00752C87" w:rsidRPr="00D94AF5" w:rsidRDefault="00752C87" w:rsidP="00960B86">
            <w:pPr>
              <w:ind w:left="-280" w:firstLine="280"/>
              <w:jc w:val="center"/>
              <w:rPr>
                <w:bCs/>
                <w:szCs w:val="22"/>
              </w:rPr>
            </w:pPr>
            <w:r w:rsidRPr="00D94AF5">
              <w:rPr>
                <w:bCs/>
                <w:sz w:val="22"/>
                <w:szCs w:val="22"/>
              </w:rPr>
              <w:t>Товар</w:t>
            </w:r>
          </w:p>
        </w:tc>
        <w:tc>
          <w:tcPr>
            <w:tcW w:w="1134" w:type="dxa"/>
            <w:vMerge w:val="restart"/>
            <w:noWrap/>
            <w:vAlign w:val="center"/>
          </w:tcPr>
          <w:p w:rsidR="00752C87" w:rsidRPr="00D94AF5" w:rsidRDefault="00752C87" w:rsidP="00960B86">
            <w:pPr>
              <w:ind w:firstLine="459"/>
              <w:jc w:val="center"/>
              <w:rPr>
                <w:bCs/>
                <w:szCs w:val="22"/>
              </w:rPr>
            </w:pPr>
            <w:r>
              <w:rPr>
                <w:bCs/>
                <w:sz w:val="22"/>
                <w:szCs w:val="22"/>
              </w:rPr>
              <w:t>Ед.</w:t>
            </w:r>
          </w:p>
        </w:tc>
        <w:tc>
          <w:tcPr>
            <w:tcW w:w="1559" w:type="dxa"/>
            <w:vMerge w:val="restart"/>
            <w:noWrap/>
            <w:vAlign w:val="center"/>
          </w:tcPr>
          <w:p w:rsidR="00752C87" w:rsidRPr="00D94AF5" w:rsidRDefault="00752C87" w:rsidP="00960B86">
            <w:pPr>
              <w:ind w:firstLine="0"/>
              <w:jc w:val="center"/>
              <w:rPr>
                <w:bCs/>
                <w:szCs w:val="22"/>
              </w:rPr>
            </w:pPr>
            <w:r w:rsidRPr="00D94AF5">
              <w:rPr>
                <w:bCs/>
                <w:sz w:val="22"/>
                <w:szCs w:val="22"/>
              </w:rPr>
              <w:t>Кол-во</w:t>
            </w:r>
          </w:p>
        </w:tc>
        <w:tc>
          <w:tcPr>
            <w:tcW w:w="3778" w:type="dxa"/>
            <w:vMerge w:val="restart"/>
            <w:noWrap/>
            <w:vAlign w:val="center"/>
          </w:tcPr>
          <w:p w:rsidR="00752C87" w:rsidRPr="00D94AF5" w:rsidRDefault="00752C87" w:rsidP="00960B86">
            <w:pPr>
              <w:spacing w:before="0"/>
              <w:ind w:firstLine="743"/>
              <w:jc w:val="center"/>
              <w:rPr>
                <w:bCs/>
                <w:szCs w:val="22"/>
              </w:rPr>
            </w:pPr>
            <w:r w:rsidRPr="00D94AF5">
              <w:rPr>
                <w:bCs/>
                <w:sz w:val="22"/>
                <w:szCs w:val="22"/>
              </w:rPr>
              <w:t xml:space="preserve">Срок поставки, </w:t>
            </w:r>
          </w:p>
          <w:p w:rsidR="00752C87" w:rsidRPr="00D94AF5" w:rsidRDefault="00752C87" w:rsidP="00960B86">
            <w:pPr>
              <w:spacing w:before="0"/>
              <w:ind w:firstLine="743"/>
              <w:jc w:val="center"/>
              <w:rPr>
                <w:bCs/>
                <w:szCs w:val="22"/>
              </w:rPr>
            </w:pPr>
            <w:r w:rsidRPr="00D94AF5">
              <w:rPr>
                <w:bCs/>
                <w:sz w:val="22"/>
                <w:szCs w:val="22"/>
              </w:rPr>
              <w:t>календарных дней</w:t>
            </w:r>
          </w:p>
        </w:tc>
      </w:tr>
      <w:tr w:rsidR="00752C87" w:rsidRPr="00F46E80" w:rsidTr="00960B86">
        <w:trPr>
          <w:trHeight w:val="516"/>
        </w:trPr>
        <w:tc>
          <w:tcPr>
            <w:tcW w:w="534" w:type="dxa"/>
            <w:vMerge/>
            <w:vAlign w:val="center"/>
          </w:tcPr>
          <w:p w:rsidR="00752C87" w:rsidRPr="00F46E80" w:rsidRDefault="00752C87" w:rsidP="00960B86">
            <w:pPr>
              <w:rPr>
                <w:b/>
                <w:bCs/>
                <w:szCs w:val="22"/>
              </w:rPr>
            </w:pPr>
          </w:p>
        </w:tc>
        <w:tc>
          <w:tcPr>
            <w:tcW w:w="3402" w:type="dxa"/>
            <w:vMerge/>
            <w:vAlign w:val="center"/>
          </w:tcPr>
          <w:p w:rsidR="00752C87" w:rsidRPr="00F46E80" w:rsidRDefault="00752C87" w:rsidP="00960B86">
            <w:pPr>
              <w:rPr>
                <w:b/>
                <w:bCs/>
                <w:szCs w:val="22"/>
              </w:rPr>
            </w:pPr>
          </w:p>
        </w:tc>
        <w:tc>
          <w:tcPr>
            <w:tcW w:w="1134" w:type="dxa"/>
            <w:vMerge/>
            <w:vAlign w:val="center"/>
          </w:tcPr>
          <w:p w:rsidR="00752C87" w:rsidRPr="00F46E80" w:rsidRDefault="00752C87" w:rsidP="00960B86">
            <w:pPr>
              <w:rPr>
                <w:b/>
                <w:bCs/>
                <w:szCs w:val="22"/>
              </w:rPr>
            </w:pPr>
          </w:p>
        </w:tc>
        <w:tc>
          <w:tcPr>
            <w:tcW w:w="1559" w:type="dxa"/>
            <w:vMerge/>
            <w:vAlign w:val="center"/>
          </w:tcPr>
          <w:p w:rsidR="00752C87" w:rsidRPr="00F46E80" w:rsidRDefault="00752C87" w:rsidP="00960B86">
            <w:pPr>
              <w:rPr>
                <w:b/>
                <w:bCs/>
                <w:szCs w:val="22"/>
              </w:rPr>
            </w:pPr>
          </w:p>
        </w:tc>
        <w:tc>
          <w:tcPr>
            <w:tcW w:w="3778" w:type="dxa"/>
            <w:vMerge/>
            <w:vAlign w:val="center"/>
          </w:tcPr>
          <w:p w:rsidR="00752C87" w:rsidRPr="00F46E80" w:rsidRDefault="00752C87" w:rsidP="00960B86">
            <w:pPr>
              <w:rPr>
                <w:b/>
                <w:bCs/>
                <w:szCs w:val="22"/>
              </w:rPr>
            </w:pPr>
          </w:p>
        </w:tc>
      </w:tr>
      <w:tr w:rsidR="00752C87" w:rsidRPr="00F46E80" w:rsidTr="00960B86">
        <w:trPr>
          <w:trHeight w:val="567"/>
        </w:trPr>
        <w:tc>
          <w:tcPr>
            <w:tcW w:w="534" w:type="dxa"/>
            <w:noWrap/>
            <w:vAlign w:val="center"/>
          </w:tcPr>
          <w:p w:rsidR="00752C87" w:rsidRPr="00F46E80" w:rsidRDefault="00752C87" w:rsidP="00960B86">
            <w:pPr>
              <w:contextualSpacing/>
              <w:jc w:val="center"/>
              <w:rPr>
                <w:szCs w:val="22"/>
              </w:rPr>
            </w:pPr>
            <w:r w:rsidRPr="00F46E80">
              <w:rPr>
                <w:sz w:val="22"/>
                <w:szCs w:val="22"/>
              </w:rPr>
              <w:t>1</w:t>
            </w:r>
          </w:p>
        </w:tc>
        <w:tc>
          <w:tcPr>
            <w:tcW w:w="3402" w:type="dxa"/>
            <w:vAlign w:val="center"/>
          </w:tcPr>
          <w:p w:rsidR="00752C87" w:rsidRPr="00F46E80" w:rsidRDefault="00752C87" w:rsidP="00960B86">
            <w:pPr>
              <w:shd w:val="clear" w:color="auto" w:fill="FFFFFF"/>
              <w:jc w:val="center"/>
              <w:textAlignment w:val="baseline"/>
              <w:outlineLvl w:val="0"/>
              <w:rPr>
                <w:bCs/>
                <w:color w:val="000000"/>
                <w:kern w:val="36"/>
                <w:szCs w:val="22"/>
              </w:rPr>
            </w:pPr>
          </w:p>
        </w:tc>
        <w:tc>
          <w:tcPr>
            <w:tcW w:w="1134" w:type="dxa"/>
            <w:noWrap/>
            <w:vAlign w:val="center"/>
          </w:tcPr>
          <w:p w:rsidR="00752C87" w:rsidRPr="00F46E80" w:rsidRDefault="00752C87" w:rsidP="00960B86">
            <w:pPr>
              <w:jc w:val="center"/>
              <w:rPr>
                <w:szCs w:val="22"/>
              </w:rPr>
            </w:pPr>
          </w:p>
        </w:tc>
        <w:tc>
          <w:tcPr>
            <w:tcW w:w="1559" w:type="dxa"/>
            <w:noWrap/>
            <w:vAlign w:val="center"/>
          </w:tcPr>
          <w:p w:rsidR="00752C87" w:rsidRPr="00F46E80" w:rsidRDefault="00752C87" w:rsidP="00960B86">
            <w:pPr>
              <w:jc w:val="center"/>
              <w:rPr>
                <w:szCs w:val="22"/>
              </w:rPr>
            </w:pPr>
          </w:p>
        </w:tc>
        <w:tc>
          <w:tcPr>
            <w:tcW w:w="3778" w:type="dxa"/>
            <w:noWrap/>
          </w:tcPr>
          <w:p w:rsidR="00752C87" w:rsidRPr="00F46E80" w:rsidRDefault="00752C87" w:rsidP="00960B86">
            <w:pPr>
              <w:rPr>
                <w:szCs w:val="22"/>
              </w:rPr>
            </w:pPr>
          </w:p>
        </w:tc>
      </w:tr>
    </w:tbl>
    <w:p w:rsidR="00752C87" w:rsidRPr="00F46E80" w:rsidRDefault="00752C87" w:rsidP="00752C87">
      <w:pPr>
        <w:rPr>
          <w:sz w:val="22"/>
          <w:szCs w:val="22"/>
          <w:highlight w:val="yellow"/>
        </w:rPr>
      </w:pPr>
    </w:p>
    <w:p w:rsidR="00752C87" w:rsidRPr="00F46E80" w:rsidRDefault="00752C87" w:rsidP="00752C87">
      <w:pPr>
        <w:rPr>
          <w:sz w:val="22"/>
          <w:szCs w:val="22"/>
        </w:rPr>
      </w:pPr>
      <w:r w:rsidRPr="00F46E80">
        <w:rPr>
          <w:sz w:val="22"/>
          <w:szCs w:val="22"/>
        </w:rPr>
        <w:t>Работы по вводу Товара в эксплуатацию будут произведены, согласно таблице №2.</w:t>
      </w:r>
    </w:p>
    <w:p w:rsidR="00752C87" w:rsidRPr="00F46E80" w:rsidRDefault="00752C87" w:rsidP="00752C87">
      <w:pPr>
        <w:rPr>
          <w:sz w:val="22"/>
          <w:szCs w:val="22"/>
        </w:rPr>
      </w:pPr>
    </w:p>
    <w:p w:rsidR="00752C87" w:rsidRPr="00F46E80" w:rsidRDefault="00752C87" w:rsidP="00752C87">
      <w:pPr>
        <w:rPr>
          <w:sz w:val="22"/>
          <w:szCs w:val="22"/>
        </w:rPr>
      </w:pPr>
      <w:r w:rsidRPr="00F46E80">
        <w:rPr>
          <w:sz w:val="22"/>
          <w:szCs w:val="22"/>
        </w:rPr>
        <w:t>Таблица № 2 – Срок выполнения работ по монтажу и вводу Товара в эксплуатацию, включая проведение инструктажа работников</w:t>
      </w:r>
      <w:r>
        <w:rPr>
          <w:sz w:val="22"/>
          <w:szCs w:val="22"/>
        </w:rPr>
        <w:t xml:space="preserve"> Покупателя по работе с Товаром</w:t>
      </w:r>
    </w:p>
    <w:tbl>
      <w:tblPr>
        <w:tblpPr w:leftFromText="180" w:rightFromText="180" w:vertAnchor="text" w:horzAnchor="margin" w:tblpXSpec="center" w:tblpY="104"/>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1320"/>
        <w:gridCol w:w="1373"/>
        <w:gridCol w:w="3762"/>
      </w:tblGrid>
      <w:tr w:rsidR="00752C87" w:rsidRPr="00F46E80" w:rsidTr="00960B86">
        <w:trPr>
          <w:trHeight w:val="285"/>
        </w:trPr>
        <w:tc>
          <w:tcPr>
            <w:tcW w:w="534" w:type="dxa"/>
            <w:vMerge w:val="restart"/>
            <w:noWrap/>
            <w:vAlign w:val="center"/>
          </w:tcPr>
          <w:p w:rsidR="00752C87" w:rsidRPr="00D94AF5" w:rsidRDefault="00752C87" w:rsidP="00960B86">
            <w:pPr>
              <w:jc w:val="center"/>
              <w:rPr>
                <w:bCs/>
                <w:szCs w:val="22"/>
              </w:rPr>
            </w:pPr>
            <w:r w:rsidRPr="00D94AF5">
              <w:rPr>
                <w:bCs/>
                <w:sz w:val="22"/>
                <w:szCs w:val="22"/>
              </w:rPr>
              <w:t>№</w:t>
            </w:r>
          </w:p>
        </w:tc>
        <w:tc>
          <w:tcPr>
            <w:tcW w:w="3402" w:type="dxa"/>
            <w:vMerge w:val="restart"/>
            <w:noWrap/>
            <w:vAlign w:val="center"/>
          </w:tcPr>
          <w:p w:rsidR="00752C87" w:rsidRPr="00D94AF5" w:rsidRDefault="00752C87" w:rsidP="00960B86">
            <w:pPr>
              <w:ind w:left="-280" w:firstLine="280"/>
              <w:jc w:val="center"/>
              <w:rPr>
                <w:bCs/>
                <w:szCs w:val="22"/>
              </w:rPr>
            </w:pPr>
            <w:r w:rsidRPr="00D94AF5">
              <w:rPr>
                <w:bCs/>
                <w:sz w:val="22"/>
                <w:szCs w:val="22"/>
              </w:rPr>
              <w:t>Товар</w:t>
            </w:r>
          </w:p>
        </w:tc>
        <w:tc>
          <w:tcPr>
            <w:tcW w:w="1320" w:type="dxa"/>
            <w:vMerge w:val="restart"/>
            <w:noWrap/>
            <w:vAlign w:val="center"/>
          </w:tcPr>
          <w:p w:rsidR="00752C87" w:rsidRPr="00D94AF5" w:rsidRDefault="00752C87" w:rsidP="00960B86">
            <w:pPr>
              <w:ind w:firstLine="33"/>
              <w:jc w:val="center"/>
              <w:rPr>
                <w:bCs/>
                <w:szCs w:val="22"/>
              </w:rPr>
            </w:pPr>
            <w:r w:rsidRPr="00D94AF5">
              <w:rPr>
                <w:bCs/>
                <w:sz w:val="22"/>
                <w:szCs w:val="22"/>
              </w:rPr>
              <w:t xml:space="preserve">Ед. </w:t>
            </w:r>
          </w:p>
        </w:tc>
        <w:tc>
          <w:tcPr>
            <w:tcW w:w="1373" w:type="dxa"/>
            <w:vMerge w:val="restart"/>
            <w:noWrap/>
            <w:vAlign w:val="center"/>
          </w:tcPr>
          <w:p w:rsidR="00752C87" w:rsidRPr="00D94AF5" w:rsidRDefault="00752C87" w:rsidP="00960B86">
            <w:pPr>
              <w:ind w:hanging="11"/>
              <w:jc w:val="center"/>
              <w:rPr>
                <w:bCs/>
                <w:szCs w:val="22"/>
              </w:rPr>
            </w:pPr>
            <w:r w:rsidRPr="00D94AF5">
              <w:rPr>
                <w:bCs/>
                <w:sz w:val="22"/>
                <w:szCs w:val="22"/>
              </w:rPr>
              <w:t>Кол-во</w:t>
            </w:r>
          </w:p>
        </w:tc>
        <w:tc>
          <w:tcPr>
            <w:tcW w:w="3762" w:type="dxa"/>
            <w:vMerge w:val="restart"/>
            <w:noWrap/>
            <w:vAlign w:val="center"/>
          </w:tcPr>
          <w:p w:rsidR="00752C87" w:rsidRPr="00D94AF5" w:rsidRDefault="00752C87" w:rsidP="00960B86">
            <w:pPr>
              <w:spacing w:before="0"/>
              <w:ind w:firstLine="743"/>
              <w:jc w:val="left"/>
              <w:rPr>
                <w:bCs/>
                <w:szCs w:val="22"/>
              </w:rPr>
            </w:pPr>
            <w:r w:rsidRPr="00D94AF5">
              <w:rPr>
                <w:bCs/>
                <w:sz w:val="22"/>
                <w:szCs w:val="22"/>
              </w:rPr>
              <w:t>Срок выполнения работ по монтажу и вводу Товара в эксплуатацию, включая проведение инструктажа работников Покупателя по работе с Товаром, календарных дней</w:t>
            </w:r>
          </w:p>
        </w:tc>
      </w:tr>
      <w:tr w:rsidR="00752C87" w:rsidRPr="00F46E80" w:rsidTr="00960B86">
        <w:trPr>
          <w:trHeight w:val="516"/>
        </w:trPr>
        <w:tc>
          <w:tcPr>
            <w:tcW w:w="534" w:type="dxa"/>
            <w:vMerge/>
            <w:vAlign w:val="center"/>
          </w:tcPr>
          <w:p w:rsidR="00752C87" w:rsidRPr="00F46E80" w:rsidRDefault="00752C87" w:rsidP="00960B86">
            <w:pPr>
              <w:rPr>
                <w:b/>
                <w:bCs/>
                <w:szCs w:val="22"/>
              </w:rPr>
            </w:pPr>
          </w:p>
        </w:tc>
        <w:tc>
          <w:tcPr>
            <w:tcW w:w="3402" w:type="dxa"/>
            <w:vMerge/>
            <w:vAlign w:val="center"/>
          </w:tcPr>
          <w:p w:rsidR="00752C87" w:rsidRPr="00F46E80" w:rsidRDefault="00752C87" w:rsidP="00960B86">
            <w:pPr>
              <w:rPr>
                <w:b/>
                <w:bCs/>
                <w:szCs w:val="22"/>
              </w:rPr>
            </w:pPr>
          </w:p>
        </w:tc>
        <w:tc>
          <w:tcPr>
            <w:tcW w:w="1320" w:type="dxa"/>
            <w:vMerge/>
            <w:vAlign w:val="center"/>
          </w:tcPr>
          <w:p w:rsidR="00752C87" w:rsidRPr="00F46E80" w:rsidRDefault="00752C87" w:rsidP="00960B86">
            <w:pPr>
              <w:rPr>
                <w:b/>
                <w:bCs/>
                <w:szCs w:val="22"/>
              </w:rPr>
            </w:pPr>
          </w:p>
        </w:tc>
        <w:tc>
          <w:tcPr>
            <w:tcW w:w="1373" w:type="dxa"/>
            <w:vMerge/>
            <w:vAlign w:val="center"/>
          </w:tcPr>
          <w:p w:rsidR="00752C87" w:rsidRPr="00F46E80" w:rsidRDefault="00752C87" w:rsidP="00960B86">
            <w:pPr>
              <w:rPr>
                <w:b/>
                <w:bCs/>
                <w:szCs w:val="22"/>
              </w:rPr>
            </w:pPr>
          </w:p>
        </w:tc>
        <w:tc>
          <w:tcPr>
            <w:tcW w:w="3762" w:type="dxa"/>
            <w:vMerge/>
            <w:vAlign w:val="center"/>
          </w:tcPr>
          <w:p w:rsidR="00752C87" w:rsidRPr="00F46E80" w:rsidRDefault="00752C87" w:rsidP="00960B86">
            <w:pPr>
              <w:rPr>
                <w:b/>
                <w:bCs/>
                <w:szCs w:val="22"/>
              </w:rPr>
            </w:pPr>
          </w:p>
        </w:tc>
      </w:tr>
      <w:tr w:rsidR="00752C87" w:rsidRPr="00F46E80" w:rsidTr="00960B86">
        <w:trPr>
          <w:trHeight w:val="567"/>
        </w:trPr>
        <w:tc>
          <w:tcPr>
            <w:tcW w:w="534" w:type="dxa"/>
            <w:noWrap/>
            <w:vAlign w:val="center"/>
          </w:tcPr>
          <w:p w:rsidR="00752C87" w:rsidRPr="00F46E80" w:rsidRDefault="00752C87" w:rsidP="00960B86">
            <w:pPr>
              <w:contextualSpacing/>
              <w:jc w:val="center"/>
              <w:rPr>
                <w:szCs w:val="22"/>
              </w:rPr>
            </w:pPr>
            <w:r w:rsidRPr="00F46E80">
              <w:rPr>
                <w:sz w:val="22"/>
                <w:szCs w:val="22"/>
              </w:rPr>
              <w:t>1</w:t>
            </w:r>
          </w:p>
        </w:tc>
        <w:tc>
          <w:tcPr>
            <w:tcW w:w="3402" w:type="dxa"/>
            <w:vAlign w:val="center"/>
          </w:tcPr>
          <w:p w:rsidR="00752C87" w:rsidRPr="00F46E80" w:rsidRDefault="00752C87" w:rsidP="00960B86">
            <w:pPr>
              <w:shd w:val="clear" w:color="auto" w:fill="FFFFFF"/>
              <w:jc w:val="center"/>
              <w:textAlignment w:val="baseline"/>
              <w:outlineLvl w:val="0"/>
              <w:rPr>
                <w:bCs/>
                <w:color w:val="000000"/>
                <w:kern w:val="36"/>
                <w:szCs w:val="22"/>
              </w:rPr>
            </w:pPr>
          </w:p>
        </w:tc>
        <w:tc>
          <w:tcPr>
            <w:tcW w:w="1320" w:type="dxa"/>
            <w:noWrap/>
            <w:vAlign w:val="center"/>
          </w:tcPr>
          <w:p w:rsidR="00752C87" w:rsidRPr="00F46E80" w:rsidRDefault="00752C87" w:rsidP="00960B86">
            <w:pPr>
              <w:jc w:val="center"/>
              <w:rPr>
                <w:szCs w:val="22"/>
              </w:rPr>
            </w:pPr>
          </w:p>
        </w:tc>
        <w:tc>
          <w:tcPr>
            <w:tcW w:w="1373" w:type="dxa"/>
            <w:noWrap/>
            <w:vAlign w:val="center"/>
          </w:tcPr>
          <w:p w:rsidR="00752C87" w:rsidRPr="00F46E80" w:rsidRDefault="00752C87" w:rsidP="00960B86">
            <w:pPr>
              <w:jc w:val="center"/>
              <w:rPr>
                <w:szCs w:val="22"/>
              </w:rPr>
            </w:pPr>
          </w:p>
        </w:tc>
        <w:tc>
          <w:tcPr>
            <w:tcW w:w="3762" w:type="dxa"/>
            <w:noWrap/>
          </w:tcPr>
          <w:p w:rsidR="00752C87" w:rsidRPr="00F46E80" w:rsidRDefault="00752C87" w:rsidP="00960B86">
            <w:pPr>
              <w:rPr>
                <w:szCs w:val="22"/>
              </w:rPr>
            </w:pPr>
          </w:p>
        </w:tc>
      </w:tr>
    </w:tbl>
    <w:p w:rsidR="00752C87" w:rsidRPr="00725CC6" w:rsidRDefault="00752C87" w:rsidP="00752C87">
      <w:pPr>
        <w:pStyle w:val="af"/>
        <w:jc w:val="both"/>
      </w:pPr>
    </w:p>
    <w:p w:rsidR="00752C87" w:rsidRPr="00725CC6" w:rsidRDefault="00752C87" w:rsidP="00752C87">
      <w:pPr>
        <w:pStyle w:val="Standard"/>
        <w:rPr>
          <w:rFonts w:eastAsia="Times New Roman"/>
        </w:rPr>
      </w:pPr>
    </w:p>
    <w:p w:rsidR="00752C87" w:rsidRPr="00725CC6" w:rsidRDefault="00752C87" w:rsidP="00752C87">
      <w:pPr>
        <w:pStyle w:val="Standard"/>
        <w:tabs>
          <w:tab w:val="left" w:pos="1040"/>
          <w:tab w:val="left" w:pos="1440"/>
          <w:tab w:val="left" w:pos="8000"/>
        </w:tabs>
        <w:jc w:val="center"/>
        <w:rPr>
          <w:rFonts w:eastAsia="Times New Roman"/>
        </w:rPr>
      </w:pPr>
    </w:p>
    <w:p w:rsidR="00DC7D71" w:rsidRDefault="00DC7D71" w:rsidP="00DC7D71">
      <w:pPr>
        <w:pStyle w:val="Textbodyindent"/>
        <w:tabs>
          <w:tab w:val="left" w:pos="1323"/>
          <w:tab w:val="left" w:pos="1723"/>
          <w:tab w:val="left" w:pos="8283"/>
        </w:tabs>
        <w:spacing w:after="0"/>
        <w:ind w:firstLine="0"/>
        <w:jc w:val="center"/>
      </w:pPr>
    </w:p>
    <w:p w:rsidR="00DC7D71" w:rsidRPr="00725CC6" w:rsidRDefault="00DC7D71" w:rsidP="00DC7D71">
      <w:pPr>
        <w:pStyle w:val="Standard"/>
        <w:tabs>
          <w:tab w:val="left" w:pos="1040"/>
          <w:tab w:val="left" w:pos="1440"/>
          <w:tab w:val="left" w:pos="8000"/>
        </w:tabs>
        <w:jc w:val="center"/>
        <w:rPr>
          <w:rFonts w:eastAsia="Times New Roman"/>
        </w:rPr>
      </w:pPr>
    </w:p>
    <w:p w:rsidR="00DC7D71" w:rsidRDefault="00DC7D71" w:rsidP="00DC7D71">
      <w:pPr>
        <w:spacing w:before="0"/>
        <w:rPr>
          <w:b/>
          <w:szCs w:val="24"/>
        </w:rPr>
      </w:pPr>
      <w:r>
        <w:rPr>
          <w:b/>
          <w:szCs w:val="24"/>
        </w:rPr>
        <w:t xml:space="preserve">                                                           </w:t>
      </w:r>
      <w:r w:rsidRPr="00BA644B">
        <w:rPr>
          <w:b/>
          <w:szCs w:val="24"/>
        </w:rPr>
        <w:t>Подписи сторон:</w:t>
      </w:r>
    </w:p>
    <w:p w:rsidR="00DC7D71" w:rsidRPr="00725CC6" w:rsidRDefault="00DC7D71" w:rsidP="00DC7D71">
      <w:pPr>
        <w:pStyle w:val="Standard"/>
        <w:tabs>
          <w:tab w:val="left" w:pos="1040"/>
          <w:tab w:val="left" w:pos="1440"/>
          <w:tab w:val="left" w:pos="8000"/>
        </w:tabs>
        <w:jc w:val="center"/>
        <w:rPr>
          <w:rFonts w:eastAsia="Times New Roman"/>
        </w:rPr>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DC7D71">
      <w:pPr>
        <w:pStyle w:val="aff0"/>
        <w:widowControl w:val="0"/>
        <w:suppressAutoHyphens/>
        <w:autoSpaceDN w:val="0"/>
        <w:jc w:val="both"/>
        <w:textAlignment w:val="baseline"/>
        <w:rPr>
          <w:rFonts w:ascii="Times New Roman" w:hAnsi="Times New Roman" w:cs="Times New Roman"/>
          <w:sz w:val="24"/>
          <w:szCs w:val="24"/>
          <w:lang w:val="ru-RU"/>
        </w:rPr>
      </w:pPr>
      <w:r w:rsidRPr="00F01677">
        <w:rPr>
          <w:rFonts w:ascii="Times New Roman" w:hAnsi="Times New Roman" w:cs="Times New Roman"/>
          <w:sz w:val="24"/>
          <w:szCs w:val="24"/>
          <w:lang w:val="ru-RU"/>
        </w:rPr>
        <w:t>_______________/</w:t>
      </w:r>
      <w:r w:rsidR="004B3308" w:rsidRPr="00F01677">
        <w:rPr>
          <w:rFonts w:ascii="Times New Roman" w:hAnsi="Times New Roman" w:cs="Times New Roman"/>
          <w:sz w:val="24"/>
          <w:szCs w:val="24"/>
          <w:lang w:val="ru-RU"/>
        </w:rPr>
        <w:t>С.С.Гарбуль</w:t>
      </w:r>
      <w:r w:rsidRPr="00F01677">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Pr>
          <w:rFonts w:ascii="Times New Roman" w:hAnsi="Times New Roman" w:cs="Times New Roman"/>
          <w:sz w:val="24"/>
          <w:szCs w:val="24"/>
          <w:lang w:val="ru-RU"/>
        </w:rPr>
        <w:t xml:space="preserve">                             </w:t>
      </w:r>
      <w:r w:rsidRPr="0010555C">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_________________</w:t>
      </w:r>
      <w:r w:rsidRPr="0010555C">
        <w:rPr>
          <w:rFonts w:ascii="Times New Roman" w:hAnsi="Times New Roman" w:cs="Times New Roman"/>
          <w:sz w:val="24"/>
          <w:szCs w:val="24"/>
          <w:lang w:val="ru-RU"/>
        </w:rPr>
        <w:t xml:space="preserve"> /</w:t>
      </w:r>
    </w:p>
    <w:p w:rsidR="00DC7D71" w:rsidRPr="00725CC6" w:rsidRDefault="00DC7D71" w:rsidP="00DC7D71">
      <w:pPr>
        <w:pStyle w:val="Standard"/>
        <w:jc w:val="both"/>
        <w:rPr>
          <w:u w:val="single"/>
        </w:rPr>
      </w:pPr>
    </w:p>
    <w:p w:rsidR="00DC7D71" w:rsidRDefault="00DC7D71" w:rsidP="00DC7D71">
      <w:pPr>
        <w:pStyle w:val="Standard"/>
      </w:pPr>
    </w:p>
    <w:p w:rsidR="00DC7D71" w:rsidRDefault="00DC7D71" w:rsidP="00DC7D71">
      <w:pPr>
        <w:pStyle w:val="Standard"/>
      </w:pPr>
    </w:p>
    <w:p w:rsidR="00B86214" w:rsidRDefault="00B86214"/>
    <w:sectPr w:rsidR="00B86214" w:rsidSect="00B862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F3" w:rsidRDefault="007B7DF3" w:rsidP="006858C1">
      <w:pPr>
        <w:spacing w:before="0"/>
      </w:pPr>
      <w:r>
        <w:separator/>
      </w:r>
    </w:p>
  </w:endnote>
  <w:endnote w:type="continuationSeparator" w:id="0">
    <w:p w:rsidR="007B7DF3" w:rsidRDefault="007B7DF3" w:rsidP="006858C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4" w:rsidRDefault="0064210B" w:rsidP="00B86214">
    <w:pPr>
      <w:pStyle w:val="ac"/>
      <w:framePr w:wrap="around" w:vAnchor="text" w:hAnchor="margin" w:xAlign="right" w:y="1"/>
      <w:rPr>
        <w:rStyle w:val="ae"/>
      </w:rPr>
    </w:pPr>
    <w:r>
      <w:rPr>
        <w:rStyle w:val="ae"/>
      </w:rPr>
      <w:fldChar w:fldCharType="begin"/>
    </w:r>
    <w:r w:rsidR="004F3754">
      <w:rPr>
        <w:rStyle w:val="ae"/>
      </w:rPr>
      <w:instrText xml:space="preserve">PAGE  </w:instrText>
    </w:r>
    <w:r>
      <w:rPr>
        <w:rStyle w:val="ae"/>
      </w:rPr>
      <w:fldChar w:fldCharType="end"/>
    </w:r>
  </w:p>
  <w:p w:rsidR="004F3754" w:rsidRDefault="004F3754" w:rsidP="00B86214">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4" w:rsidRDefault="004F3754" w:rsidP="00B86214">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F3" w:rsidRDefault="007B7DF3" w:rsidP="006858C1">
      <w:pPr>
        <w:spacing w:before="0"/>
      </w:pPr>
      <w:r>
        <w:separator/>
      </w:r>
    </w:p>
  </w:footnote>
  <w:footnote w:type="continuationSeparator" w:id="0">
    <w:p w:rsidR="007B7DF3" w:rsidRDefault="007B7DF3" w:rsidP="006858C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54" w:rsidRDefault="0064210B" w:rsidP="00B86214">
    <w:pPr>
      <w:pStyle w:val="af"/>
      <w:framePr w:wrap="around" w:vAnchor="text" w:hAnchor="margin" w:xAlign="center" w:y="1"/>
      <w:rPr>
        <w:rStyle w:val="ae"/>
      </w:rPr>
    </w:pPr>
    <w:r>
      <w:rPr>
        <w:rStyle w:val="ae"/>
      </w:rPr>
      <w:fldChar w:fldCharType="begin"/>
    </w:r>
    <w:r w:rsidR="004F3754">
      <w:rPr>
        <w:rStyle w:val="ae"/>
      </w:rPr>
      <w:instrText xml:space="preserve">PAGE  </w:instrText>
    </w:r>
    <w:r>
      <w:rPr>
        <w:rStyle w:val="ae"/>
      </w:rPr>
      <w:fldChar w:fldCharType="end"/>
    </w:r>
  </w:p>
  <w:p w:rsidR="004F3754" w:rsidRDefault="004F375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4"/>
  </w:num>
  <w:num w:numId="6">
    <w:abstractNumId w:val="3"/>
  </w:num>
  <w:num w:numId="7">
    <w:abstractNumId w:val="2"/>
  </w:num>
  <w:num w:numId="8">
    <w:abstractNumId w:val="1"/>
  </w:num>
  <w:num w:numId="9">
    <w:abstractNumId w:val="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1805C0"/>
    <w:rsid w:val="001F66FE"/>
    <w:rsid w:val="002305FB"/>
    <w:rsid w:val="002D6705"/>
    <w:rsid w:val="003A00F9"/>
    <w:rsid w:val="003C5ADE"/>
    <w:rsid w:val="003F2024"/>
    <w:rsid w:val="004372C0"/>
    <w:rsid w:val="004B3308"/>
    <w:rsid w:val="004F3754"/>
    <w:rsid w:val="00526A15"/>
    <w:rsid w:val="005E08B6"/>
    <w:rsid w:val="0064210B"/>
    <w:rsid w:val="006858C1"/>
    <w:rsid w:val="006F4B38"/>
    <w:rsid w:val="00752C87"/>
    <w:rsid w:val="00771912"/>
    <w:rsid w:val="007B7DF3"/>
    <w:rsid w:val="007D3A58"/>
    <w:rsid w:val="00873AE9"/>
    <w:rsid w:val="008C1318"/>
    <w:rsid w:val="008E1BD2"/>
    <w:rsid w:val="00912CF5"/>
    <w:rsid w:val="009A620F"/>
    <w:rsid w:val="00AA0A10"/>
    <w:rsid w:val="00AD22CA"/>
    <w:rsid w:val="00AE3089"/>
    <w:rsid w:val="00B2459A"/>
    <w:rsid w:val="00B86214"/>
    <w:rsid w:val="00BB009F"/>
    <w:rsid w:val="00D0458C"/>
    <w:rsid w:val="00D631A1"/>
    <w:rsid w:val="00DC7D71"/>
    <w:rsid w:val="00E354B0"/>
    <w:rsid w:val="00E86503"/>
    <w:rsid w:val="00EA425A"/>
    <w:rsid w:val="00EB49A5"/>
    <w:rsid w:val="00F01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4F3754"/>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035376">
      <w:bodyDiv w:val="1"/>
      <w:marLeft w:val="0"/>
      <w:marRight w:val="0"/>
      <w:marTop w:val="0"/>
      <w:marBottom w:val="0"/>
      <w:divBdr>
        <w:top w:val="none" w:sz="0" w:space="0" w:color="auto"/>
        <w:left w:val="none" w:sz="0" w:space="0" w:color="auto"/>
        <w:bottom w:val="none" w:sz="0" w:space="0" w:color="auto"/>
        <w:right w:val="none" w:sz="0" w:space="0" w:color="auto"/>
      </w:divBdr>
    </w:div>
    <w:div w:id="7337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b-tul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9108</Words>
  <Characters>51918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Илюшкин</dc:creator>
  <cp:lastModifiedBy>Бобыкина Александра Леонидовна</cp:lastModifiedBy>
  <cp:revision>2</cp:revision>
  <dcterms:created xsi:type="dcterms:W3CDTF">2019-04-01T06:10:00Z</dcterms:created>
  <dcterms:modified xsi:type="dcterms:W3CDTF">2019-04-01T06:10:00Z</dcterms:modified>
</cp:coreProperties>
</file>