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71" w:rsidRDefault="00DC7D71" w:rsidP="00DC7D71">
      <w:pPr>
        <w:widowControl/>
        <w:spacing w:before="0"/>
        <w:ind w:firstLine="0"/>
        <w:contextualSpacing/>
        <w:jc w:val="center"/>
        <w:rPr>
          <w:b/>
          <w:sz w:val="22"/>
          <w:szCs w:val="22"/>
        </w:rPr>
      </w:pPr>
      <w:r w:rsidRPr="00541778">
        <w:rPr>
          <w:b/>
          <w:sz w:val="22"/>
          <w:szCs w:val="22"/>
        </w:rPr>
        <w:t xml:space="preserve">ИЗВЕЩЕНИЕ № </w:t>
      </w:r>
      <w:r w:rsidR="00A06D3D">
        <w:rPr>
          <w:b/>
          <w:sz w:val="22"/>
          <w:szCs w:val="22"/>
        </w:rPr>
        <w:t>1</w:t>
      </w:r>
      <w:r w:rsidR="00597B7E">
        <w:rPr>
          <w:b/>
          <w:sz w:val="22"/>
          <w:szCs w:val="22"/>
        </w:rPr>
        <w:t>0</w:t>
      </w:r>
    </w:p>
    <w:p w:rsidR="00DC7D71" w:rsidRPr="00F23D8C"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6A063D">
        <w:rPr>
          <w:sz w:val="22"/>
          <w:szCs w:val="22"/>
        </w:rPr>
        <w:t>Н</w:t>
      </w:r>
      <w:r w:rsidRPr="006A063D">
        <w:rPr>
          <w:sz w:val="22"/>
          <w:szCs w:val="22"/>
        </w:rPr>
        <w:t>егосударственных учреждений здравоохранения «Отделенческая больница  имени К.Э. Циолковского на станции Калуга открытого акционерного общества «РЖД» от 0</w:t>
      </w:r>
      <w:r w:rsidR="008F75A8">
        <w:rPr>
          <w:sz w:val="22"/>
          <w:szCs w:val="22"/>
        </w:rPr>
        <w:t>2</w:t>
      </w:r>
      <w:r w:rsidRPr="006A063D">
        <w:rPr>
          <w:sz w:val="22"/>
          <w:szCs w:val="22"/>
        </w:rPr>
        <w:t xml:space="preserve"> апреля 2018г., размещенного на сайте Заказчика.</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2. Заказчик:  </w:t>
      </w:r>
      <w:r w:rsidRPr="006A063D">
        <w:rPr>
          <w:sz w:val="22"/>
          <w:szCs w:val="22"/>
        </w:rPr>
        <w:t>Негосударственное учреждение здравоохранения «Отделенческая больница К.Э. Циолковского на станции Калуга открытого акционерного общества «Российские железные дороги»</w:t>
      </w:r>
      <w:r w:rsidRPr="006A063D">
        <w:rPr>
          <w:b/>
          <w:sz w:val="22"/>
          <w:szCs w:val="22"/>
        </w:rPr>
        <w:t xml:space="preserve">; </w:t>
      </w:r>
      <w:r w:rsidRPr="006A063D">
        <w:rPr>
          <w:sz w:val="22"/>
          <w:szCs w:val="22"/>
        </w:rPr>
        <w:t>сокращенное официальное наименование учреждения: НУЗ «Отделенческая больница имени К.Э. Циолковского на ст. Калуга ОАО «РЖД»;</w:t>
      </w:r>
    </w:p>
    <w:p w:rsidR="00DC7D71" w:rsidRPr="0080568F" w:rsidRDefault="00DC7D71" w:rsidP="00DC7D71">
      <w:pPr>
        <w:widowControl/>
        <w:spacing w:before="0"/>
        <w:ind w:firstLine="540"/>
        <w:contextualSpacing/>
        <w:rPr>
          <w:b/>
          <w:sz w:val="22"/>
          <w:szCs w:val="22"/>
        </w:rPr>
      </w:pP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DC7D71" w:rsidRPr="00326B37" w:rsidRDefault="00DC7D71" w:rsidP="00F3590A">
      <w:pPr>
        <w:widowControl/>
        <w:spacing w:before="0"/>
        <w:ind w:firstLine="540"/>
        <w:contextualSpacing/>
        <w:rPr>
          <w:snapToGrid w:val="0"/>
          <w:color w:val="000000"/>
          <w:sz w:val="22"/>
          <w:szCs w:val="22"/>
          <w:lang w:val="en-US"/>
        </w:rPr>
      </w:pPr>
      <w:r w:rsidRPr="0080568F">
        <w:rPr>
          <w:b/>
          <w:bCs/>
          <w:sz w:val="22"/>
          <w:szCs w:val="22"/>
          <w:lang w:val="en-US"/>
        </w:rPr>
        <w:t>E</w:t>
      </w:r>
      <w:r w:rsidRPr="003414A3">
        <w:rPr>
          <w:b/>
          <w:bCs/>
          <w:sz w:val="22"/>
          <w:szCs w:val="22"/>
          <w:lang w:val="en-US"/>
        </w:rPr>
        <w:t>-</w:t>
      </w:r>
      <w:r w:rsidRPr="0080568F">
        <w:rPr>
          <w:b/>
          <w:bCs/>
          <w:sz w:val="22"/>
          <w:szCs w:val="22"/>
          <w:lang w:val="en-US"/>
        </w:rPr>
        <w:t>mail</w:t>
      </w:r>
      <w:r w:rsidRPr="003414A3">
        <w:rPr>
          <w:b/>
          <w:bCs/>
          <w:sz w:val="22"/>
          <w:szCs w:val="22"/>
          <w:lang w:val="en-US"/>
        </w:rPr>
        <w:t xml:space="preserve">: </w:t>
      </w:r>
      <w:r w:rsidRPr="00301688">
        <w:rPr>
          <w:sz w:val="22"/>
          <w:szCs w:val="22"/>
          <w:shd w:val="clear" w:color="auto" w:fill="FFFFFF"/>
          <w:lang w:val="en-US"/>
        </w:rPr>
        <w:t>rghospital@mail.ru</w:t>
      </w:r>
      <w:r w:rsidRPr="00301688">
        <w:rPr>
          <w:rFonts w:ascii="Arial" w:hAnsi="Arial" w:cs="Arial"/>
          <w:color w:val="333333"/>
          <w:sz w:val="14"/>
          <w:szCs w:val="14"/>
          <w:shd w:val="clear" w:color="auto" w:fill="FFFFFF"/>
          <w:lang w:val="en-US"/>
        </w:rPr>
        <w:t xml:space="preserve"> </w:t>
      </w:r>
      <w:proofErr w:type="gramStart"/>
      <w:r w:rsidRPr="0080568F">
        <w:rPr>
          <w:b/>
          <w:snapToGrid w:val="0"/>
          <w:color w:val="000000"/>
          <w:sz w:val="22"/>
          <w:szCs w:val="22"/>
        </w:rPr>
        <w:t>тел</w:t>
      </w:r>
      <w:r w:rsidRPr="003414A3">
        <w:rPr>
          <w:b/>
          <w:snapToGrid w:val="0"/>
          <w:color w:val="000000"/>
          <w:sz w:val="22"/>
          <w:szCs w:val="22"/>
          <w:lang w:val="en-US"/>
        </w:rPr>
        <w:t>.:</w:t>
      </w:r>
      <w:proofErr w:type="gramEnd"/>
      <w:r w:rsidRPr="003414A3">
        <w:rPr>
          <w:snapToGrid w:val="0"/>
          <w:color w:val="000000"/>
          <w:sz w:val="22"/>
          <w:szCs w:val="22"/>
          <w:lang w:val="en-US"/>
        </w:rPr>
        <w:t xml:space="preserve"> 8(</w:t>
      </w:r>
      <w:r>
        <w:rPr>
          <w:snapToGrid w:val="0"/>
          <w:color w:val="000000"/>
          <w:sz w:val="22"/>
          <w:szCs w:val="22"/>
          <w:lang w:val="en-US"/>
        </w:rPr>
        <w:t>48</w:t>
      </w:r>
      <w:r w:rsidRPr="00301688">
        <w:rPr>
          <w:snapToGrid w:val="0"/>
          <w:color w:val="000000"/>
          <w:sz w:val="22"/>
          <w:szCs w:val="22"/>
          <w:lang w:val="en-US"/>
        </w:rPr>
        <w:t>4</w:t>
      </w:r>
      <w:r w:rsidRPr="003414A3">
        <w:rPr>
          <w:snapToGrid w:val="0"/>
          <w:color w:val="000000"/>
          <w:sz w:val="22"/>
          <w:szCs w:val="22"/>
          <w:lang w:val="en-US"/>
        </w:rPr>
        <w:t xml:space="preserve">2) </w:t>
      </w:r>
      <w:r>
        <w:rPr>
          <w:snapToGrid w:val="0"/>
          <w:color w:val="000000"/>
          <w:sz w:val="22"/>
          <w:szCs w:val="22"/>
          <w:lang w:val="en-US"/>
        </w:rPr>
        <w:t>78-45-</w:t>
      </w:r>
      <w:r w:rsidRPr="00326B37">
        <w:rPr>
          <w:snapToGrid w:val="0"/>
          <w:color w:val="000000"/>
          <w:sz w:val="22"/>
          <w:szCs w:val="22"/>
          <w:lang w:val="en-US"/>
        </w:rPr>
        <w:t>18</w:t>
      </w:r>
    </w:p>
    <w:p w:rsidR="00DC7D71" w:rsidRPr="003414A3" w:rsidRDefault="00DC7D71" w:rsidP="00F3590A">
      <w:pPr>
        <w:widowControl/>
        <w:spacing w:before="0"/>
        <w:ind w:firstLine="540"/>
        <w:contextualSpacing/>
        <w:rPr>
          <w:snapToGrid w:val="0"/>
          <w:color w:val="000000"/>
          <w:sz w:val="22"/>
          <w:szCs w:val="22"/>
          <w:lang w:val="en-US"/>
        </w:rPr>
      </w:pPr>
    </w:p>
    <w:p w:rsidR="00F3590A" w:rsidRDefault="00DC7D71" w:rsidP="00F3590A">
      <w:pPr>
        <w:pStyle w:val="22"/>
        <w:spacing w:line="240" w:lineRule="auto"/>
        <w:contextualSpacing/>
        <w:rPr>
          <w:snapToGrid w:val="0"/>
          <w:color w:val="000000"/>
          <w:sz w:val="22"/>
          <w:szCs w:val="22"/>
        </w:rPr>
      </w:pPr>
      <w:r w:rsidRPr="00FE2D4C">
        <w:rPr>
          <w:b/>
          <w:sz w:val="22"/>
          <w:szCs w:val="22"/>
          <w:lang w:val="en-US"/>
        </w:rPr>
        <w:t xml:space="preserve">            </w:t>
      </w:r>
      <w:r w:rsidRPr="006A063D">
        <w:rPr>
          <w:b/>
          <w:sz w:val="22"/>
          <w:szCs w:val="22"/>
        </w:rPr>
        <w:t xml:space="preserve">4. Контактные лица: </w:t>
      </w:r>
      <w:r w:rsidR="003352E4" w:rsidRPr="003352E4">
        <w:rPr>
          <w:sz w:val="22"/>
          <w:szCs w:val="22"/>
        </w:rPr>
        <w:t>Заведующая аптекой</w:t>
      </w:r>
      <w:r w:rsidR="003352E4">
        <w:rPr>
          <w:b/>
          <w:sz w:val="22"/>
          <w:szCs w:val="22"/>
        </w:rPr>
        <w:t xml:space="preserve"> </w:t>
      </w:r>
      <w:proofErr w:type="spellStart"/>
      <w:r w:rsidR="003352E4">
        <w:rPr>
          <w:sz w:val="22"/>
          <w:szCs w:val="22"/>
        </w:rPr>
        <w:t>Башта</w:t>
      </w:r>
      <w:proofErr w:type="spellEnd"/>
      <w:r w:rsidR="003352E4">
        <w:rPr>
          <w:sz w:val="22"/>
          <w:szCs w:val="22"/>
        </w:rPr>
        <w:t xml:space="preserve"> Анастасия Сергеевна</w:t>
      </w:r>
      <w:r w:rsidRPr="006A063D">
        <w:rPr>
          <w:snapToGrid w:val="0"/>
          <w:color w:val="000000"/>
          <w:sz w:val="22"/>
          <w:szCs w:val="22"/>
        </w:rPr>
        <w:t xml:space="preserve">, </w:t>
      </w:r>
      <w:r w:rsidRPr="006A063D">
        <w:rPr>
          <w:b/>
          <w:snapToGrid w:val="0"/>
          <w:color w:val="000000"/>
          <w:sz w:val="22"/>
          <w:szCs w:val="22"/>
        </w:rPr>
        <w:t>тел.:</w:t>
      </w:r>
      <w:r w:rsidRPr="006A063D">
        <w:rPr>
          <w:snapToGrid w:val="0"/>
          <w:color w:val="000000"/>
          <w:sz w:val="22"/>
          <w:szCs w:val="22"/>
        </w:rPr>
        <w:t xml:space="preserve"> </w:t>
      </w:r>
      <w:r>
        <w:rPr>
          <w:snapToGrid w:val="0"/>
          <w:color w:val="000000"/>
          <w:sz w:val="22"/>
          <w:szCs w:val="22"/>
        </w:rPr>
        <w:t>8-9</w:t>
      </w:r>
      <w:r w:rsidR="003352E4">
        <w:rPr>
          <w:snapToGrid w:val="0"/>
          <w:color w:val="000000"/>
          <w:sz w:val="22"/>
          <w:szCs w:val="22"/>
        </w:rPr>
        <w:t>20-6</w:t>
      </w:r>
      <w:r>
        <w:rPr>
          <w:snapToGrid w:val="0"/>
          <w:color w:val="000000"/>
          <w:sz w:val="22"/>
          <w:szCs w:val="22"/>
        </w:rPr>
        <w:t>15-</w:t>
      </w:r>
      <w:r w:rsidR="003352E4">
        <w:rPr>
          <w:snapToGrid w:val="0"/>
          <w:color w:val="000000"/>
          <w:sz w:val="22"/>
          <w:szCs w:val="22"/>
        </w:rPr>
        <w:t>89</w:t>
      </w:r>
      <w:r>
        <w:rPr>
          <w:snapToGrid w:val="0"/>
          <w:color w:val="000000"/>
          <w:sz w:val="22"/>
          <w:szCs w:val="22"/>
        </w:rPr>
        <w:t>-</w:t>
      </w:r>
      <w:r w:rsidR="003352E4">
        <w:rPr>
          <w:snapToGrid w:val="0"/>
          <w:color w:val="000000"/>
          <w:sz w:val="22"/>
          <w:szCs w:val="22"/>
        </w:rPr>
        <w:t>80</w:t>
      </w:r>
      <w:r>
        <w:rPr>
          <w:snapToGrid w:val="0"/>
          <w:color w:val="000000"/>
          <w:sz w:val="22"/>
          <w:szCs w:val="22"/>
        </w:rPr>
        <w:t>,</w:t>
      </w:r>
    </w:p>
    <w:p w:rsidR="00F3590A" w:rsidRPr="00F3590A" w:rsidRDefault="00DC7D71" w:rsidP="00F3590A">
      <w:pPr>
        <w:pStyle w:val="22"/>
        <w:spacing w:line="240" w:lineRule="auto"/>
        <w:contextualSpacing/>
        <w:rPr>
          <w:color w:val="333333"/>
          <w:sz w:val="22"/>
          <w:szCs w:val="22"/>
          <w:shd w:val="clear" w:color="auto" w:fill="FFFFFF"/>
        </w:rPr>
      </w:pPr>
      <w:r>
        <w:rPr>
          <w:snapToGrid w:val="0"/>
          <w:color w:val="000000"/>
          <w:sz w:val="22"/>
          <w:szCs w:val="22"/>
        </w:rPr>
        <w:t xml:space="preserve"> </w:t>
      </w:r>
      <w:r w:rsidR="00F3590A" w:rsidRPr="0080568F">
        <w:rPr>
          <w:b/>
          <w:bCs/>
          <w:sz w:val="22"/>
          <w:szCs w:val="22"/>
          <w:lang w:val="en-US"/>
        </w:rPr>
        <w:t>E</w:t>
      </w:r>
      <w:r w:rsidR="00F3590A" w:rsidRPr="00F3590A">
        <w:rPr>
          <w:b/>
          <w:bCs/>
          <w:sz w:val="22"/>
          <w:szCs w:val="22"/>
        </w:rPr>
        <w:t>-</w:t>
      </w:r>
      <w:r w:rsidR="00F3590A" w:rsidRPr="0080568F">
        <w:rPr>
          <w:b/>
          <w:bCs/>
          <w:sz w:val="22"/>
          <w:szCs w:val="22"/>
          <w:lang w:val="en-US"/>
        </w:rPr>
        <w:t>mail</w:t>
      </w:r>
      <w:r w:rsidR="00F3590A" w:rsidRPr="00F3590A">
        <w:rPr>
          <w:b/>
          <w:bCs/>
          <w:sz w:val="22"/>
          <w:szCs w:val="22"/>
        </w:rPr>
        <w:t>:</w:t>
      </w:r>
      <w:r w:rsidR="00F3590A" w:rsidRPr="00F3590A">
        <w:rPr>
          <w:color w:val="333333"/>
          <w:sz w:val="22"/>
          <w:szCs w:val="22"/>
          <w:shd w:val="clear" w:color="auto" w:fill="FFFFFF"/>
        </w:rPr>
        <w:t>baschta.nastya@yandex.ru</w:t>
      </w:r>
    </w:p>
    <w:p w:rsidR="00DC7D71" w:rsidRPr="0066542B" w:rsidRDefault="00DC7D71" w:rsidP="00DC7D71">
      <w:pPr>
        <w:pStyle w:val="22"/>
        <w:spacing w:after="0" w:line="240" w:lineRule="auto"/>
        <w:ind w:firstLine="567"/>
        <w:contextualSpacing/>
        <w:jc w:val="both"/>
        <w:rPr>
          <w:b/>
          <w:snapToGrid w:val="0"/>
          <w:color w:val="000000"/>
          <w:sz w:val="22"/>
          <w:szCs w:val="22"/>
        </w:rPr>
      </w:pPr>
    </w:p>
    <w:p w:rsidR="00DC7D71" w:rsidRPr="0083065B" w:rsidRDefault="00DC7D71" w:rsidP="00DC7D71">
      <w:pPr>
        <w:pStyle w:val="22"/>
        <w:spacing w:after="0" w:line="240" w:lineRule="auto"/>
        <w:ind w:firstLine="142"/>
        <w:contextualSpacing/>
        <w:jc w:val="both"/>
        <w:rPr>
          <w:snapToGrid w:val="0"/>
          <w:color w:val="000000"/>
          <w:sz w:val="22"/>
          <w:szCs w:val="22"/>
        </w:rPr>
      </w:pPr>
      <w:r w:rsidRPr="0080568F">
        <w:rPr>
          <w:b/>
          <w:snapToGrid w:val="0"/>
          <w:color w:val="000000"/>
          <w:sz w:val="22"/>
          <w:szCs w:val="22"/>
        </w:rPr>
        <w:t xml:space="preserve">  5.</w:t>
      </w:r>
      <w:r w:rsidRPr="0066542B">
        <w:rPr>
          <w:b/>
          <w:snapToGrid w:val="0"/>
          <w:color w:val="000000"/>
          <w:sz w:val="22"/>
          <w:szCs w:val="22"/>
        </w:rPr>
        <w:t xml:space="preserve"> </w:t>
      </w:r>
      <w:r w:rsidRPr="0080568F">
        <w:rPr>
          <w:b/>
          <w:snapToGrid w:val="0"/>
          <w:color w:val="000000"/>
          <w:sz w:val="22"/>
          <w:szCs w:val="22"/>
        </w:rPr>
        <w:t xml:space="preserve">Предмет договора: </w:t>
      </w:r>
      <w:r w:rsidRPr="0083065B">
        <w:rPr>
          <w:snapToGrid w:val="0"/>
          <w:color w:val="000000"/>
          <w:sz w:val="22"/>
          <w:szCs w:val="22"/>
        </w:rPr>
        <w:t>Поставка</w:t>
      </w:r>
      <w:r w:rsidR="0083065B" w:rsidRPr="0083065B">
        <w:rPr>
          <w:snapToGrid w:val="0"/>
          <w:color w:val="000000"/>
          <w:sz w:val="22"/>
          <w:szCs w:val="22"/>
        </w:rPr>
        <w:t xml:space="preserve"> </w:t>
      </w:r>
      <w:proofErr w:type="spellStart"/>
      <w:r w:rsidR="0083065B" w:rsidRPr="0083065B">
        <w:rPr>
          <w:snapToGrid w:val="0"/>
          <w:color w:val="000000"/>
          <w:sz w:val="22"/>
          <w:szCs w:val="22"/>
        </w:rPr>
        <w:t>эндопротеза</w:t>
      </w:r>
      <w:proofErr w:type="spellEnd"/>
      <w:r w:rsidR="0083065B" w:rsidRPr="0083065B">
        <w:rPr>
          <w:snapToGrid w:val="0"/>
          <w:color w:val="000000"/>
          <w:sz w:val="22"/>
          <w:szCs w:val="22"/>
        </w:rPr>
        <w:t xml:space="preserve"> коленного </w:t>
      </w:r>
      <w:r w:rsidR="00597B7E" w:rsidRPr="0083065B">
        <w:rPr>
          <w:snapToGrid w:val="0"/>
          <w:color w:val="000000"/>
          <w:sz w:val="22"/>
          <w:szCs w:val="22"/>
        </w:rPr>
        <w:t>сустав</w:t>
      </w:r>
      <w:r w:rsidR="0083065B" w:rsidRPr="0083065B">
        <w:rPr>
          <w:snapToGrid w:val="0"/>
          <w:color w:val="000000"/>
          <w:sz w:val="22"/>
          <w:szCs w:val="22"/>
        </w:rPr>
        <w:t>а</w:t>
      </w:r>
    </w:p>
    <w:p w:rsidR="00597B7E" w:rsidRPr="0083065B" w:rsidRDefault="00597B7E" w:rsidP="00DC7D71">
      <w:pPr>
        <w:pStyle w:val="22"/>
        <w:spacing w:after="0" w:line="240" w:lineRule="auto"/>
        <w:ind w:firstLine="142"/>
        <w:contextualSpacing/>
        <w:jc w:val="both"/>
        <w:rPr>
          <w:snapToGrid w:val="0"/>
          <w:color w:val="000000"/>
          <w:sz w:val="22"/>
          <w:szCs w:val="22"/>
        </w:rPr>
      </w:pPr>
    </w:p>
    <w:p w:rsidR="00597B7E" w:rsidRDefault="00597B7E" w:rsidP="00DC7D71">
      <w:pPr>
        <w:pStyle w:val="22"/>
        <w:spacing w:after="0" w:line="240" w:lineRule="auto"/>
        <w:ind w:firstLine="142"/>
        <w:contextualSpacing/>
        <w:jc w:val="both"/>
        <w:rPr>
          <w:b/>
          <w:snapToGrid w:val="0"/>
          <w:color w:val="000000"/>
          <w:sz w:val="22"/>
          <w:szCs w:val="22"/>
        </w:rPr>
      </w:pPr>
    </w:p>
    <w:tbl>
      <w:tblPr>
        <w:tblW w:w="10212" w:type="dxa"/>
        <w:tblInd w:w="-474" w:type="dxa"/>
        <w:tblLayout w:type="fixed"/>
        <w:tblLook w:val="04A0" w:firstRow="1" w:lastRow="0" w:firstColumn="1" w:lastColumn="0" w:noHBand="0" w:noVBand="1"/>
      </w:tblPr>
      <w:tblGrid>
        <w:gridCol w:w="540"/>
        <w:gridCol w:w="6850"/>
        <w:gridCol w:w="1502"/>
        <w:gridCol w:w="1320"/>
      </w:tblGrid>
      <w:tr w:rsidR="00B65A73" w:rsidRPr="00207FFE" w:rsidTr="00475975">
        <w:trPr>
          <w:trHeight w:val="2181"/>
        </w:trPr>
        <w:tc>
          <w:tcPr>
            <w:tcW w:w="540"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B65A73" w:rsidRPr="00207FFE" w:rsidRDefault="00B65A73" w:rsidP="00C34E05">
            <w:pPr>
              <w:jc w:val="center"/>
              <w:rPr>
                <w:b/>
                <w:bCs/>
                <w:szCs w:val="22"/>
              </w:rPr>
            </w:pPr>
            <w:r w:rsidRPr="00207FFE">
              <w:rPr>
                <w:b/>
                <w:bCs/>
                <w:sz w:val="22"/>
                <w:szCs w:val="22"/>
              </w:rPr>
              <w:t xml:space="preserve">№ </w:t>
            </w:r>
            <w:r w:rsidR="00C34E05">
              <w:rPr>
                <w:b/>
                <w:bCs/>
                <w:sz w:val="22"/>
                <w:szCs w:val="22"/>
                <w:lang w:val="en-US"/>
              </w:rPr>
              <w:t xml:space="preserve">N </w:t>
            </w:r>
            <w:proofErr w:type="gramStart"/>
            <w:r w:rsidRPr="00207FFE">
              <w:rPr>
                <w:b/>
                <w:bCs/>
                <w:sz w:val="22"/>
                <w:szCs w:val="22"/>
              </w:rPr>
              <w:t>п</w:t>
            </w:r>
            <w:proofErr w:type="gramEnd"/>
            <w:r w:rsidRPr="00207FFE">
              <w:rPr>
                <w:b/>
                <w:bCs/>
                <w:sz w:val="22"/>
                <w:szCs w:val="22"/>
              </w:rPr>
              <w:t>/п</w:t>
            </w:r>
          </w:p>
        </w:tc>
        <w:tc>
          <w:tcPr>
            <w:tcW w:w="6850" w:type="dxa"/>
            <w:tcBorders>
              <w:top w:val="single" w:sz="8" w:space="0" w:color="auto"/>
              <w:left w:val="nil"/>
              <w:bottom w:val="single" w:sz="4" w:space="0" w:color="auto"/>
              <w:right w:val="single" w:sz="4" w:space="0" w:color="auto"/>
            </w:tcBorders>
            <w:shd w:val="clear" w:color="000000" w:fill="BFBFBF"/>
            <w:vAlign w:val="center"/>
            <w:hideMark/>
          </w:tcPr>
          <w:p w:rsidR="00B65A73" w:rsidRPr="00207FFE" w:rsidRDefault="00B65A73" w:rsidP="00C34E05">
            <w:pPr>
              <w:jc w:val="center"/>
              <w:rPr>
                <w:b/>
                <w:bCs/>
                <w:color w:val="000000"/>
                <w:szCs w:val="22"/>
              </w:rPr>
            </w:pPr>
            <w:r w:rsidRPr="00207FFE">
              <w:rPr>
                <w:b/>
                <w:bCs/>
                <w:color w:val="000000"/>
                <w:sz w:val="22"/>
                <w:szCs w:val="22"/>
              </w:rPr>
              <w:t>Наименование и описание</w:t>
            </w:r>
          </w:p>
        </w:tc>
        <w:tc>
          <w:tcPr>
            <w:tcW w:w="1502" w:type="dxa"/>
            <w:tcBorders>
              <w:top w:val="single" w:sz="8" w:space="0" w:color="auto"/>
              <w:left w:val="nil"/>
              <w:bottom w:val="single" w:sz="4" w:space="0" w:color="auto"/>
              <w:right w:val="single" w:sz="4" w:space="0" w:color="auto"/>
            </w:tcBorders>
            <w:shd w:val="clear" w:color="000000" w:fill="BFBFBF"/>
            <w:vAlign w:val="center"/>
            <w:hideMark/>
          </w:tcPr>
          <w:p w:rsidR="00B65A73" w:rsidRPr="00207FFE" w:rsidRDefault="00B65A73" w:rsidP="00DD776D">
            <w:pPr>
              <w:ind w:firstLine="0"/>
              <w:rPr>
                <w:b/>
                <w:bCs/>
                <w:color w:val="000000"/>
                <w:szCs w:val="22"/>
              </w:rPr>
            </w:pPr>
            <w:r w:rsidRPr="00207FFE">
              <w:rPr>
                <w:b/>
                <w:bCs/>
                <w:color w:val="000000"/>
                <w:sz w:val="22"/>
                <w:szCs w:val="22"/>
              </w:rPr>
              <w:t>Значение параметра по ТЗ</w:t>
            </w:r>
          </w:p>
        </w:tc>
        <w:tc>
          <w:tcPr>
            <w:tcW w:w="1320" w:type="dxa"/>
            <w:tcBorders>
              <w:top w:val="single" w:sz="8" w:space="0" w:color="auto"/>
              <w:left w:val="nil"/>
              <w:bottom w:val="single" w:sz="4" w:space="0" w:color="auto"/>
              <w:right w:val="single" w:sz="8" w:space="0" w:color="auto"/>
            </w:tcBorders>
            <w:shd w:val="clear" w:color="000000" w:fill="BFBFBF"/>
            <w:vAlign w:val="center"/>
            <w:hideMark/>
          </w:tcPr>
          <w:p w:rsidR="00B65A73" w:rsidRPr="00207FFE" w:rsidRDefault="00B65A73" w:rsidP="00475975">
            <w:pPr>
              <w:ind w:firstLine="0"/>
              <w:rPr>
                <w:b/>
                <w:bCs/>
                <w:color w:val="000000"/>
                <w:szCs w:val="22"/>
              </w:rPr>
            </w:pPr>
            <w:r w:rsidRPr="00207FFE">
              <w:rPr>
                <w:b/>
                <w:bCs/>
                <w:color w:val="000000"/>
                <w:sz w:val="22"/>
                <w:szCs w:val="22"/>
              </w:rPr>
              <w:t>Кол-во</w:t>
            </w:r>
          </w:p>
        </w:tc>
      </w:tr>
      <w:tr w:rsidR="00B65A73" w:rsidRPr="00207FFE" w:rsidTr="00C34E05">
        <w:trPr>
          <w:trHeight w:val="916"/>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szCs w:val="22"/>
              </w:rPr>
            </w:pPr>
            <w:r w:rsidRPr="00207FFE">
              <w:rPr>
                <w:b/>
                <w:bCs/>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b/>
                <w:bCs/>
                <w:color w:val="000000"/>
                <w:szCs w:val="22"/>
              </w:rPr>
            </w:pPr>
            <w:proofErr w:type="gramStart"/>
            <w:r w:rsidRPr="00207FFE">
              <w:rPr>
                <w:b/>
                <w:bCs/>
                <w:color w:val="000000"/>
                <w:sz w:val="22"/>
                <w:szCs w:val="22"/>
              </w:rPr>
              <w:t>Тотальный</w:t>
            </w:r>
            <w:proofErr w:type="gramEnd"/>
            <w:r w:rsidRPr="00207FFE">
              <w:rPr>
                <w:b/>
                <w:bCs/>
                <w:color w:val="000000"/>
                <w:sz w:val="22"/>
                <w:szCs w:val="22"/>
              </w:rPr>
              <w:t xml:space="preserve"> </w:t>
            </w:r>
            <w:proofErr w:type="spellStart"/>
            <w:r w:rsidRPr="00207FFE">
              <w:rPr>
                <w:b/>
                <w:bCs/>
                <w:color w:val="000000"/>
                <w:sz w:val="22"/>
                <w:szCs w:val="22"/>
              </w:rPr>
              <w:t>эндопротез</w:t>
            </w:r>
            <w:proofErr w:type="spellEnd"/>
            <w:r w:rsidRPr="00207FFE">
              <w:rPr>
                <w:b/>
                <w:bCs/>
                <w:color w:val="000000"/>
                <w:sz w:val="22"/>
                <w:szCs w:val="22"/>
              </w:rPr>
              <w:t xml:space="preserve"> коленного сустава цементной фиксации</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6</w:t>
            </w:r>
          </w:p>
        </w:tc>
      </w:tr>
      <w:tr w:rsidR="00B65A73" w:rsidRPr="00207FFE" w:rsidTr="00475975">
        <w:trPr>
          <w:trHeight w:val="701"/>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B65A73" w:rsidRPr="00207FFE" w:rsidRDefault="00B65A73" w:rsidP="00C34E05">
            <w:pPr>
              <w:jc w:val="center"/>
              <w:rPr>
                <w:b/>
                <w:bCs/>
                <w:szCs w:val="22"/>
              </w:rPr>
            </w:pPr>
            <w:r w:rsidRPr="00207FFE">
              <w:rPr>
                <w:b/>
                <w:bCs/>
                <w:sz w:val="22"/>
                <w:szCs w:val="22"/>
              </w:rPr>
              <w:t>1</w:t>
            </w:r>
          </w:p>
        </w:tc>
        <w:tc>
          <w:tcPr>
            <w:tcW w:w="6850"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Основные характеристики</w:t>
            </w:r>
          </w:p>
        </w:tc>
        <w:tc>
          <w:tcPr>
            <w:tcW w:w="1502"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 </w:t>
            </w:r>
          </w:p>
        </w:tc>
        <w:tc>
          <w:tcPr>
            <w:tcW w:w="1320" w:type="dxa"/>
            <w:tcBorders>
              <w:top w:val="nil"/>
              <w:left w:val="nil"/>
              <w:bottom w:val="single" w:sz="4" w:space="0" w:color="auto"/>
              <w:right w:val="single" w:sz="8"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687"/>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proofErr w:type="spellStart"/>
            <w:r w:rsidRPr="00207FFE">
              <w:rPr>
                <w:color w:val="000000"/>
                <w:sz w:val="22"/>
                <w:szCs w:val="22"/>
              </w:rPr>
              <w:t>Эндопротез</w:t>
            </w:r>
            <w:proofErr w:type="spellEnd"/>
            <w:r w:rsidRPr="00207FFE">
              <w:rPr>
                <w:color w:val="000000"/>
                <w:sz w:val="22"/>
                <w:szCs w:val="22"/>
              </w:rPr>
              <w:t xml:space="preserve"> должен обеспечить достаточный объем  движений и стабильность коленного сустава.</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475975">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70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proofErr w:type="spellStart"/>
            <w:r w:rsidRPr="00207FFE">
              <w:rPr>
                <w:color w:val="000000"/>
                <w:sz w:val="22"/>
                <w:szCs w:val="22"/>
              </w:rPr>
              <w:t>Типоразмерный</w:t>
            </w:r>
            <w:proofErr w:type="spellEnd"/>
            <w:r w:rsidRPr="00207FFE">
              <w:rPr>
                <w:color w:val="000000"/>
                <w:sz w:val="22"/>
                <w:szCs w:val="22"/>
              </w:rPr>
              <w:t xml:space="preserve"> ряд компонентов должен соответствовать антропометрическим  характеристикам человека.</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475975">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1126"/>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xml:space="preserve">Компоненты </w:t>
            </w:r>
            <w:proofErr w:type="spellStart"/>
            <w:r w:rsidRPr="00207FFE">
              <w:rPr>
                <w:color w:val="000000"/>
                <w:sz w:val="22"/>
                <w:szCs w:val="22"/>
              </w:rPr>
              <w:t>эндопротезов</w:t>
            </w:r>
            <w:proofErr w:type="spellEnd"/>
            <w:r w:rsidRPr="00207FFE">
              <w:rPr>
                <w:color w:val="000000"/>
                <w:sz w:val="22"/>
                <w:szCs w:val="22"/>
              </w:rPr>
              <w:t xml:space="preserve"> должны поставляться в стерильном виде со сроком годности не менее 3 лет.</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475975">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682"/>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xml:space="preserve">Инструменты должны обеспечить простую, надежную и </w:t>
            </w:r>
            <w:proofErr w:type="spellStart"/>
            <w:r w:rsidRPr="00207FFE">
              <w:rPr>
                <w:color w:val="000000"/>
                <w:sz w:val="22"/>
                <w:szCs w:val="22"/>
              </w:rPr>
              <w:t>малотравматическую</w:t>
            </w:r>
            <w:proofErr w:type="spellEnd"/>
            <w:r w:rsidRPr="00207FFE">
              <w:rPr>
                <w:color w:val="000000"/>
                <w:sz w:val="22"/>
                <w:szCs w:val="22"/>
              </w:rPr>
              <w:t xml:space="preserve"> установку </w:t>
            </w:r>
            <w:proofErr w:type="spellStart"/>
            <w:r w:rsidRPr="00207FFE">
              <w:rPr>
                <w:color w:val="000000"/>
                <w:sz w:val="22"/>
                <w:szCs w:val="22"/>
              </w:rPr>
              <w:t>эндопротеза</w:t>
            </w:r>
            <w:proofErr w:type="spellEnd"/>
            <w:r w:rsidRPr="00207FFE">
              <w:rPr>
                <w:color w:val="000000"/>
                <w:sz w:val="22"/>
                <w:szCs w:val="22"/>
              </w:rPr>
              <w:t>.</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B8740E">
        <w:trPr>
          <w:trHeight w:val="711"/>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2</w:t>
            </w:r>
          </w:p>
        </w:tc>
        <w:tc>
          <w:tcPr>
            <w:tcW w:w="6850"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 xml:space="preserve">Тип </w:t>
            </w:r>
            <w:proofErr w:type="spellStart"/>
            <w:r w:rsidRPr="00207FFE">
              <w:rPr>
                <w:b/>
                <w:bCs/>
                <w:color w:val="000000"/>
                <w:sz w:val="22"/>
                <w:szCs w:val="22"/>
              </w:rPr>
              <w:t>эндопротеза</w:t>
            </w:r>
            <w:proofErr w:type="spellEnd"/>
            <w:r w:rsidRPr="00207FFE">
              <w:rPr>
                <w:b/>
                <w:bCs/>
                <w:color w:val="000000"/>
                <w:sz w:val="22"/>
                <w:szCs w:val="22"/>
              </w:rPr>
              <w:t xml:space="preserve"> коленного сустава</w:t>
            </w:r>
          </w:p>
        </w:tc>
        <w:tc>
          <w:tcPr>
            <w:tcW w:w="1502"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 </w:t>
            </w:r>
          </w:p>
        </w:tc>
        <w:tc>
          <w:tcPr>
            <w:tcW w:w="1320" w:type="dxa"/>
            <w:tcBorders>
              <w:top w:val="nil"/>
              <w:left w:val="nil"/>
              <w:bottom w:val="single" w:sz="4" w:space="0" w:color="auto"/>
              <w:right w:val="single" w:sz="8"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987"/>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xml:space="preserve">С мобильной или </w:t>
            </w:r>
            <w:proofErr w:type="spellStart"/>
            <w:r w:rsidRPr="00207FFE">
              <w:rPr>
                <w:color w:val="000000"/>
                <w:sz w:val="22"/>
                <w:szCs w:val="22"/>
              </w:rPr>
              <w:t>псевдомобильной</w:t>
            </w:r>
            <w:proofErr w:type="spellEnd"/>
            <w:r w:rsidRPr="00207FFE">
              <w:rPr>
                <w:color w:val="000000"/>
                <w:sz w:val="22"/>
                <w:szCs w:val="22"/>
              </w:rPr>
              <w:t xml:space="preserve"> платформой</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475975">
        <w:trPr>
          <w:trHeight w:val="1091"/>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lastRenderedPageBreak/>
              <w:t>3</w:t>
            </w:r>
          </w:p>
        </w:tc>
        <w:tc>
          <w:tcPr>
            <w:tcW w:w="6850"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 xml:space="preserve">Компоненты </w:t>
            </w:r>
            <w:proofErr w:type="spellStart"/>
            <w:r w:rsidRPr="00207FFE">
              <w:rPr>
                <w:b/>
                <w:bCs/>
                <w:color w:val="000000"/>
                <w:sz w:val="22"/>
                <w:szCs w:val="22"/>
              </w:rPr>
              <w:t>эндопротеза</w:t>
            </w:r>
            <w:proofErr w:type="spellEnd"/>
            <w:r w:rsidRPr="00207FFE">
              <w:rPr>
                <w:b/>
                <w:bCs/>
                <w:color w:val="000000"/>
                <w:sz w:val="22"/>
                <w:szCs w:val="22"/>
              </w:rPr>
              <w:t xml:space="preserve"> коленного сустава</w:t>
            </w:r>
          </w:p>
        </w:tc>
        <w:tc>
          <w:tcPr>
            <w:tcW w:w="1502"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 </w:t>
            </w:r>
          </w:p>
        </w:tc>
        <w:tc>
          <w:tcPr>
            <w:tcW w:w="1320" w:type="dxa"/>
            <w:tcBorders>
              <w:top w:val="nil"/>
              <w:left w:val="nil"/>
              <w:bottom w:val="single" w:sz="4" w:space="0" w:color="auto"/>
              <w:right w:val="single" w:sz="8"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60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xml:space="preserve">бедренный </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наличие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54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большеберцовый</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наличие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42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большеберцовый вкладыш</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наличие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20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костный цемент</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наличие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409"/>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4</w:t>
            </w:r>
          </w:p>
        </w:tc>
        <w:tc>
          <w:tcPr>
            <w:tcW w:w="6850"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Бедренный компонент</w:t>
            </w:r>
          </w:p>
        </w:tc>
        <w:tc>
          <w:tcPr>
            <w:tcW w:w="1502"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 </w:t>
            </w:r>
          </w:p>
        </w:tc>
        <w:tc>
          <w:tcPr>
            <w:tcW w:w="1320" w:type="dxa"/>
            <w:tcBorders>
              <w:top w:val="nil"/>
              <w:left w:val="nil"/>
              <w:bottom w:val="single" w:sz="4" w:space="0" w:color="auto"/>
              <w:right w:val="single" w:sz="8"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6</w:t>
            </w:r>
          </w:p>
        </w:tc>
      </w:tr>
      <w:tr w:rsidR="00B65A73" w:rsidRPr="00207FFE" w:rsidTr="00C34E05">
        <w:trPr>
          <w:trHeight w:val="1182"/>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несущая часть поверхности мыщелков имеет единый радиус в сагиттальной плоскости в </w:t>
            </w:r>
            <w:proofErr w:type="spellStart"/>
            <w:r w:rsidRPr="00207FFE">
              <w:rPr>
                <w:color w:val="000000"/>
                <w:sz w:val="22"/>
                <w:szCs w:val="22"/>
              </w:rPr>
              <w:t>диапозоне</w:t>
            </w:r>
            <w:proofErr w:type="spellEnd"/>
            <w:r w:rsidRPr="00207FFE">
              <w:rPr>
                <w:color w:val="000000"/>
                <w:sz w:val="22"/>
                <w:szCs w:val="22"/>
              </w:rPr>
              <w:t xml:space="preserve"> от 0 градусов до 95 градусов сгибания</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40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обработка внутренней поверхности - пескоструйная</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62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Бокс под задний стабилизатор открытый, не имеет короба</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56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мыщелки имеют единый радиус во фронтальной плоскости</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54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материал - </w:t>
            </w:r>
            <w:proofErr w:type="spellStart"/>
            <w:r w:rsidRPr="00207FFE">
              <w:rPr>
                <w:color w:val="000000"/>
                <w:sz w:val="22"/>
                <w:szCs w:val="22"/>
              </w:rPr>
              <w:t>CoCr</w:t>
            </w:r>
            <w:proofErr w:type="spellEnd"/>
            <w:r w:rsidRPr="00207FFE">
              <w:rPr>
                <w:color w:val="000000"/>
                <w:sz w:val="22"/>
                <w:szCs w:val="22"/>
              </w:rPr>
              <w:t xml:space="preserve"> сплав</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56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правый и левый варианты </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54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Количество стандартных размеров</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B8740E">
            <w:pPr>
              <w:ind w:firstLine="0"/>
              <w:rPr>
                <w:color w:val="000000"/>
                <w:szCs w:val="22"/>
              </w:rPr>
            </w:pPr>
            <w:r w:rsidRPr="00207FFE">
              <w:rPr>
                <w:color w:val="000000"/>
                <w:sz w:val="22"/>
                <w:szCs w:val="22"/>
              </w:rPr>
              <w:t>не менее 6</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70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переднезадние размеры </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B8740E">
            <w:pPr>
              <w:ind w:firstLine="0"/>
              <w:rPr>
                <w:color w:val="000000"/>
                <w:szCs w:val="22"/>
              </w:rPr>
            </w:pPr>
            <w:r w:rsidRPr="00207FFE">
              <w:rPr>
                <w:color w:val="000000"/>
                <w:sz w:val="22"/>
                <w:szCs w:val="22"/>
              </w:rPr>
              <w:t xml:space="preserve"> 51</w:t>
            </w:r>
            <w:r w:rsidR="00B8740E">
              <w:rPr>
                <w:color w:val="000000"/>
                <w:sz w:val="22"/>
                <w:szCs w:val="22"/>
              </w:rPr>
              <w:t>-</w:t>
            </w:r>
            <w:r w:rsidRPr="00207FFE">
              <w:rPr>
                <w:color w:val="000000"/>
                <w:sz w:val="22"/>
                <w:szCs w:val="22"/>
              </w:rPr>
              <w:t xml:space="preserve"> 75 мм</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42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наружновнутренний </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B8740E">
            <w:pPr>
              <w:ind w:firstLine="0"/>
              <w:rPr>
                <w:color w:val="000000"/>
                <w:szCs w:val="22"/>
              </w:rPr>
            </w:pPr>
            <w:r w:rsidRPr="00207FFE">
              <w:rPr>
                <w:color w:val="000000"/>
                <w:sz w:val="22"/>
                <w:szCs w:val="22"/>
              </w:rPr>
              <w:t xml:space="preserve">57 </w:t>
            </w:r>
            <w:r w:rsidR="00B8740E">
              <w:rPr>
                <w:color w:val="000000"/>
                <w:sz w:val="22"/>
                <w:szCs w:val="22"/>
              </w:rPr>
              <w:t xml:space="preserve">- </w:t>
            </w:r>
            <w:r w:rsidRPr="00207FFE">
              <w:rPr>
                <w:color w:val="000000"/>
                <w:sz w:val="22"/>
                <w:szCs w:val="22"/>
              </w:rPr>
              <w:t>82 мм</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48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толщина переднего фланца </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B8740E">
            <w:pPr>
              <w:ind w:firstLine="0"/>
              <w:rPr>
                <w:color w:val="000000"/>
                <w:szCs w:val="22"/>
              </w:rPr>
            </w:pPr>
            <w:r w:rsidRPr="00207FFE">
              <w:rPr>
                <w:color w:val="000000"/>
                <w:sz w:val="22"/>
                <w:szCs w:val="22"/>
              </w:rPr>
              <w:t>не более 10 мм</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58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475975">
            <w:pPr>
              <w:ind w:firstLine="0"/>
              <w:rPr>
                <w:color w:val="000000"/>
                <w:szCs w:val="22"/>
              </w:rPr>
            </w:pPr>
            <w:r w:rsidRPr="00207FFE">
              <w:rPr>
                <w:color w:val="000000"/>
                <w:sz w:val="22"/>
                <w:szCs w:val="22"/>
              </w:rPr>
              <w:t>наружный и внутренний мыщелки должны иметь одинаковые внутренние размеры.</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475975">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66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компонент не должен иметь </w:t>
            </w:r>
            <w:proofErr w:type="spellStart"/>
            <w:r w:rsidRPr="00207FFE">
              <w:rPr>
                <w:color w:val="000000"/>
                <w:sz w:val="22"/>
                <w:szCs w:val="22"/>
              </w:rPr>
              <w:t>в</w:t>
            </w:r>
            <w:proofErr w:type="gramStart"/>
            <w:r w:rsidRPr="00207FFE">
              <w:rPr>
                <w:color w:val="000000"/>
                <w:sz w:val="22"/>
                <w:szCs w:val="22"/>
              </w:rPr>
              <w:t>c</w:t>
            </w:r>
            <w:proofErr w:type="gramEnd"/>
            <w:r w:rsidRPr="00207FFE">
              <w:rPr>
                <w:color w:val="000000"/>
                <w:sz w:val="22"/>
                <w:szCs w:val="22"/>
              </w:rPr>
              <w:t>троенной</w:t>
            </w:r>
            <w:proofErr w:type="spellEnd"/>
            <w:r w:rsidRPr="00207FFE">
              <w:rPr>
                <w:color w:val="000000"/>
                <w:sz w:val="22"/>
                <w:szCs w:val="22"/>
              </w:rPr>
              <w:t xml:space="preserve"> наружной ротации</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475975">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417"/>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толщина заднего фланца </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B8740E">
            <w:pPr>
              <w:ind w:firstLine="0"/>
              <w:rPr>
                <w:color w:val="000000"/>
                <w:szCs w:val="22"/>
              </w:rPr>
            </w:pPr>
            <w:r w:rsidRPr="00207FFE">
              <w:rPr>
                <w:color w:val="000000"/>
                <w:sz w:val="22"/>
                <w:szCs w:val="22"/>
              </w:rPr>
              <w:t>не более 10 мм</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371"/>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5</w:t>
            </w:r>
          </w:p>
        </w:tc>
        <w:tc>
          <w:tcPr>
            <w:tcW w:w="6850"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Большеберцовый компонент</w:t>
            </w:r>
          </w:p>
        </w:tc>
        <w:tc>
          <w:tcPr>
            <w:tcW w:w="1502"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color w:val="000000"/>
                <w:szCs w:val="22"/>
              </w:rPr>
            </w:pPr>
            <w:r w:rsidRPr="00207FFE">
              <w:rPr>
                <w:color w:val="000000"/>
                <w:sz w:val="22"/>
                <w:szCs w:val="22"/>
              </w:rPr>
              <w:t> </w:t>
            </w:r>
          </w:p>
        </w:tc>
        <w:tc>
          <w:tcPr>
            <w:tcW w:w="1320" w:type="dxa"/>
            <w:tcBorders>
              <w:top w:val="nil"/>
              <w:left w:val="nil"/>
              <w:bottom w:val="single" w:sz="4" w:space="0" w:color="auto"/>
              <w:right w:val="single" w:sz="8"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6</w:t>
            </w:r>
          </w:p>
        </w:tc>
      </w:tr>
      <w:tr w:rsidR="00B65A73" w:rsidRPr="00207FFE" w:rsidTr="00C34E05">
        <w:trPr>
          <w:trHeight w:val="449"/>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проксимальная поверхность не полированная</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475975">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64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ножка не должна иметь резьбовых отверстий или пластиковых заглушек</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475975">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594"/>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материал </w:t>
            </w:r>
            <w:proofErr w:type="spellStart"/>
            <w:r w:rsidRPr="00207FFE">
              <w:rPr>
                <w:color w:val="000000"/>
                <w:sz w:val="22"/>
                <w:szCs w:val="22"/>
              </w:rPr>
              <w:t>CoCr</w:t>
            </w:r>
            <w:proofErr w:type="spellEnd"/>
            <w:r w:rsidRPr="00207FFE">
              <w:rPr>
                <w:color w:val="000000"/>
                <w:sz w:val="22"/>
                <w:szCs w:val="22"/>
              </w:rPr>
              <w:t xml:space="preserve"> сплав</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84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lastRenderedPageBreak/>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proofErr w:type="gramStart"/>
            <w:r w:rsidRPr="00207FFE">
              <w:rPr>
                <w:color w:val="000000"/>
                <w:sz w:val="22"/>
                <w:szCs w:val="22"/>
              </w:rPr>
              <w:t xml:space="preserve">обработка дистальной поверхности - пескоструйная с вафельной </w:t>
            </w:r>
            <w:proofErr w:type="spellStart"/>
            <w:r w:rsidRPr="00207FFE">
              <w:rPr>
                <w:color w:val="000000"/>
                <w:sz w:val="22"/>
                <w:szCs w:val="22"/>
              </w:rPr>
              <w:t>макротекстурой</w:t>
            </w:r>
            <w:proofErr w:type="spellEnd"/>
            <w:r w:rsidRPr="00207FFE">
              <w:rPr>
                <w:color w:val="000000"/>
                <w:sz w:val="22"/>
                <w:szCs w:val="22"/>
              </w:rPr>
              <w:t xml:space="preserve"> либо плазменное титановое напыление, проволока, пористое из спеченных титановых шариков.</w:t>
            </w:r>
            <w:proofErr w:type="gramEnd"/>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40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proofErr w:type="gramStart"/>
            <w:r w:rsidRPr="00207FFE">
              <w:rPr>
                <w:color w:val="000000"/>
                <w:sz w:val="22"/>
                <w:szCs w:val="22"/>
              </w:rPr>
              <w:t>универсальный</w:t>
            </w:r>
            <w:proofErr w:type="gramEnd"/>
            <w:r w:rsidRPr="00207FFE">
              <w:rPr>
                <w:color w:val="000000"/>
                <w:sz w:val="22"/>
                <w:szCs w:val="22"/>
              </w:rPr>
              <w:t xml:space="preserve"> для правого и левого варианта</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894"/>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имеет </w:t>
            </w:r>
            <w:proofErr w:type="spellStart"/>
            <w:r w:rsidRPr="00207FFE">
              <w:rPr>
                <w:color w:val="000000"/>
                <w:sz w:val="22"/>
                <w:szCs w:val="22"/>
              </w:rPr>
              <w:t>килевидной</w:t>
            </w:r>
            <w:proofErr w:type="spellEnd"/>
            <w:r w:rsidRPr="00207FFE">
              <w:rPr>
                <w:color w:val="000000"/>
                <w:sz w:val="22"/>
                <w:szCs w:val="22"/>
              </w:rPr>
              <w:t xml:space="preserve"> или конической формы ножку с боковыми крыльями или без</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566"/>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xml:space="preserve">переднезадние размеры </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B8740E">
            <w:pPr>
              <w:ind w:firstLine="0"/>
              <w:rPr>
                <w:color w:val="000000"/>
                <w:szCs w:val="22"/>
              </w:rPr>
            </w:pPr>
            <w:r w:rsidRPr="00207FFE">
              <w:rPr>
                <w:color w:val="000000"/>
                <w:sz w:val="22"/>
                <w:szCs w:val="22"/>
              </w:rPr>
              <w:t>40</w:t>
            </w:r>
            <w:r w:rsidR="00B8740E">
              <w:rPr>
                <w:color w:val="000000"/>
                <w:sz w:val="22"/>
                <w:szCs w:val="22"/>
              </w:rPr>
              <w:t>-</w:t>
            </w:r>
            <w:r w:rsidRPr="00207FFE">
              <w:rPr>
                <w:color w:val="000000"/>
                <w:sz w:val="22"/>
                <w:szCs w:val="22"/>
              </w:rPr>
              <w:t>58 мм</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556"/>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xml:space="preserve">наружновнутренний </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8740E" w:rsidP="00B8740E">
            <w:pPr>
              <w:ind w:firstLine="0"/>
              <w:rPr>
                <w:color w:val="000000"/>
                <w:szCs w:val="22"/>
              </w:rPr>
            </w:pPr>
            <w:r>
              <w:rPr>
                <w:color w:val="000000"/>
                <w:sz w:val="22"/>
                <w:szCs w:val="22"/>
              </w:rPr>
              <w:t xml:space="preserve"> 61 -</w:t>
            </w:r>
            <w:r w:rsidR="00B65A73" w:rsidRPr="00207FFE">
              <w:rPr>
                <w:color w:val="000000"/>
                <w:sz w:val="22"/>
                <w:szCs w:val="22"/>
              </w:rPr>
              <w:t xml:space="preserve"> 88 мм</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697"/>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6</w:t>
            </w:r>
          </w:p>
        </w:tc>
        <w:tc>
          <w:tcPr>
            <w:tcW w:w="6850"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Большеберцовый вкладыш</w:t>
            </w:r>
          </w:p>
        </w:tc>
        <w:tc>
          <w:tcPr>
            <w:tcW w:w="1502"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color w:val="000000"/>
                <w:szCs w:val="22"/>
              </w:rPr>
            </w:pPr>
            <w:r w:rsidRPr="00207FFE">
              <w:rPr>
                <w:color w:val="000000"/>
                <w:sz w:val="22"/>
                <w:szCs w:val="22"/>
              </w:rPr>
              <w:t> </w:t>
            </w:r>
          </w:p>
        </w:tc>
        <w:tc>
          <w:tcPr>
            <w:tcW w:w="1320" w:type="dxa"/>
            <w:tcBorders>
              <w:top w:val="nil"/>
              <w:left w:val="nil"/>
              <w:bottom w:val="single" w:sz="4" w:space="0" w:color="auto"/>
              <w:right w:val="single" w:sz="8"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6</w:t>
            </w:r>
          </w:p>
        </w:tc>
      </w:tr>
      <w:tr w:rsidR="00B65A73" w:rsidRPr="00207FFE" w:rsidTr="00C34E05">
        <w:trPr>
          <w:trHeight w:val="409"/>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фиксированный</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B8740E">
            <w:pPr>
              <w:ind w:firstLine="0"/>
              <w:rPr>
                <w:color w:val="000000"/>
                <w:szCs w:val="22"/>
              </w:rPr>
            </w:pPr>
            <w:r w:rsidRPr="00207FFE">
              <w:rPr>
                <w:color w:val="000000"/>
                <w:sz w:val="22"/>
                <w:szCs w:val="22"/>
              </w:rPr>
              <w:t>соответствие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47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Должен иметь задний стабилизатор</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679"/>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proofErr w:type="gramStart"/>
            <w:r w:rsidRPr="00207FFE">
              <w:rPr>
                <w:color w:val="000000"/>
                <w:sz w:val="22"/>
                <w:szCs w:val="22"/>
              </w:rPr>
              <w:t>мобильный</w:t>
            </w:r>
            <w:proofErr w:type="gramEnd"/>
            <w:r w:rsidRPr="00207FFE">
              <w:rPr>
                <w:color w:val="000000"/>
                <w:sz w:val="22"/>
                <w:szCs w:val="22"/>
              </w:rPr>
              <w:t xml:space="preserve"> либо фиксированный, позволяющий ротацию бедренного компонента не менее +/-20 градусов</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B8740E">
            <w:pPr>
              <w:ind w:firstLine="0"/>
              <w:rPr>
                <w:color w:val="000000"/>
                <w:szCs w:val="22"/>
              </w:rPr>
            </w:pPr>
            <w:r w:rsidRPr="00207FFE">
              <w:rPr>
                <w:color w:val="000000"/>
                <w:sz w:val="22"/>
                <w:szCs w:val="22"/>
              </w:rPr>
              <w:t>соответствие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1342"/>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xml:space="preserve">выполнен из </w:t>
            </w:r>
            <w:proofErr w:type="spellStart"/>
            <w:r w:rsidRPr="00207FFE">
              <w:rPr>
                <w:color w:val="000000"/>
                <w:sz w:val="22"/>
                <w:szCs w:val="22"/>
              </w:rPr>
              <w:t>сверхвысокомолекулярного</w:t>
            </w:r>
            <w:proofErr w:type="spellEnd"/>
            <w:r w:rsidRPr="00207FFE">
              <w:rPr>
                <w:color w:val="000000"/>
                <w:sz w:val="22"/>
                <w:szCs w:val="22"/>
              </w:rPr>
              <w:t xml:space="preserve"> полиэтилена с большим количеством поперечных связей, троекратно подвергнутый в процессе производства воздействию гамма излучением в дозе 30 </w:t>
            </w:r>
            <w:proofErr w:type="spellStart"/>
            <w:r w:rsidRPr="00207FFE">
              <w:rPr>
                <w:color w:val="000000"/>
                <w:sz w:val="22"/>
                <w:szCs w:val="22"/>
              </w:rPr>
              <w:t>кГр</w:t>
            </w:r>
            <w:proofErr w:type="spellEnd"/>
            <w:r w:rsidRPr="00207FFE">
              <w:rPr>
                <w:color w:val="000000"/>
                <w:sz w:val="22"/>
                <w:szCs w:val="22"/>
              </w:rPr>
              <w:t xml:space="preserve"> (3 мрад) с последующим нагреванием до 130 градусов по </w:t>
            </w:r>
            <w:proofErr w:type="spellStart"/>
            <w:r w:rsidRPr="00207FFE">
              <w:rPr>
                <w:color w:val="000000"/>
                <w:sz w:val="22"/>
                <w:szCs w:val="22"/>
              </w:rPr>
              <w:t>цельсию</w:t>
            </w:r>
            <w:proofErr w:type="spellEnd"/>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соответствие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82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xml:space="preserve">Наличие примесей в форме антиоксидантов, витаминов и т.д. не допускается. </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соответствие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41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толщина вкладыша</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 8 - 24 мм</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DD776D">
        <w:trPr>
          <w:trHeight w:val="744"/>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конструкция </w:t>
            </w:r>
            <w:proofErr w:type="spellStart"/>
            <w:r w:rsidRPr="00207FFE">
              <w:rPr>
                <w:color w:val="000000"/>
                <w:sz w:val="22"/>
                <w:szCs w:val="22"/>
              </w:rPr>
              <w:t>эндопротеза</w:t>
            </w:r>
            <w:proofErr w:type="spellEnd"/>
            <w:r w:rsidRPr="00207FFE">
              <w:rPr>
                <w:color w:val="000000"/>
                <w:sz w:val="22"/>
                <w:szCs w:val="22"/>
              </w:rPr>
              <w:t xml:space="preserve"> и  форма большеберцового вкладыша не должны ограничивать ротационную подвижность большеберцового компонента в пределах ±20 градусов</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DD776D">
            <w:pPr>
              <w:ind w:firstLine="0"/>
              <w:rPr>
                <w:color w:val="000000"/>
                <w:szCs w:val="22"/>
              </w:rPr>
            </w:pPr>
            <w:r w:rsidRPr="00207FFE">
              <w:rPr>
                <w:color w:val="000000"/>
                <w:sz w:val="22"/>
                <w:szCs w:val="22"/>
              </w:rPr>
              <w:t>соответствие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DD776D">
        <w:trPr>
          <w:trHeight w:val="52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толщина вкладыша</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 9 - 24 мм</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DD776D">
        <w:trPr>
          <w:trHeight w:val="55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верхняя поверхность вкладыша имеет форму сферической дуги </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DD776D">
            <w:pPr>
              <w:ind w:firstLine="0"/>
              <w:rPr>
                <w:color w:val="000000"/>
                <w:szCs w:val="22"/>
              </w:rPr>
            </w:pPr>
            <w:r w:rsidRPr="00207FFE">
              <w:rPr>
                <w:color w:val="000000"/>
                <w:sz w:val="22"/>
                <w:szCs w:val="22"/>
              </w:rPr>
              <w:t>соответствие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DD776D">
        <w:trPr>
          <w:trHeight w:val="34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proofErr w:type="gramStart"/>
            <w:r w:rsidRPr="00207FFE">
              <w:rPr>
                <w:color w:val="000000"/>
                <w:sz w:val="22"/>
                <w:szCs w:val="22"/>
              </w:rPr>
              <w:t>универсальный</w:t>
            </w:r>
            <w:proofErr w:type="gramEnd"/>
            <w:r w:rsidRPr="00207FFE">
              <w:rPr>
                <w:color w:val="000000"/>
                <w:sz w:val="22"/>
                <w:szCs w:val="22"/>
              </w:rPr>
              <w:t xml:space="preserve"> для правого и левого варианта</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DD776D">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DD776D">
        <w:trPr>
          <w:trHeight w:val="513"/>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7</w:t>
            </w:r>
          </w:p>
        </w:tc>
        <w:tc>
          <w:tcPr>
            <w:tcW w:w="6850"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Костный цемент</w:t>
            </w:r>
          </w:p>
        </w:tc>
        <w:tc>
          <w:tcPr>
            <w:tcW w:w="1502"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color w:val="000000"/>
                <w:szCs w:val="22"/>
              </w:rPr>
            </w:pPr>
            <w:r w:rsidRPr="00207FFE">
              <w:rPr>
                <w:color w:val="000000"/>
                <w:sz w:val="22"/>
                <w:szCs w:val="22"/>
              </w:rPr>
              <w:t> </w:t>
            </w:r>
          </w:p>
        </w:tc>
        <w:tc>
          <w:tcPr>
            <w:tcW w:w="1320" w:type="dxa"/>
            <w:tcBorders>
              <w:top w:val="nil"/>
              <w:left w:val="nil"/>
              <w:bottom w:val="single" w:sz="4" w:space="0" w:color="auto"/>
              <w:right w:val="single" w:sz="8"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12</w:t>
            </w:r>
          </w:p>
        </w:tc>
      </w:tr>
      <w:tr w:rsidR="00B65A73" w:rsidRPr="00207FFE" w:rsidTr="00DD776D">
        <w:trPr>
          <w:trHeight w:val="56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proofErr w:type="gramStart"/>
            <w:r w:rsidRPr="00207FFE">
              <w:rPr>
                <w:color w:val="000000"/>
                <w:sz w:val="22"/>
                <w:szCs w:val="22"/>
              </w:rPr>
              <w:t>Должен</w:t>
            </w:r>
            <w:proofErr w:type="gramEnd"/>
            <w:r w:rsidRPr="00207FFE">
              <w:rPr>
                <w:color w:val="000000"/>
                <w:sz w:val="22"/>
                <w:szCs w:val="22"/>
              </w:rPr>
              <w:t xml:space="preserve"> в процессе приготовления проходить через фазу низкой и фазу средней вязкости</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DD776D">
            <w:pPr>
              <w:ind w:firstLine="0"/>
              <w:rPr>
                <w:color w:val="000000"/>
                <w:szCs w:val="22"/>
              </w:rPr>
            </w:pPr>
            <w:r w:rsidRPr="00207FFE">
              <w:rPr>
                <w:color w:val="000000"/>
                <w:sz w:val="22"/>
                <w:szCs w:val="22"/>
              </w:rPr>
              <w:t>соответствие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DD776D">
        <w:trPr>
          <w:trHeight w:val="790"/>
        </w:trPr>
        <w:tc>
          <w:tcPr>
            <w:tcW w:w="540" w:type="dxa"/>
            <w:tcBorders>
              <w:top w:val="nil"/>
              <w:left w:val="single" w:sz="8" w:space="0" w:color="auto"/>
              <w:bottom w:val="single" w:sz="8"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8"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Производитель должен официально разрешать применять цемент как в фазе низкой, так и в фазе средней вязкости</w:t>
            </w:r>
          </w:p>
        </w:tc>
        <w:tc>
          <w:tcPr>
            <w:tcW w:w="1502" w:type="dxa"/>
            <w:tcBorders>
              <w:top w:val="nil"/>
              <w:left w:val="nil"/>
              <w:bottom w:val="single" w:sz="8" w:space="0" w:color="auto"/>
              <w:right w:val="single" w:sz="4" w:space="0" w:color="auto"/>
            </w:tcBorders>
            <w:shd w:val="clear" w:color="auto" w:fill="auto"/>
            <w:noWrap/>
            <w:vAlign w:val="center"/>
            <w:hideMark/>
          </w:tcPr>
          <w:p w:rsidR="00B65A73" w:rsidRPr="00207FFE" w:rsidRDefault="00B65A73" w:rsidP="00DD776D">
            <w:pPr>
              <w:ind w:firstLine="0"/>
              <w:rPr>
                <w:color w:val="000000"/>
                <w:szCs w:val="22"/>
              </w:rPr>
            </w:pPr>
            <w:r w:rsidRPr="00207FFE">
              <w:rPr>
                <w:color w:val="000000"/>
                <w:sz w:val="22"/>
                <w:szCs w:val="22"/>
              </w:rPr>
              <w:t>соответствие</w:t>
            </w:r>
          </w:p>
        </w:tc>
        <w:tc>
          <w:tcPr>
            <w:tcW w:w="1320" w:type="dxa"/>
            <w:tcBorders>
              <w:top w:val="nil"/>
              <w:left w:val="nil"/>
              <w:bottom w:val="single" w:sz="8"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967629" w:rsidRPr="00207FFE" w:rsidTr="00967629">
        <w:trPr>
          <w:trHeight w:val="401"/>
        </w:trPr>
        <w:tc>
          <w:tcPr>
            <w:tcW w:w="5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67629" w:rsidRPr="00207FFE" w:rsidRDefault="00967629" w:rsidP="00C34E05">
            <w:pPr>
              <w:jc w:val="right"/>
              <w:rPr>
                <w:b/>
                <w:bCs/>
                <w:color w:val="000000"/>
                <w:szCs w:val="22"/>
              </w:rPr>
            </w:pPr>
            <w:r w:rsidRPr="00207FFE">
              <w:rPr>
                <w:b/>
                <w:bCs/>
                <w:color w:val="000000"/>
                <w:sz w:val="22"/>
                <w:szCs w:val="22"/>
              </w:rPr>
              <w:t>8</w:t>
            </w:r>
          </w:p>
        </w:tc>
        <w:tc>
          <w:tcPr>
            <w:tcW w:w="6850" w:type="dxa"/>
            <w:tcBorders>
              <w:top w:val="single" w:sz="4" w:space="0" w:color="auto"/>
              <w:left w:val="nil"/>
              <w:bottom w:val="single" w:sz="4" w:space="0" w:color="auto"/>
              <w:right w:val="single" w:sz="4" w:space="0" w:color="auto"/>
            </w:tcBorders>
            <w:shd w:val="clear" w:color="000000" w:fill="BFBFBF"/>
            <w:hideMark/>
          </w:tcPr>
          <w:p w:rsidR="00967629" w:rsidRPr="00085857" w:rsidRDefault="00967629" w:rsidP="00A06D3D">
            <w:pPr>
              <w:rPr>
                <w:b/>
                <w:bCs/>
                <w:szCs w:val="22"/>
              </w:rPr>
            </w:pPr>
            <w:r w:rsidRPr="00E16CE8">
              <w:rPr>
                <w:b/>
                <w:bCs/>
                <w:sz w:val="22"/>
                <w:szCs w:val="22"/>
              </w:rPr>
              <w:t>Комплект белья хирургического однократного применения</w:t>
            </w:r>
          </w:p>
        </w:tc>
        <w:tc>
          <w:tcPr>
            <w:tcW w:w="1502" w:type="dxa"/>
            <w:tcBorders>
              <w:top w:val="single" w:sz="4" w:space="0" w:color="auto"/>
              <w:left w:val="nil"/>
              <w:bottom w:val="single" w:sz="4" w:space="0" w:color="auto"/>
              <w:right w:val="single" w:sz="4" w:space="0" w:color="auto"/>
            </w:tcBorders>
            <w:shd w:val="clear" w:color="000000" w:fill="BFBFBF"/>
          </w:tcPr>
          <w:p w:rsidR="00967629" w:rsidRPr="00085857" w:rsidRDefault="00967629" w:rsidP="00A06D3D">
            <w:pPr>
              <w:rPr>
                <w:b/>
                <w:bCs/>
                <w:szCs w:val="22"/>
              </w:rPr>
            </w:pPr>
          </w:p>
        </w:tc>
        <w:tc>
          <w:tcPr>
            <w:tcW w:w="1320" w:type="dxa"/>
            <w:tcBorders>
              <w:top w:val="single" w:sz="4" w:space="0" w:color="auto"/>
              <w:left w:val="nil"/>
              <w:bottom w:val="single" w:sz="4" w:space="0" w:color="auto"/>
              <w:right w:val="single" w:sz="4" w:space="0" w:color="auto"/>
            </w:tcBorders>
            <w:shd w:val="clear" w:color="000000" w:fill="BFBFBF"/>
          </w:tcPr>
          <w:p w:rsidR="00967629" w:rsidRPr="00085857" w:rsidRDefault="00967629" w:rsidP="00A06D3D">
            <w:pPr>
              <w:rPr>
                <w:b/>
                <w:bCs/>
                <w:szCs w:val="22"/>
              </w:rPr>
            </w:pPr>
            <w:r>
              <w:rPr>
                <w:b/>
                <w:bCs/>
                <w:szCs w:val="22"/>
              </w:rPr>
              <w:t>6</w:t>
            </w:r>
          </w:p>
        </w:tc>
      </w:tr>
      <w:tr w:rsidR="00967629" w:rsidRPr="00207FFE" w:rsidTr="00A06D3D">
        <w:trPr>
          <w:trHeight w:val="53"/>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67629" w:rsidRPr="00207FFE" w:rsidRDefault="00967629" w:rsidP="00C34E05">
            <w:pPr>
              <w:rPr>
                <w:color w:val="000000"/>
                <w:szCs w:val="22"/>
              </w:rPr>
            </w:pPr>
            <w:r w:rsidRPr="00207FFE">
              <w:rPr>
                <w:color w:val="000000"/>
                <w:sz w:val="22"/>
                <w:szCs w:val="22"/>
              </w:rPr>
              <w:t> </w:t>
            </w:r>
          </w:p>
        </w:tc>
        <w:tc>
          <w:tcPr>
            <w:tcW w:w="9672" w:type="dxa"/>
            <w:gridSpan w:val="3"/>
            <w:tcBorders>
              <w:top w:val="single" w:sz="4" w:space="0" w:color="auto"/>
              <w:left w:val="nil"/>
              <w:bottom w:val="single" w:sz="8" w:space="0" w:color="auto"/>
              <w:right w:val="single" w:sz="4" w:space="0" w:color="auto"/>
            </w:tcBorders>
            <w:shd w:val="clear" w:color="auto" w:fill="auto"/>
            <w:hideMark/>
          </w:tcPr>
          <w:p w:rsidR="00967629" w:rsidRPr="00E4590C" w:rsidRDefault="00967629" w:rsidP="00A06D3D">
            <w:pPr>
              <w:spacing w:before="0" w:line="240" w:lineRule="atLeast"/>
              <w:ind w:firstLine="743"/>
              <w:rPr>
                <w:szCs w:val="22"/>
              </w:rPr>
            </w:pPr>
            <w:r w:rsidRPr="00E4590C">
              <w:rPr>
                <w:sz w:val="22"/>
                <w:szCs w:val="22"/>
              </w:rPr>
              <w:t xml:space="preserve">Комплект белья хирургического с простыней с вырезом. Стерильный, одноразовый. Для ортопедии. </w:t>
            </w:r>
          </w:p>
          <w:p w:rsidR="00967629" w:rsidRPr="00E4590C" w:rsidRDefault="00967629" w:rsidP="00A06D3D">
            <w:pPr>
              <w:spacing w:before="0" w:line="240" w:lineRule="atLeast"/>
              <w:ind w:firstLine="743"/>
              <w:rPr>
                <w:szCs w:val="22"/>
              </w:rPr>
            </w:pPr>
            <w:r w:rsidRPr="00E4590C">
              <w:rPr>
                <w:sz w:val="22"/>
                <w:szCs w:val="22"/>
              </w:rPr>
              <w:t>В комплект входит:</w:t>
            </w:r>
          </w:p>
          <w:p w:rsidR="00967629" w:rsidRPr="00E4590C" w:rsidRDefault="00967629" w:rsidP="00A06D3D">
            <w:pPr>
              <w:spacing w:before="0" w:line="240" w:lineRule="atLeast"/>
              <w:ind w:firstLine="743"/>
              <w:rPr>
                <w:szCs w:val="22"/>
              </w:rPr>
            </w:pPr>
            <w:r w:rsidRPr="00E4590C">
              <w:rPr>
                <w:sz w:val="22"/>
                <w:szCs w:val="22"/>
              </w:rPr>
              <w:t xml:space="preserve"> - 1 усиленное покрытие для стола Мейо 79х145см, в форме мешка с отворотом для </w:t>
            </w:r>
            <w:r w:rsidRPr="00E4590C">
              <w:rPr>
                <w:sz w:val="22"/>
                <w:szCs w:val="22"/>
              </w:rPr>
              <w:lastRenderedPageBreak/>
              <w:t xml:space="preserve">размещения рук при надевании покрытия на стол из полиэтилена толщиной не менее 80 микрон, впитывающая зона 65х85 ± 5 см в виде накладки из </w:t>
            </w:r>
            <w:proofErr w:type="spellStart"/>
            <w:proofErr w:type="gramStart"/>
            <w:r w:rsidRPr="00E4590C">
              <w:rPr>
                <w:sz w:val="22"/>
                <w:szCs w:val="22"/>
              </w:rPr>
              <w:t>из</w:t>
            </w:r>
            <w:proofErr w:type="spellEnd"/>
            <w:proofErr w:type="gramEnd"/>
            <w:r w:rsidRPr="00E4590C">
              <w:rPr>
                <w:sz w:val="22"/>
                <w:szCs w:val="22"/>
              </w:rPr>
              <w:t xml:space="preserve"> нетканого впитывающего материала плотностью не менее 40 г/м²</w:t>
            </w:r>
          </w:p>
          <w:p w:rsidR="00967629" w:rsidRPr="00E4590C" w:rsidRDefault="00967629" w:rsidP="00A06D3D">
            <w:pPr>
              <w:spacing w:before="0" w:line="240" w:lineRule="atLeast"/>
              <w:ind w:firstLine="743"/>
              <w:rPr>
                <w:szCs w:val="22"/>
              </w:rPr>
            </w:pPr>
            <w:r w:rsidRPr="00E4590C">
              <w:rPr>
                <w:sz w:val="22"/>
                <w:szCs w:val="22"/>
              </w:rPr>
              <w:t xml:space="preserve">- 1 простыня с клейким краем 90х75см из 3х-слойного материала: 1 слой – нетканый материал, имеющий рельефную поверхность с высокой абсорбирующей способностью (не менее 2,4 мл/дм²); 2 слой – полиэтилен толщиной не менее 40 микрон, 3 слой – слой комфорта пациента, </w:t>
            </w:r>
          </w:p>
          <w:p w:rsidR="00967629" w:rsidRDefault="00967629" w:rsidP="00A06D3D">
            <w:pPr>
              <w:spacing w:before="0" w:line="240" w:lineRule="atLeast"/>
              <w:ind w:firstLine="743"/>
              <w:rPr>
                <w:szCs w:val="22"/>
              </w:rPr>
            </w:pPr>
            <w:r w:rsidRPr="00E4590C">
              <w:rPr>
                <w:sz w:val="22"/>
                <w:szCs w:val="22"/>
              </w:rPr>
              <w:t>- 1 простыня с вырезом 200х260см, вырез 20х102см должен быть окр</w:t>
            </w:r>
            <w:r>
              <w:rPr>
                <w:sz w:val="22"/>
                <w:szCs w:val="22"/>
              </w:rPr>
              <w:t>углой U-образной формы</w:t>
            </w:r>
            <w:r w:rsidRPr="00E4590C">
              <w:rPr>
                <w:sz w:val="22"/>
                <w:szCs w:val="22"/>
              </w:rPr>
              <w:t xml:space="preserve">. </w:t>
            </w:r>
            <w:proofErr w:type="gramStart"/>
            <w:r w:rsidRPr="00E4590C">
              <w:rPr>
                <w:sz w:val="22"/>
                <w:szCs w:val="22"/>
              </w:rPr>
              <w:t>Вокруг выреза должна быть зона высокого впитывания – из нетканого материала плотностью не менее 50 г/м², размером 70х100 ± 2 см, впитывающая способность не менее 5,5 мл/дм². Средняя часть простыни  - зона умеренного впитывания из 3х-слойного материала: 1 слой - нетканый материал; 2 слой - полиэтилен толщиной не менее 15 микрон; 3 слой – нетканый слой комфорта пациента.</w:t>
            </w:r>
            <w:proofErr w:type="gramEnd"/>
            <w:r w:rsidRPr="00E4590C">
              <w:rPr>
                <w:sz w:val="22"/>
                <w:szCs w:val="22"/>
              </w:rPr>
              <w:t xml:space="preserve"> Край простыни - из 2х-слойного материала: 1 слой - нетканый материал с рельефной поверхностью для увеличения объема впитывания остаточной жидкости (не менее 2,3 мл/дм²); 2 слой - полиэтилен толщиной не менее 40 микрон. </w:t>
            </w:r>
          </w:p>
          <w:p w:rsidR="00967629" w:rsidRDefault="00967629" w:rsidP="00A06D3D">
            <w:pPr>
              <w:spacing w:before="0" w:line="240" w:lineRule="atLeast"/>
              <w:ind w:firstLine="743"/>
              <w:rPr>
                <w:szCs w:val="22"/>
              </w:rPr>
            </w:pPr>
            <w:r w:rsidRPr="00E4590C">
              <w:rPr>
                <w:sz w:val="22"/>
                <w:szCs w:val="22"/>
              </w:rPr>
              <w:t xml:space="preserve">- 1 простыня с клейким краем 240х175см материал  трехслойный: 1 слой – нетканый материал плотностью не менее 23 г/м², имеющий рельефную поверхность для увеличения абсорбирующей способности (не менее 2,3 мл/дм²); 2 слой - полиэтилен толщиной не менее 40 микрон; 3 слой – слой комфорта пациента. Со стороны операционной раны - дополнительная накладка более высокой плотности и впитывающей способности (не менее 5,5 мл/дм²), содержащая не менее 4 встроенных держателей шнуров в виде отверстий диаметром 2 ± 0,2 см по внешнему краю накладки. </w:t>
            </w:r>
          </w:p>
          <w:p w:rsidR="00967629" w:rsidRPr="00E4590C" w:rsidRDefault="00967629" w:rsidP="00A06D3D">
            <w:pPr>
              <w:spacing w:before="0" w:line="240" w:lineRule="atLeast"/>
              <w:ind w:firstLine="743"/>
              <w:rPr>
                <w:szCs w:val="22"/>
              </w:rPr>
            </w:pPr>
            <w:r w:rsidRPr="00E4590C">
              <w:rPr>
                <w:sz w:val="22"/>
                <w:szCs w:val="22"/>
              </w:rPr>
              <w:t>- 1 покрытие для стола 150х190см, впитывающая зона 75х190см (из 2х-слойного материала: 1 слой - нетканая вискоза плотностью не менее 23 г/м²; 2 слой - полиэтилен толщиной не менее 60 микрон);</w:t>
            </w:r>
          </w:p>
          <w:p w:rsidR="00967629" w:rsidRPr="00E4590C" w:rsidRDefault="00967629" w:rsidP="00A06D3D">
            <w:pPr>
              <w:spacing w:before="0" w:line="240" w:lineRule="atLeast"/>
              <w:ind w:firstLine="743"/>
              <w:rPr>
                <w:szCs w:val="22"/>
              </w:rPr>
            </w:pPr>
            <w:r w:rsidRPr="00E4590C">
              <w:rPr>
                <w:sz w:val="22"/>
                <w:szCs w:val="22"/>
              </w:rPr>
              <w:t xml:space="preserve">- 1 лента клейкая операционная 9х49см из нетканого материала на адгезивной основе, покрытой защитной полоской из </w:t>
            </w:r>
            <w:proofErr w:type="spellStart"/>
            <w:r w:rsidRPr="00E4590C">
              <w:rPr>
                <w:sz w:val="22"/>
                <w:szCs w:val="22"/>
              </w:rPr>
              <w:t>силиконизированной</w:t>
            </w:r>
            <w:proofErr w:type="spellEnd"/>
            <w:r w:rsidRPr="00E4590C">
              <w:rPr>
                <w:sz w:val="22"/>
                <w:szCs w:val="22"/>
              </w:rPr>
              <w:t xml:space="preserve"> бумаги, препятствующей высыханию адгезивного вещества. По краям ленты должны быть участки размером 3 ± 0,2 см, свободные от </w:t>
            </w:r>
            <w:proofErr w:type="spellStart"/>
            <w:r w:rsidRPr="00E4590C">
              <w:rPr>
                <w:sz w:val="22"/>
                <w:szCs w:val="22"/>
              </w:rPr>
              <w:t>адгезива</w:t>
            </w:r>
            <w:proofErr w:type="spellEnd"/>
            <w:r w:rsidRPr="00E4590C">
              <w:rPr>
                <w:sz w:val="22"/>
                <w:szCs w:val="22"/>
              </w:rPr>
              <w:t>,  позволяющие избежать прилипания перчаток к клейкому краю;</w:t>
            </w:r>
          </w:p>
          <w:p w:rsidR="00967629" w:rsidRPr="00085857" w:rsidRDefault="00967629" w:rsidP="00A06D3D">
            <w:pPr>
              <w:rPr>
                <w:szCs w:val="22"/>
              </w:rPr>
            </w:pPr>
            <w:r w:rsidRPr="00E4590C">
              <w:rPr>
                <w:sz w:val="22"/>
                <w:szCs w:val="22"/>
              </w:rPr>
              <w:t xml:space="preserve"> - 4 полотенца 18х25см из плотной армированной целлюлозы с ровным обработанным краем во избежание отделения волокон и фрагментации целлюлозного материала при намокании</w:t>
            </w:r>
          </w:p>
        </w:tc>
      </w:tr>
    </w:tbl>
    <w:p w:rsidR="00597B7E" w:rsidRDefault="00597B7E" w:rsidP="00DC7D71">
      <w:pPr>
        <w:pStyle w:val="22"/>
        <w:spacing w:after="0" w:line="240" w:lineRule="auto"/>
        <w:ind w:firstLine="142"/>
        <w:contextualSpacing/>
        <w:jc w:val="both"/>
        <w:rPr>
          <w:b/>
          <w:snapToGrid w:val="0"/>
          <w:color w:val="000000"/>
          <w:sz w:val="22"/>
          <w:szCs w:val="22"/>
        </w:rPr>
      </w:pP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поставляемого товара 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Поставка лекарственных препаратов</w:t>
      </w:r>
      <w:r w:rsidR="00CC616A">
        <w:rPr>
          <w:color w:val="000000"/>
          <w:sz w:val="22"/>
          <w:szCs w:val="22"/>
        </w:rPr>
        <w:t xml:space="preserve"> и товаров медицинского назначения </w:t>
      </w:r>
      <w:r w:rsidRPr="00F07BFA">
        <w:rPr>
          <w:color w:val="000000"/>
          <w:sz w:val="22"/>
          <w:szCs w:val="22"/>
        </w:rPr>
        <w:t>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Поставляемый товар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E60E7B" w:rsidRPr="00F07BFA" w:rsidRDefault="00E60E7B" w:rsidP="00E60E7B">
      <w:pPr>
        <w:widowControl/>
        <w:spacing w:before="0"/>
        <w:ind w:firstLine="567"/>
        <w:contextualSpacing/>
        <w:rPr>
          <w:color w:val="000000"/>
          <w:sz w:val="22"/>
          <w:szCs w:val="22"/>
        </w:rPr>
      </w:pPr>
      <w:proofErr w:type="gramStart"/>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roofErr w:type="gramEnd"/>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Условия поставки товара: поставка лекарственных препаратов </w:t>
      </w:r>
      <w:r w:rsidR="00CC616A">
        <w:rPr>
          <w:color w:val="000000"/>
          <w:sz w:val="22"/>
          <w:szCs w:val="22"/>
        </w:rPr>
        <w:t xml:space="preserve">и товаров медицинского назначения </w:t>
      </w:r>
      <w:r w:rsidRPr="00F07BFA">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 Поставка термолабильных лекарственных препаратов</w:t>
      </w:r>
      <w:r w:rsidR="00CC616A">
        <w:rPr>
          <w:color w:val="000000"/>
          <w:sz w:val="22"/>
          <w:szCs w:val="22"/>
        </w:rPr>
        <w:t xml:space="preserve"> предметов медицинского назначения </w:t>
      </w:r>
      <w:r w:rsidRPr="00F07BFA">
        <w:rPr>
          <w:color w:val="000000"/>
          <w:sz w:val="22"/>
          <w:szCs w:val="22"/>
        </w:rPr>
        <w:t xml:space="preserve"> обеспечивается с соблюдением «</w:t>
      </w:r>
      <w:proofErr w:type="spellStart"/>
      <w:r w:rsidRPr="00F07BFA">
        <w:rPr>
          <w:color w:val="000000"/>
          <w:sz w:val="22"/>
          <w:szCs w:val="22"/>
        </w:rPr>
        <w:t>холодовой</w:t>
      </w:r>
      <w:proofErr w:type="spellEnd"/>
      <w:r w:rsidRPr="00F07BFA">
        <w:rPr>
          <w:color w:val="000000"/>
          <w:sz w:val="22"/>
          <w:szCs w:val="22"/>
        </w:rPr>
        <w:t xml:space="preserve"> цепи» в соответствии с требованиями санитарно-эпидемиологических правил и нормативов.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гарантийному сроку товара: остаточный срок годности лекарственных препаратов на момент поставки заказчику должен составлять не менее:</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 месяцев, если срок годности товара составляет 0,5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- 8 месяцев, если срок годности товара составляет 1 год;</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lastRenderedPageBreak/>
        <w:tab/>
        <w:t>- 12 месяцев, если срок годности товара составляет 1,5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- 17 месяцев, если срок годности товара составляет 2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- 21 месяца, если срок годности товара составляет 2,5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- 25 месяцев, если срок годности товара составляет 3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- 30 месяцев, если срок годности товара составляет 3,5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- 34 месяцев, если срок годности товара составляет 4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- 38 месяцев, если срок годности товара составляет 4,5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- 42 месяцев, если срок годности товара составляет 5 лет.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При неограниченном сроке годности – 5 лет.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DC7D71" w:rsidRDefault="00DC7D71" w:rsidP="00DC7D71">
      <w:pPr>
        <w:spacing w:before="0"/>
        <w:ind w:firstLine="720"/>
        <w:rPr>
          <w:sz w:val="28"/>
          <w:szCs w:val="28"/>
        </w:rPr>
      </w:pPr>
      <w:r w:rsidRPr="006A063D">
        <w:rPr>
          <w:b/>
          <w:sz w:val="22"/>
          <w:szCs w:val="22"/>
        </w:rPr>
        <w:t>6. Начальная/Максимальная сумма закупки  руб</w:t>
      </w:r>
      <w:r w:rsidR="0062736E">
        <w:rPr>
          <w:b/>
          <w:sz w:val="22"/>
          <w:szCs w:val="22"/>
        </w:rPr>
        <w:t>.</w:t>
      </w:r>
      <w:r w:rsidR="00C34E05">
        <w:rPr>
          <w:b/>
          <w:sz w:val="22"/>
          <w:szCs w:val="22"/>
        </w:rPr>
        <w:t xml:space="preserve"> 381 958,00</w:t>
      </w:r>
      <w:r w:rsidR="00E43F26">
        <w:rPr>
          <w:b/>
          <w:sz w:val="22"/>
          <w:szCs w:val="22"/>
        </w:rPr>
        <w:t xml:space="preserve"> (</w:t>
      </w:r>
      <w:r w:rsidR="00C34E05">
        <w:rPr>
          <w:b/>
          <w:sz w:val="22"/>
          <w:szCs w:val="22"/>
        </w:rPr>
        <w:t>Триста восемьдес</w:t>
      </w:r>
      <w:r w:rsidR="00841F1C">
        <w:rPr>
          <w:b/>
          <w:sz w:val="22"/>
          <w:szCs w:val="22"/>
        </w:rPr>
        <w:t>ят одна тысяча девятьсот пятьдес</w:t>
      </w:r>
      <w:r w:rsidR="00C34E05">
        <w:rPr>
          <w:b/>
          <w:sz w:val="22"/>
          <w:szCs w:val="22"/>
        </w:rPr>
        <w:t>ят</w:t>
      </w:r>
      <w:r w:rsidR="00841F1C">
        <w:rPr>
          <w:b/>
          <w:sz w:val="22"/>
          <w:szCs w:val="22"/>
        </w:rPr>
        <w:t xml:space="preserve"> восемь </w:t>
      </w:r>
      <w:r w:rsidR="00E43F26">
        <w:rPr>
          <w:b/>
          <w:sz w:val="22"/>
          <w:szCs w:val="22"/>
        </w:rPr>
        <w:t>руб. 0</w:t>
      </w:r>
      <w:r w:rsidR="00841F1C">
        <w:rPr>
          <w:b/>
          <w:sz w:val="22"/>
          <w:szCs w:val="22"/>
        </w:rPr>
        <w:t>0</w:t>
      </w:r>
      <w:r w:rsidR="00E43F26">
        <w:rPr>
          <w:b/>
          <w:sz w:val="22"/>
          <w:szCs w:val="22"/>
        </w:rPr>
        <w:t xml:space="preserve"> коп.)</w:t>
      </w:r>
    </w:p>
    <w:p w:rsidR="00DC7D71" w:rsidRDefault="00DC7D71" w:rsidP="00DC7D71">
      <w:pPr>
        <w:autoSpaceDE w:val="0"/>
        <w:autoSpaceDN w:val="0"/>
        <w:adjustRightInd w:val="0"/>
        <w:spacing w:before="0"/>
        <w:ind w:firstLine="709"/>
        <w:contextualSpacing/>
        <w:rPr>
          <w:sz w:val="22"/>
          <w:szCs w:val="22"/>
        </w:rPr>
      </w:pPr>
      <w:r w:rsidRPr="00301688">
        <w:rPr>
          <w:bCs/>
          <w:sz w:val="22"/>
          <w:szCs w:val="22"/>
        </w:rPr>
        <w:t>7.</w:t>
      </w:r>
      <w:r w:rsidRPr="0080568F">
        <w:rPr>
          <w:b/>
          <w:bCs/>
          <w:sz w:val="22"/>
          <w:szCs w:val="22"/>
        </w:rPr>
        <w:t xml:space="preserve"> Стоимость товаров должна включать:</w:t>
      </w:r>
      <w:r w:rsidRPr="0080568F">
        <w:rPr>
          <w:sz w:val="22"/>
          <w:szCs w:val="22"/>
        </w:rPr>
        <w:t xml:space="preserve"> </w:t>
      </w:r>
      <w:r w:rsidR="00E60E7B">
        <w:rPr>
          <w:sz w:val="22"/>
          <w:szCs w:val="22"/>
        </w:rPr>
        <w:t>В</w:t>
      </w:r>
      <w:r w:rsidRPr="003D28ED">
        <w:rPr>
          <w:sz w:val="22"/>
          <w:szCs w:val="22"/>
        </w:rPr>
        <w:t>се расходы Поставщика, которые могут возникнуть в ходе исполнения договора, в том числе: на 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а) </w:t>
      </w:r>
      <w:r w:rsidRPr="0080568F">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б) </w:t>
      </w:r>
      <w:r w:rsidRPr="0080568F">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E60E7B" w:rsidRPr="0080568F" w:rsidRDefault="00E60E7B" w:rsidP="00E60E7B">
      <w:pPr>
        <w:widowControl/>
        <w:spacing w:before="0"/>
        <w:ind w:firstLine="709"/>
        <w:contextualSpacing/>
        <w:rPr>
          <w:sz w:val="22"/>
          <w:szCs w:val="22"/>
        </w:rPr>
      </w:pPr>
      <w:r w:rsidRPr="0080568F">
        <w:rPr>
          <w:sz w:val="22"/>
          <w:szCs w:val="22"/>
        </w:rPr>
        <w:t xml:space="preserve">3) По количеству и качеству Товар должен полностью соответствовать Техническому заданию. </w:t>
      </w:r>
    </w:p>
    <w:p w:rsidR="00E60E7B" w:rsidRPr="0080568F" w:rsidRDefault="00E60E7B" w:rsidP="00E60E7B">
      <w:pPr>
        <w:widowControl/>
        <w:spacing w:before="0"/>
        <w:ind w:firstLine="709"/>
        <w:contextualSpacing/>
        <w:rPr>
          <w:sz w:val="22"/>
          <w:szCs w:val="22"/>
        </w:rPr>
      </w:pPr>
      <w:r>
        <w:rPr>
          <w:color w:val="000000"/>
          <w:sz w:val="22"/>
          <w:szCs w:val="22"/>
        </w:rPr>
        <w:t xml:space="preserve">4) </w:t>
      </w:r>
      <w:r w:rsidRPr="0080568F">
        <w:rPr>
          <w:color w:val="000000"/>
          <w:sz w:val="22"/>
          <w:szCs w:val="22"/>
        </w:rPr>
        <w:t>П</w:t>
      </w:r>
      <w:r w:rsidRPr="0080568F">
        <w:rPr>
          <w:sz w:val="22"/>
          <w:szCs w:val="22"/>
        </w:rPr>
        <w:t xml:space="preserve">оставляемый товар должен быть новым, который не был </w:t>
      </w:r>
      <w:r w:rsidRPr="0080568F">
        <w:rPr>
          <w:sz w:val="22"/>
          <w:szCs w:val="22"/>
        </w:rPr>
        <w:br/>
        <w:t>в употреблении, находиться у Поставщика на законных основаниях, быть свободным от прав третьих лиц, не заложен и не находиться под арестом.</w:t>
      </w:r>
    </w:p>
    <w:p w:rsidR="00E60E7B" w:rsidRDefault="00E60E7B" w:rsidP="00E60E7B">
      <w:pPr>
        <w:widowControl/>
        <w:spacing w:before="0"/>
        <w:ind w:firstLine="540"/>
        <w:contextualSpacing/>
        <w:rPr>
          <w:spacing w:val="1"/>
          <w:sz w:val="22"/>
          <w:szCs w:val="22"/>
        </w:rPr>
      </w:pPr>
      <w:r w:rsidRPr="0080568F">
        <w:rPr>
          <w:sz w:val="22"/>
          <w:szCs w:val="22"/>
        </w:rPr>
        <w:t xml:space="preserve">5) Поставка должна сопровождаться </w:t>
      </w:r>
      <w:r w:rsidRPr="0080568F">
        <w:rPr>
          <w:spacing w:val="1"/>
          <w:sz w:val="22"/>
          <w:szCs w:val="22"/>
        </w:rPr>
        <w:t>копиями действующих сертификатов соответствия, техническим паспортом выданные органом по сертификации России</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DC7D71" w:rsidRDefault="00DC7D71" w:rsidP="00DC7D71">
      <w:pPr>
        <w:widowControl/>
        <w:spacing w:before="0"/>
        <w:ind w:firstLine="567"/>
        <w:contextualSpacing/>
        <w:rPr>
          <w:b/>
          <w:color w:val="000000"/>
          <w:sz w:val="22"/>
          <w:szCs w:val="22"/>
        </w:rPr>
      </w:pPr>
    </w:p>
    <w:p w:rsidR="00E60E7B" w:rsidRPr="00FB5FB5" w:rsidRDefault="00E60E7B" w:rsidP="00E60E7B">
      <w:pPr>
        <w:widowControl/>
        <w:shd w:val="clear" w:color="auto" w:fill="FFFFFF"/>
        <w:spacing w:before="0"/>
        <w:ind w:firstLine="709"/>
        <w:rPr>
          <w:sz w:val="22"/>
          <w:szCs w:val="22"/>
        </w:rPr>
      </w:pPr>
      <w:r w:rsidRPr="0080568F">
        <w:rPr>
          <w:b/>
          <w:color w:val="000000"/>
          <w:sz w:val="22"/>
          <w:szCs w:val="22"/>
        </w:rPr>
        <w:t xml:space="preserve">10. Сроки и условия поставки </w:t>
      </w:r>
      <w:r>
        <w:rPr>
          <w:b/>
          <w:color w:val="000000"/>
          <w:sz w:val="22"/>
          <w:szCs w:val="22"/>
        </w:rPr>
        <w:t>товара</w:t>
      </w:r>
      <w:r w:rsidRPr="004C1643">
        <w:rPr>
          <w:rFonts w:ascii="yandex-sans" w:hAnsi="yandex-sans"/>
          <w:b/>
          <w:color w:val="000000"/>
          <w:sz w:val="23"/>
          <w:szCs w:val="23"/>
        </w:rPr>
        <w:t>:</w:t>
      </w:r>
      <w:r w:rsidRPr="004C1643">
        <w:rPr>
          <w:rFonts w:ascii="yandex-sans" w:hAnsi="yandex-sans"/>
          <w:color w:val="000000"/>
          <w:sz w:val="23"/>
          <w:szCs w:val="23"/>
        </w:rPr>
        <w:t xml:space="preserve"> </w:t>
      </w:r>
      <w:r>
        <w:rPr>
          <w:sz w:val="22"/>
          <w:szCs w:val="22"/>
        </w:rPr>
        <w:t>с момента заключения договора</w:t>
      </w:r>
      <w:r w:rsidRPr="00EB58BB">
        <w:rPr>
          <w:sz w:val="22"/>
          <w:szCs w:val="22"/>
        </w:rPr>
        <w:t xml:space="preserve"> по 31.12.2019 г </w:t>
      </w:r>
      <w:r w:rsidRPr="00FB5FB5">
        <w:rPr>
          <w:sz w:val="22"/>
          <w:szCs w:val="22"/>
        </w:rPr>
        <w:t>Поставка товара осуществляется отдельными партиями, в течение</w:t>
      </w:r>
      <w:r w:rsidR="006459CB">
        <w:rPr>
          <w:sz w:val="22"/>
          <w:szCs w:val="22"/>
        </w:rPr>
        <w:t xml:space="preserve"> 5</w:t>
      </w:r>
      <w:r w:rsidRPr="00FB5FB5">
        <w:rPr>
          <w:sz w:val="22"/>
          <w:szCs w:val="22"/>
        </w:rPr>
        <w:t xml:space="preserve"> </w:t>
      </w:r>
      <w:r w:rsidR="006459CB">
        <w:rPr>
          <w:sz w:val="22"/>
          <w:szCs w:val="22"/>
        </w:rPr>
        <w:t xml:space="preserve">(пяти)  </w:t>
      </w:r>
      <w:r w:rsidRPr="00FB5FB5">
        <w:rPr>
          <w:sz w:val="22"/>
          <w:szCs w:val="22"/>
        </w:rPr>
        <w:t xml:space="preserve"> дней со дня направления заказчиком заявки в адрес поставщика. Периодичность поставок товара: не более одного раза в недел</w:t>
      </w:r>
      <w:r w:rsidR="0083065B">
        <w:rPr>
          <w:sz w:val="22"/>
          <w:szCs w:val="22"/>
        </w:rPr>
        <w:t>ю</w:t>
      </w:r>
      <w:r w:rsidRPr="00FB5FB5">
        <w:rPr>
          <w:sz w:val="22"/>
          <w:szCs w:val="22"/>
        </w:rPr>
        <w:t>.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E60E7B" w:rsidRPr="00FB5FB5" w:rsidRDefault="00E60E7B" w:rsidP="00E60E7B">
      <w:pPr>
        <w:widowControl/>
        <w:spacing w:before="0"/>
        <w:ind w:firstLine="567"/>
        <w:contextualSpacing/>
        <w:rPr>
          <w:sz w:val="22"/>
          <w:szCs w:val="22"/>
        </w:rPr>
      </w:pPr>
    </w:p>
    <w:p w:rsidR="00E60E7B" w:rsidRPr="0080568F" w:rsidRDefault="00E60E7B" w:rsidP="00E60E7B">
      <w:pPr>
        <w:widowControl/>
        <w:shd w:val="clear" w:color="auto" w:fill="FFFFFF"/>
        <w:spacing w:before="0"/>
        <w:ind w:firstLine="0"/>
        <w:rPr>
          <w:color w:val="000000"/>
          <w:sz w:val="22"/>
          <w:szCs w:val="22"/>
        </w:rPr>
      </w:pPr>
      <w:r w:rsidRPr="0080568F">
        <w:rPr>
          <w:b/>
          <w:color w:val="000000"/>
          <w:sz w:val="22"/>
          <w:szCs w:val="22"/>
        </w:rPr>
        <w:t xml:space="preserve">           11. Срок и условия оплаты: </w:t>
      </w:r>
      <w:r w:rsidRPr="0080568F">
        <w:rPr>
          <w:color w:val="000000"/>
          <w:sz w:val="22"/>
          <w:szCs w:val="22"/>
        </w:rPr>
        <w:t xml:space="preserve">путем перечисления денежных средств на расчетный счет </w:t>
      </w:r>
      <w:r>
        <w:rPr>
          <w:color w:val="000000"/>
          <w:sz w:val="22"/>
          <w:szCs w:val="22"/>
        </w:rPr>
        <w:t xml:space="preserve">Поставщика, в течение </w:t>
      </w:r>
      <w:r w:rsidR="006459CB">
        <w:rPr>
          <w:color w:val="000000"/>
          <w:sz w:val="22"/>
          <w:szCs w:val="22"/>
        </w:rPr>
        <w:t>14</w:t>
      </w:r>
      <w:r w:rsidRPr="0080568F">
        <w:rPr>
          <w:color w:val="000000"/>
          <w:sz w:val="22"/>
          <w:szCs w:val="22"/>
        </w:rPr>
        <w:t xml:space="preserve"> (</w:t>
      </w:r>
      <w:r w:rsidR="006459CB">
        <w:rPr>
          <w:color w:val="000000"/>
          <w:sz w:val="22"/>
          <w:szCs w:val="22"/>
        </w:rPr>
        <w:t>четырнадцати)  к</w:t>
      </w:r>
      <w:r w:rsidRPr="0080568F">
        <w:rPr>
          <w:color w:val="000000"/>
          <w:sz w:val="22"/>
          <w:szCs w:val="22"/>
        </w:rPr>
        <w:t xml:space="preserve">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w:t>
      </w:r>
      <w:proofErr w:type="gramStart"/>
      <w:r w:rsidRPr="0080568F">
        <w:rPr>
          <w:color w:val="000000"/>
          <w:sz w:val="22"/>
          <w:szCs w:val="22"/>
        </w:rPr>
        <w:t>счет-фактуры</w:t>
      </w:r>
      <w:proofErr w:type="gramEnd"/>
      <w:r w:rsidRPr="0080568F">
        <w:rPr>
          <w:color w:val="000000"/>
          <w:sz w:val="22"/>
          <w:szCs w:val="22"/>
        </w:rPr>
        <w:t xml:space="preserve"> и счета на оплату, актов выполненных работ (2 экз.).</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доставки: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13. Особые условия:</w:t>
      </w:r>
      <w:r w:rsidRPr="0080568F">
        <w:rPr>
          <w:b/>
          <w:sz w:val="22"/>
          <w:szCs w:val="22"/>
        </w:rPr>
        <w:t xml:space="preserve"> </w:t>
      </w:r>
      <w:r w:rsidRPr="0080568F">
        <w:rPr>
          <w:sz w:val="22"/>
          <w:szCs w:val="22"/>
        </w:rPr>
        <w:t xml:space="preserve">в случае, если Участник подает заявку на участие в запросе </w:t>
      </w:r>
      <w:r>
        <w:rPr>
          <w:sz w:val="22"/>
          <w:szCs w:val="22"/>
        </w:rPr>
        <w:t>котировок</w:t>
      </w:r>
      <w:r w:rsidRPr="0080568F">
        <w:rPr>
          <w:sz w:val="22"/>
          <w:szCs w:val="22"/>
        </w:rPr>
        <w:t xml:space="preserve"> на Товар, являющийся аналогом, то данный Товар по техническим характеристикам </w:t>
      </w:r>
      <w:r w:rsidRPr="0080568F">
        <w:rPr>
          <w:sz w:val="22"/>
          <w:szCs w:val="22"/>
          <w:u w:val="single"/>
        </w:rPr>
        <w:t>не должен быть хуже,</w:t>
      </w:r>
      <w:r w:rsidRPr="0080568F">
        <w:rPr>
          <w:sz w:val="22"/>
          <w:szCs w:val="22"/>
        </w:rPr>
        <w:t xml:space="preserve"> а по </w:t>
      </w:r>
      <w:r w:rsidRPr="0080568F">
        <w:rPr>
          <w:sz w:val="22"/>
          <w:szCs w:val="22"/>
        </w:rPr>
        <w:lastRenderedPageBreak/>
        <w:t>некоторым критериям даже лучше (либо аналогичным), чем те, которые были предложены Заказчиком в Техническом задании.</w:t>
      </w:r>
    </w:p>
    <w:p w:rsidR="00E60E7B" w:rsidRPr="0080568F" w:rsidRDefault="00E60E7B" w:rsidP="00E60E7B">
      <w:pPr>
        <w:widowControl/>
        <w:spacing w:before="0"/>
        <w:ind w:firstLine="540"/>
        <w:contextualSpacing/>
        <w:rPr>
          <w:sz w:val="22"/>
          <w:szCs w:val="22"/>
        </w:rPr>
      </w:pPr>
      <w:r w:rsidRPr="0080568F">
        <w:rPr>
          <w:sz w:val="22"/>
          <w:szCs w:val="22"/>
        </w:rPr>
        <w:t xml:space="preserve"> </w:t>
      </w:r>
    </w:p>
    <w:p w:rsidR="00E60E7B" w:rsidRPr="0080568F" w:rsidRDefault="00E60E7B" w:rsidP="00E60E7B">
      <w:pPr>
        <w:widowControl/>
        <w:spacing w:before="0"/>
        <w:ind w:firstLine="540"/>
        <w:contextualSpacing/>
        <w:rPr>
          <w:sz w:val="22"/>
          <w:szCs w:val="22"/>
        </w:rPr>
      </w:pPr>
      <w:r w:rsidRPr="0080568F">
        <w:rPr>
          <w:b/>
          <w:bCs/>
          <w:sz w:val="22"/>
          <w:szCs w:val="22"/>
        </w:rPr>
        <w:t xml:space="preserve">14. Источник финансирования:  </w:t>
      </w:r>
      <w:r w:rsidRPr="0080568F">
        <w:rPr>
          <w:b/>
          <w:sz w:val="22"/>
          <w:szCs w:val="22"/>
        </w:rPr>
        <w:t xml:space="preserve">средства </w:t>
      </w:r>
      <w:r w:rsidR="00B60DAF">
        <w:rPr>
          <w:b/>
          <w:sz w:val="22"/>
          <w:szCs w:val="22"/>
        </w:rPr>
        <w:t>ОМС</w:t>
      </w:r>
      <w:r w:rsidRPr="0080568F">
        <w:rPr>
          <w:b/>
          <w:sz w:val="22"/>
          <w:szCs w:val="22"/>
        </w:rPr>
        <w:t>.</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80568F">
        <w:rPr>
          <w:bCs/>
          <w:sz w:val="22"/>
          <w:szCs w:val="22"/>
        </w:rPr>
        <w:t>,</w:t>
      </w:r>
      <w:proofErr w:type="gramEnd"/>
      <w:r w:rsidRPr="0080568F">
        <w:rPr>
          <w:bCs/>
          <w:sz w:val="22"/>
          <w:szCs w:val="22"/>
        </w:rPr>
        <w:t xml:space="preserve">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Pr="0034317C">
        <w:rPr>
          <w:sz w:val="22"/>
          <w:szCs w:val="22"/>
        </w:rPr>
        <w:t xml:space="preserve">НУЗ «Отделенческая больница имени К.Э. Циолковского на ст. Калуга ОАО «РЖД» 248006, г. Калуга ул. </w:t>
      </w:r>
      <w:proofErr w:type="spellStart"/>
      <w:r w:rsidRPr="0034317C">
        <w:rPr>
          <w:sz w:val="22"/>
          <w:szCs w:val="22"/>
        </w:rPr>
        <w:t>Болотникова</w:t>
      </w:r>
      <w:proofErr w:type="spellEnd"/>
      <w:r w:rsidRPr="0034317C">
        <w:rPr>
          <w:sz w:val="22"/>
          <w:szCs w:val="22"/>
        </w:rPr>
        <w:t>,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и котировочных заявок: с 1</w:t>
      </w:r>
      <w:r w:rsidR="00841F1C">
        <w:rPr>
          <w:b/>
          <w:sz w:val="22"/>
          <w:szCs w:val="22"/>
        </w:rPr>
        <w:t>4</w:t>
      </w:r>
      <w:r w:rsidR="00ED37BE" w:rsidRPr="00ED37BE">
        <w:rPr>
          <w:b/>
          <w:sz w:val="22"/>
          <w:szCs w:val="22"/>
        </w:rPr>
        <w:t xml:space="preserve">:00 </w:t>
      </w:r>
      <w:r w:rsidR="00A06D3D">
        <w:rPr>
          <w:b/>
          <w:sz w:val="22"/>
          <w:szCs w:val="22"/>
        </w:rPr>
        <w:t>10</w:t>
      </w:r>
      <w:r w:rsidRPr="00ED37BE">
        <w:rPr>
          <w:b/>
          <w:sz w:val="22"/>
          <w:szCs w:val="22"/>
        </w:rPr>
        <w:t>.0</w:t>
      </w:r>
      <w:r w:rsidR="00A06D3D">
        <w:rPr>
          <w:b/>
          <w:sz w:val="22"/>
          <w:szCs w:val="22"/>
        </w:rPr>
        <w:t>6</w:t>
      </w:r>
      <w:r w:rsidRPr="00ED37BE">
        <w:rPr>
          <w:b/>
          <w:sz w:val="22"/>
          <w:szCs w:val="22"/>
        </w:rPr>
        <w:t xml:space="preserve">.2019г.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одачи котировочных заявок: до 1</w:t>
      </w:r>
      <w:r w:rsidR="00841F1C">
        <w:rPr>
          <w:b/>
          <w:sz w:val="22"/>
          <w:szCs w:val="22"/>
        </w:rPr>
        <w:t>4:</w:t>
      </w:r>
      <w:r w:rsidRPr="00ED37BE">
        <w:rPr>
          <w:b/>
          <w:sz w:val="22"/>
          <w:szCs w:val="22"/>
        </w:rPr>
        <w:t xml:space="preserve">00 </w:t>
      </w:r>
      <w:r w:rsidR="00A06D3D">
        <w:rPr>
          <w:b/>
          <w:sz w:val="22"/>
          <w:szCs w:val="22"/>
        </w:rPr>
        <w:t>1</w:t>
      </w:r>
      <w:r w:rsidR="009F053F">
        <w:rPr>
          <w:b/>
          <w:sz w:val="22"/>
          <w:szCs w:val="22"/>
        </w:rPr>
        <w:t>6</w:t>
      </w:r>
      <w:r w:rsidRPr="00ED37BE">
        <w:rPr>
          <w:b/>
          <w:sz w:val="22"/>
          <w:szCs w:val="22"/>
        </w:rPr>
        <w:t>.0</w:t>
      </w:r>
      <w:r w:rsidR="00A06D3D">
        <w:rPr>
          <w:b/>
          <w:sz w:val="22"/>
          <w:szCs w:val="22"/>
        </w:rPr>
        <w:t>6</w:t>
      </w:r>
      <w:r w:rsidRPr="00ED37B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 xml:space="preserve">Дата и время вскрытия конвертов с заявками: в </w:t>
      </w:r>
      <w:r w:rsidR="00A06D3D">
        <w:rPr>
          <w:b/>
          <w:sz w:val="22"/>
          <w:szCs w:val="22"/>
        </w:rPr>
        <w:t>10</w:t>
      </w:r>
      <w:r w:rsidRPr="00ED37BE">
        <w:rPr>
          <w:b/>
          <w:sz w:val="22"/>
          <w:szCs w:val="22"/>
        </w:rPr>
        <w:t xml:space="preserve">:00 </w:t>
      </w:r>
      <w:r w:rsidR="00A06D3D">
        <w:rPr>
          <w:b/>
          <w:sz w:val="22"/>
          <w:szCs w:val="22"/>
        </w:rPr>
        <w:t>17</w:t>
      </w:r>
      <w:r w:rsidRPr="00ED37BE">
        <w:rPr>
          <w:b/>
          <w:sz w:val="22"/>
          <w:szCs w:val="22"/>
        </w:rPr>
        <w:t>.0</w:t>
      </w:r>
      <w:r w:rsidR="00A06D3D">
        <w:rPr>
          <w:b/>
          <w:sz w:val="22"/>
          <w:szCs w:val="22"/>
        </w:rPr>
        <w:t>6</w:t>
      </w:r>
      <w:r w:rsidRPr="00ED37BE">
        <w:rPr>
          <w:b/>
          <w:sz w:val="22"/>
          <w:szCs w:val="22"/>
        </w:rPr>
        <w:t>.2019г.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w:t>
      </w:r>
      <w:r>
        <w:rPr>
          <w:b/>
          <w:sz w:val="22"/>
          <w:szCs w:val="22"/>
        </w:rPr>
        <w:t>котировочных заявок</w:t>
      </w:r>
      <w:r w:rsidR="00B60DAF">
        <w:rPr>
          <w:b/>
          <w:sz w:val="22"/>
          <w:szCs w:val="22"/>
        </w:rPr>
        <w:t>:  в 1</w:t>
      </w:r>
      <w:r w:rsidR="00A06D3D">
        <w:rPr>
          <w:b/>
          <w:sz w:val="22"/>
          <w:szCs w:val="22"/>
        </w:rPr>
        <w:t>0</w:t>
      </w:r>
      <w:r w:rsidRPr="0080568F">
        <w:rPr>
          <w:b/>
          <w:sz w:val="22"/>
          <w:szCs w:val="22"/>
        </w:rPr>
        <w:t>.00 часов</w:t>
      </w:r>
      <w:r>
        <w:rPr>
          <w:b/>
          <w:sz w:val="22"/>
          <w:szCs w:val="22"/>
        </w:rPr>
        <w:t xml:space="preserve"> </w:t>
      </w:r>
      <w:r w:rsidR="00A06D3D">
        <w:rPr>
          <w:b/>
          <w:sz w:val="22"/>
          <w:szCs w:val="22"/>
        </w:rPr>
        <w:t>17</w:t>
      </w:r>
      <w:r w:rsidR="00841F1C">
        <w:rPr>
          <w:b/>
          <w:sz w:val="22"/>
          <w:szCs w:val="22"/>
        </w:rPr>
        <w:t>.0</w:t>
      </w:r>
      <w:r w:rsidR="00A06D3D">
        <w:rPr>
          <w:b/>
          <w:sz w:val="22"/>
          <w:szCs w:val="22"/>
        </w:rPr>
        <w:t>6</w:t>
      </w:r>
      <w:r>
        <w:rPr>
          <w:b/>
          <w:sz w:val="22"/>
          <w:szCs w:val="22"/>
        </w:rPr>
        <w:t>.2019</w:t>
      </w:r>
      <w:r w:rsidRPr="0080568F">
        <w:rPr>
          <w:b/>
          <w:sz w:val="22"/>
          <w:szCs w:val="22"/>
        </w:rPr>
        <w:t xml:space="preserve"> г.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Pr="0080568F">
        <w:rPr>
          <w:sz w:val="22"/>
          <w:szCs w:val="22"/>
        </w:rPr>
        <w:t xml:space="preserve">НУЗ «Отделенческая больница </w:t>
      </w:r>
      <w:r>
        <w:rPr>
          <w:sz w:val="22"/>
          <w:szCs w:val="22"/>
        </w:rPr>
        <w:t xml:space="preserve">имени К.Э. Циолковского </w:t>
      </w:r>
      <w:r w:rsidRPr="0080568F">
        <w:rPr>
          <w:sz w:val="22"/>
          <w:szCs w:val="22"/>
        </w:rPr>
        <w:t xml:space="preserve">на </w:t>
      </w:r>
      <w:r>
        <w:rPr>
          <w:sz w:val="22"/>
          <w:szCs w:val="22"/>
        </w:rPr>
        <w:t xml:space="preserve">ст. </w:t>
      </w:r>
      <w:r w:rsidR="0034317C">
        <w:rPr>
          <w:sz w:val="22"/>
          <w:szCs w:val="22"/>
        </w:rPr>
        <w:t xml:space="preserve">Калуга </w:t>
      </w:r>
      <w:r w:rsidRPr="0080568F">
        <w:rPr>
          <w:sz w:val="22"/>
          <w:szCs w:val="22"/>
        </w:rPr>
        <w:t>ОАО «РЖД»</w:t>
      </w:r>
      <w:r w:rsidRPr="00B55013">
        <w:rPr>
          <w:sz w:val="22"/>
          <w:szCs w:val="22"/>
        </w:rPr>
        <w:t xml:space="preserve">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9" w:history="1">
        <w:r w:rsidR="00841F1C" w:rsidRPr="00BF7444">
          <w:rPr>
            <w:rStyle w:val="afb"/>
            <w:sz w:val="22"/>
            <w:szCs w:val="22"/>
            <w:lang w:val="en-US"/>
          </w:rPr>
          <w:t>www</w:t>
        </w:r>
        <w:r w:rsidR="00841F1C" w:rsidRPr="00BF7444">
          <w:rPr>
            <w:rStyle w:val="afb"/>
            <w:sz w:val="22"/>
            <w:szCs w:val="22"/>
          </w:rPr>
          <w:t>.</w:t>
        </w:r>
        <w:r w:rsidR="00841F1C" w:rsidRPr="00BF7444">
          <w:rPr>
            <w:rStyle w:val="afb"/>
            <w:sz w:val="22"/>
            <w:szCs w:val="22"/>
            <w:lang w:val="en-US"/>
          </w:rPr>
          <w:t>rzdklinik</w:t>
        </w:r>
        <w:r w:rsidR="00841F1C" w:rsidRPr="00BF7444">
          <w:rPr>
            <w:rStyle w:val="afb"/>
            <w:sz w:val="22"/>
            <w:szCs w:val="22"/>
          </w:rPr>
          <w:t>40.</w:t>
        </w:r>
        <w:r w:rsidR="00841F1C" w:rsidRPr="00BF7444">
          <w:rPr>
            <w:rStyle w:val="afb"/>
            <w:sz w:val="22"/>
            <w:szCs w:val="22"/>
            <w:lang w:val="en-US"/>
          </w:rPr>
          <w:t>ru</w:t>
        </w:r>
      </w:hyperlink>
      <w:r w:rsidRPr="003D28ED">
        <w:rPr>
          <w:sz w:val="22"/>
          <w:szCs w:val="22"/>
        </w:rPr>
        <w:t xml:space="preserve"> </w:t>
      </w:r>
      <w:r>
        <w:rPr>
          <w:sz w:val="22"/>
          <w:szCs w:val="22"/>
        </w:rPr>
        <w:t>не позднее 2</w:t>
      </w:r>
      <w:r w:rsidRPr="00BE71A4">
        <w:rPr>
          <w:sz w:val="22"/>
          <w:szCs w:val="22"/>
        </w:rPr>
        <w:t xml:space="preserve"> дней </w:t>
      </w:r>
      <w:proofErr w:type="gramStart"/>
      <w:r w:rsidRPr="00BE71A4">
        <w:rPr>
          <w:sz w:val="22"/>
          <w:szCs w:val="22"/>
        </w:rPr>
        <w:t>с даты</w:t>
      </w:r>
      <w:proofErr w:type="gramEnd"/>
      <w:r w:rsidRPr="00BE71A4">
        <w:rPr>
          <w:sz w:val="22"/>
          <w:szCs w:val="22"/>
        </w:rPr>
        <w:t xml:space="preserve">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lastRenderedPageBreak/>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proofErr w:type="gramStart"/>
      <w:r w:rsidRPr="0080568F">
        <w:rPr>
          <w:sz w:val="22"/>
          <w:szCs w:val="22"/>
        </w:rPr>
        <w:t xml:space="preserve">По результатам рассмотрения и оценки представленных заявок участнику размещения заказа, подавшему заявку на участие в запросе </w:t>
      </w:r>
      <w:r>
        <w:rPr>
          <w:sz w:val="22"/>
          <w:szCs w:val="22"/>
        </w:rPr>
        <w:t>котировок</w:t>
      </w:r>
      <w:r w:rsidRPr="0080568F">
        <w:rPr>
          <w:sz w:val="22"/>
          <w:szCs w:val="22"/>
        </w:rPr>
        <w:t>, котор</w:t>
      </w:r>
      <w:r w:rsidR="00E8438E">
        <w:rPr>
          <w:sz w:val="22"/>
          <w:szCs w:val="22"/>
        </w:rPr>
        <w:t>ая</w:t>
      </w:r>
      <w:r w:rsidRPr="0080568F">
        <w:rPr>
          <w:sz w:val="22"/>
          <w:szCs w:val="22"/>
        </w:rPr>
        <w:t xml:space="preserve">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r w:rsidRPr="0080568F">
        <w:rPr>
          <w:b/>
          <w:sz w:val="22"/>
          <w:szCs w:val="22"/>
        </w:rPr>
        <w:t xml:space="preserve">  </w:t>
      </w:r>
      <w:r w:rsidRPr="00ED37BE">
        <w:rPr>
          <w:b/>
          <w:sz w:val="22"/>
          <w:szCs w:val="22"/>
        </w:rPr>
        <w:t>с 1</w:t>
      </w:r>
      <w:r w:rsidR="00F74A79" w:rsidRPr="00F74A79">
        <w:rPr>
          <w:b/>
          <w:sz w:val="22"/>
          <w:szCs w:val="22"/>
        </w:rPr>
        <w:t>5</w:t>
      </w:r>
      <w:r w:rsidRPr="00ED37BE">
        <w:rPr>
          <w:b/>
          <w:sz w:val="22"/>
          <w:szCs w:val="22"/>
        </w:rPr>
        <w:t>:00</w:t>
      </w:r>
      <w:r w:rsidR="00ED37BE" w:rsidRPr="00ED37BE">
        <w:rPr>
          <w:b/>
          <w:sz w:val="22"/>
          <w:szCs w:val="22"/>
        </w:rPr>
        <w:t xml:space="preserve"> </w:t>
      </w:r>
      <w:r w:rsidR="00A06D3D">
        <w:rPr>
          <w:b/>
          <w:sz w:val="22"/>
          <w:szCs w:val="22"/>
        </w:rPr>
        <w:t>10</w:t>
      </w:r>
      <w:r w:rsidRPr="00ED37BE">
        <w:rPr>
          <w:b/>
          <w:sz w:val="22"/>
          <w:szCs w:val="22"/>
        </w:rPr>
        <w:t>.</w:t>
      </w:r>
      <w:r w:rsidR="00841F1C" w:rsidRPr="00841F1C">
        <w:rPr>
          <w:b/>
          <w:sz w:val="22"/>
          <w:szCs w:val="22"/>
        </w:rPr>
        <w:t>0</w:t>
      </w:r>
      <w:r w:rsidR="00A06D3D">
        <w:rPr>
          <w:b/>
          <w:sz w:val="22"/>
          <w:szCs w:val="22"/>
        </w:rPr>
        <w:t>6</w:t>
      </w:r>
      <w:r w:rsidRPr="00ED37BE">
        <w:rPr>
          <w:b/>
          <w:sz w:val="22"/>
          <w:szCs w:val="22"/>
        </w:rPr>
        <w:t>.2019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до 1</w:t>
      </w:r>
      <w:r w:rsidR="00F74A79" w:rsidRPr="00F74A79">
        <w:rPr>
          <w:b/>
          <w:sz w:val="22"/>
          <w:szCs w:val="22"/>
        </w:rPr>
        <w:t>4</w:t>
      </w:r>
      <w:r w:rsidRPr="00ED37BE">
        <w:rPr>
          <w:b/>
          <w:sz w:val="22"/>
          <w:szCs w:val="22"/>
        </w:rPr>
        <w:t xml:space="preserve">:00 </w:t>
      </w:r>
      <w:r w:rsidR="00872642">
        <w:rPr>
          <w:b/>
          <w:sz w:val="22"/>
          <w:szCs w:val="22"/>
        </w:rPr>
        <w:t>1</w:t>
      </w:r>
      <w:r w:rsidR="009F053F">
        <w:rPr>
          <w:b/>
          <w:sz w:val="22"/>
          <w:szCs w:val="22"/>
        </w:rPr>
        <w:t>6</w:t>
      </w:r>
      <w:bookmarkStart w:id="0" w:name="_GoBack"/>
      <w:bookmarkEnd w:id="0"/>
      <w:r w:rsidRPr="00ED37BE">
        <w:rPr>
          <w:b/>
          <w:sz w:val="22"/>
          <w:szCs w:val="22"/>
        </w:rPr>
        <w:t>.0</w:t>
      </w:r>
      <w:r w:rsidR="00872642">
        <w:rPr>
          <w:b/>
          <w:sz w:val="22"/>
          <w:szCs w:val="22"/>
        </w:rPr>
        <w:t>6</w:t>
      </w:r>
      <w:r w:rsidRPr="00ED37B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 xml:space="preserve">Заказчик обязан ответить на запрос о разъяснении документации, в случае его получения не </w:t>
      </w:r>
      <w:proofErr w:type="gramStart"/>
      <w:r w:rsidRPr="0080568F">
        <w:rPr>
          <w:sz w:val="22"/>
          <w:szCs w:val="22"/>
        </w:rPr>
        <w:t>позднее</w:t>
      </w:r>
      <w:proofErr w:type="gramEnd"/>
      <w:r w:rsidRPr="0080568F">
        <w:rPr>
          <w:sz w:val="22"/>
          <w:szCs w:val="22"/>
        </w:rPr>
        <w:t xml:space="preserve">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xml:space="preserve">) </w:t>
      </w:r>
      <w:proofErr w:type="spellStart"/>
      <w:r w:rsidRPr="00AE0574">
        <w:rPr>
          <w:sz w:val="22"/>
          <w:szCs w:val="22"/>
        </w:rPr>
        <w:t>непроведе</w:t>
      </w:r>
      <w:r>
        <w:rPr>
          <w:sz w:val="22"/>
          <w:szCs w:val="22"/>
        </w:rPr>
        <w:t>н</w:t>
      </w:r>
      <w:r w:rsidRPr="00AE0574">
        <w:rPr>
          <w:sz w:val="22"/>
          <w:szCs w:val="22"/>
        </w:rPr>
        <w:t>ие</w:t>
      </w:r>
      <w:proofErr w:type="spellEnd"/>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xml:space="preserve">) </w:t>
      </w:r>
      <w:proofErr w:type="spellStart"/>
      <w:r w:rsidRPr="00AE0574">
        <w:rPr>
          <w:sz w:val="22"/>
          <w:szCs w:val="22"/>
        </w:rPr>
        <w:t>неприостановление</w:t>
      </w:r>
      <w:proofErr w:type="spellEnd"/>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proofErr w:type="gramStart"/>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E0574">
        <w:rPr>
          <w:sz w:val="22"/>
          <w:szCs w:val="22"/>
        </w:rPr>
        <w:t xml:space="preserve"> обязанности </w:t>
      </w:r>
      <w:proofErr w:type="gramStart"/>
      <w:r w:rsidRPr="00AE0574">
        <w:rPr>
          <w:sz w:val="22"/>
          <w:szCs w:val="22"/>
        </w:rPr>
        <w:t>заявителя</w:t>
      </w:r>
      <w:proofErr w:type="gramEnd"/>
      <w:r w:rsidRPr="00AE057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E0574">
        <w:rPr>
          <w:sz w:val="22"/>
          <w:szCs w:val="22"/>
        </w:rPr>
        <w:t>указанных</w:t>
      </w:r>
      <w:proofErr w:type="gramEnd"/>
      <w:r w:rsidRPr="00AE057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proofErr w:type="gramStart"/>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E0574">
        <w:rPr>
          <w:sz w:val="22"/>
          <w:szCs w:val="22"/>
        </w:rPr>
        <w:t xml:space="preserve"> поставкой товара, выполнением работы, оказанием услуги, </w:t>
      </w:r>
      <w:proofErr w:type="gramStart"/>
      <w:r w:rsidRPr="00AE0574">
        <w:rPr>
          <w:sz w:val="22"/>
          <w:szCs w:val="22"/>
        </w:rPr>
        <w:t>являющихся</w:t>
      </w:r>
      <w:proofErr w:type="gramEnd"/>
      <w:r w:rsidRPr="00AE0574">
        <w:rPr>
          <w:sz w:val="22"/>
          <w:szCs w:val="22"/>
        </w:rPr>
        <w:t xml:space="preserve">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proofErr w:type="gramStart"/>
      <w:r>
        <w:rPr>
          <w:sz w:val="22"/>
          <w:szCs w:val="22"/>
        </w:rPr>
        <w:t>6</w:t>
      </w:r>
      <w:r w:rsidRPr="00AE0574">
        <w:rPr>
          <w:sz w:val="22"/>
          <w:szCs w:val="22"/>
        </w:rPr>
        <w:t xml:space="preserve">)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AE0574">
        <w:rPr>
          <w:sz w:val="22"/>
          <w:szCs w:val="22"/>
        </w:rPr>
        <w:lastRenderedPageBreak/>
        <w:t>генеральным директором, управляющим, президентом и другими), членами коллегиального</w:t>
      </w:r>
      <w:proofErr w:type="gramEnd"/>
      <w:r w:rsidRPr="00AE0574">
        <w:rPr>
          <w:sz w:val="22"/>
          <w:szCs w:val="22"/>
        </w:rPr>
        <w:t xml:space="preserve"> </w:t>
      </w:r>
      <w:proofErr w:type="gramStart"/>
      <w:r w:rsidRPr="00AE0574">
        <w:rPr>
          <w:sz w:val="22"/>
          <w:szCs w:val="22"/>
        </w:rPr>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0574">
        <w:rPr>
          <w:sz w:val="22"/>
          <w:szCs w:val="22"/>
        </w:rPr>
        <w:t>неполнородными</w:t>
      </w:r>
      <w:proofErr w:type="spellEnd"/>
      <w:r w:rsidRPr="00AE0574">
        <w:rPr>
          <w:sz w:val="22"/>
          <w:szCs w:val="22"/>
        </w:rPr>
        <w:t xml:space="preserve"> (имеющими общих отца или мать) братьями</w:t>
      </w:r>
      <w:proofErr w:type="gramEnd"/>
      <w:r w:rsidRPr="00AE0574">
        <w:rPr>
          <w:sz w:val="22"/>
          <w:szCs w:val="22"/>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 xml:space="preserve">При поставке </w:t>
      </w:r>
      <w:proofErr w:type="spellStart"/>
      <w:r w:rsidR="0083065B">
        <w:rPr>
          <w:sz w:val="22"/>
          <w:szCs w:val="22"/>
        </w:rPr>
        <w:t>эндопротезов</w:t>
      </w:r>
      <w:proofErr w:type="spellEnd"/>
      <w:r w:rsidR="0083065B">
        <w:rPr>
          <w:sz w:val="22"/>
          <w:szCs w:val="22"/>
        </w:rPr>
        <w:t xml:space="preserve"> </w:t>
      </w:r>
      <w:r>
        <w:rPr>
          <w:sz w:val="22"/>
          <w:szCs w:val="22"/>
        </w:rPr>
        <w:t xml:space="preserve">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w:t>
      </w:r>
      <w:proofErr w:type="spellStart"/>
      <w:r w:rsidR="0083065B">
        <w:rPr>
          <w:sz w:val="22"/>
          <w:szCs w:val="22"/>
        </w:rPr>
        <w:t>эндопротезов</w:t>
      </w:r>
      <w:proofErr w:type="spellEnd"/>
      <w:r>
        <w:rPr>
          <w:sz w:val="22"/>
          <w:szCs w:val="22"/>
        </w:rPr>
        <w:t>.</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 xml:space="preserve">не может превысить 30 дней </w:t>
      </w:r>
      <w:proofErr w:type="gramStart"/>
      <w:r w:rsidRPr="0080568F">
        <w:rPr>
          <w:sz w:val="22"/>
          <w:szCs w:val="22"/>
        </w:rPr>
        <w:t>с даты подведения</w:t>
      </w:r>
      <w:proofErr w:type="gramEnd"/>
      <w:r w:rsidRPr="0080568F">
        <w:rPr>
          <w:sz w:val="22"/>
          <w:szCs w:val="22"/>
        </w:rPr>
        <w:t xml:space="preserve">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83065B">
        <w:rPr>
          <w:sz w:val="22"/>
          <w:szCs w:val="22"/>
        </w:rPr>
        <w:t>10</w:t>
      </w:r>
      <w:r w:rsidR="00E30C84" w:rsidRPr="00E30C84">
        <w:rPr>
          <w:sz w:val="22"/>
          <w:szCs w:val="22"/>
        </w:rPr>
        <w:t xml:space="preserve"> </w:t>
      </w:r>
      <w:r w:rsidRPr="0080568F">
        <w:rPr>
          <w:sz w:val="22"/>
          <w:szCs w:val="22"/>
        </w:rPr>
        <w:t xml:space="preserve">дней </w:t>
      </w:r>
      <w:proofErr w:type="gramStart"/>
      <w:r w:rsidRPr="0080568F">
        <w:rPr>
          <w:sz w:val="22"/>
          <w:szCs w:val="22"/>
        </w:rPr>
        <w:t>с даты подведения</w:t>
      </w:r>
      <w:proofErr w:type="gramEnd"/>
      <w:r w:rsidRPr="0080568F">
        <w:rPr>
          <w:sz w:val="22"/>
          <w:szCs w:val="22"/>
        </w:rPr>
        <w:t xml:space="preserve">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proofErr w:type="spellStart"/>
      <w:r w:rsidR="00E354B0" w:rsidRPr="0034317C">
        <w:rPr>
          <w:sz w:val="22"/>
          <w:szCs w:val="22"/>
        </w:rPr>
        <w:t>С.С.Гарбуль</w:t>
      </w:r>
      <w:proofErr w:type="spellEnd"/>
    </w:p>
    <w:p w:rsidR="00DC7D71" w:rsidRPr="0080568F" w:rsidRDefault="00DC7D71" w:rsidP="00DC7D71">
      <w:pPr>
        <w:spacing w:before="0"/>
        <w:contextualSpacing/>
        <w:rPr>
          <w:sz w:val="22"/>
          <w:szCs w:val="22"/>
        </w:rPr>
        <w:sectPr w:rsidR="00DC7D71" w:rsidRPr="0080568F"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427D8F" w:rsidRPr="00541778" w:rsidRDefault="00427D8F" w:rsidP="00427D8F">
      <w:pPr>
        <w:widowControl/>
        <w:spacing w:before="0"/>
        <w:ind w:firstLine="0"/>
        <w:contextualSpacing/>
        <w:jc w:val="right"/>
        <w:rPr>
          <w:sz w:val="22"/>
          <w:szCs w:val="22"/>
        </w:rPr>
      </w:pPr>
      <w:r w:rsidRPr="00541778">
        <w:rPr>
          <w:b/>
          <w:sz w:val="22"/>
          <w:szCs w:val="22"/>
        </w:rPr>
        <w:lastRenderedPageBreak/>
        <w:t>Приложение №1</w:t>
      </w:r>
    </w:p>
    <w:p w:rsidR="00427D8F" w:rsidRPr="00541778" w:rsidRDefault="00427D8F" w:rsidP="00427D8F">
      <w:pPr>
        <w:widowControl/>
        <w:spacing w:before="0"/>
        <w:ind w:firstLine="0"/>
        <w:contextualSpacing/>
        <w:rPr>
          <w:sz w:val="22"/>
          <w:szCs w:val="22"/>
        </w:rPr>
      </w:pPr>
    </w:p>
    <w:p w:rsidR="00427D8F" w:rsidRPr="00541778" w:rsidRDefault="00427D8F" w:rsidP="00427D8F">
      <w:pPr>
        <w:widowControl/>
        <w:spacing w:before="0"/>
        <w:ind w:firstLine="0"/>
        <w:rPr>
          <w:sz w:val="22"/>
          <w:szCs w:val="22"/>
        </w:rPr>
      </w:pPr>
      <w:r w:rsidRPr="00541778">
        <w:rPr>
          <w:sz w:val="22"/>
          <w:szCs w:val="22"/>
        </w:rPr>
        <w:t>От «</w:t>
      </w:r>
      <w:r>
        <w:rPr>
          <w:sz w:val="22"/>
          <w:szCs w:val="22"/>
        </w:rPr>
        <w:t xml:space="preserve"> </w:t>
      </w:r>
      <w:r w:rsidR="006459CB">
        <w:rPr>
          <w:sz w:val="22"/>
          <w:szCs w:val="22"/>
        </w:rPr>
        <w:t>______</w:t>
      </w:r>
      <w:r w:rsidRPr="00541778">
        <w:rPr>
          <w:sz w:val="22"/>
          <w:szCs w:val="22"/>
        </w:rPr>
        <w:t xml:space="preserve">» </w:t>
      </w:r>
      <w:r w:rsidR="006459CB">
        <w:rPr>
          <w:sz w:val="22"/>
          <w:szCs w:val="22"/>
        </w:rPr>
        <w:t>________</w:t>
      </w:r>
      <w:r>
        <w:rPr>
          <w:sz w:val="22"/>
          <w:szCs w:val="22"/>
        </w:rPr>
        <w:t xml:space="preserve"> </w:t>
      </w:r>
      <w:r w:rsidRPr="00541778">
        <w:rPr>
          <w:sz w:val="22"/>
          <w:szCs w:val="22"/>
        </w:rPr>
        <w:t>201</w:t>
      </w:r>
      <w:r>
        <w:rPr>
          <w:sz w:val="22"/>
          <w:szCs w:val="22"/>
        </w:rPr>
        <w:t>9</w:t>
      </w:r>
      <w:r w:rsidRPr="00541778">
        <w:rPr>
          <w:sz w:val="22"/>
          <w:szCs w:val="22"/>
        </w:rPr>
        <w:t xml:space="preserve"> г.  № </w:t>
      </w:r>
      <w:r>
        <w:rPr>
          <w:sz w:val="22"/>
          <w:szCs w:val="22"/>
        </w:rPr>
        <w:t xml:space="preserve"> </w:t>
      </w:r>
      <w:r w:rsidR="006459CB">
        <w:rPr>
          <w:sz w:val="22"/>
          <w:szCs w:val="22"/>
        </w:rPr>
        <w:t>_______</w:t>
      </w:r>
    </w:p>
    <w:p w:rsidR="00427D8F" w:rsidRPr="00541778" w:rsidRDefault="00427D8F" w:rsidP="00427D8F">
      <w:pPr>
        <w:widowControl/>
        <w:spacing w:before="0"/>
        <w:ind w:firstLine="0"/>
        <w:rPr>
          <w:b/>
          <w:bCs/>
          <w:sz w:val="22"/>
          <w:szCs w:val="22"/>
        </w:rPr>
      </w:pPr>
    </w:p>
    <w:p w:rsidR="00427D8F" w:rsidRPr="00541778" w:rsidRDefault="00427D8F" w:rsidP="00427D8F">
      <w:pPr>
        <w:widowControl/>
        <w:spacing w:before="0"/>
        <w:ind w:firstLine="0"/>
        <w:jc w:val="center"/>
        <w:rPr>
          <w:b/>
          <w:bCs/>
          <w:sz w:val="22"/>
          <w:szCs w:val="22"/>
        </w:rPr>
      </w:pPr>
      <w:r>
        <w:rPr>
          <w:b/>
          <w:bCs/>
          <w:sz w:val="22"/>
          <w:szCs w:val="22"/>
        </w:rPr>
        <w:t>КОТИРОВОЧНАЯ ЗАЯВКА</w:t>
      </w:r>
    </w:p>
    <w:p w:rsidR="00427D8F" w:rsidRPr="00541778" w:rsidRDefault="00427D8F" w:rsidP="00427D8F">
      <w:pPr>
        <w:pStyle w:val="22"/>
        <w:spacing w:line="240" w:lineRule="exact"/>
        <w:jc w:val="center"/>
        <w:rPr>
          <w:b/>
          <w:i/>
          <w:sz w:val="22"/>
          <w:szCs w:val="22"/>
          <w:u w:val="single"/>
        </w:rPr>
      </w:pPr>
      <w:proofErr w:type="spellStart"/>
      <w:r w:rsidRPr="00541778">
        <w:rPr>
          <w:b/>
          <w:sz w:val="22"/>
          <w:szCs w:val="22"/>
          <w:u w:val="single"/>
        </w:rPr>
        <w:t>на__</w:t>
      </w:r>
      <w:r>
        <w:rPr>
          <w:b/>
          <w:sz w:val="22"/>
          <w:szCs w:val="22"/>
          <w:u w:val="single"/>
        </w:rPr>
        <w:t>поставку</w:t>
      </w:r>
      <w:proofErr w:type="spellEnd"/>
      <w:r>
        <w:rPr>
          <w:b/>
          <w:sz w:val="22"/>
          <w:szCs w:val="22"/>
          <w:u w:val="single"/>
        </w:rPr>
        <w:t xml:space="preserve"> </w:t>
      </w:r>
      <w:proofErr w:type="spellStart"/>
      <w:r>
        <w:rPr>
          <w:b/>
          <w:sz w:val="22"/>
          <w:szCs w:val="22"/>
          <w:u w:val="single"/>
        </w:rPr>
        <w:t>эндопротезов</w:t>
      </w:r>
      <w:proofErr w:type="spellEnd"/>
      <w:r>
        <w:rPr>
          <w:b/>
          <w:sz w:val="22"/>
          <w:szCs w:val="22"/>
          <w:u w:val="single"/>
        </w:rPr>
        <w:t xml:space="preserve">  </w:t>
      </w:r>
      <w:r w:rsidR="00CC616A">
        <w:rPr>
          <w:b/>
          <w:sz w:val="22"/>
          <w:szCs w:val="22"/>
          <w:u w:val="single"/>
        </w:rPr>
        <w:t xml:space="preserve">коленного </w:t>
      </w:r>
      <w:r>
        <w:rPr>
          <w:b/>
          <w:sz w:val="22"/>
          <w:szCs w:val="22"/>
          <w:u w:val="single"/>
        </w:rPr>
        <w:t xml:space="preserve"> сустава  </w:t>
      </w:r>
      <w:r w:rsidRPr="00541778">
        <w:rPr>
          <w:b/>
          <w:sz w:val="22"/>
          <w:szCs w:val="22"/>
          <w:u w:val="single"/>
        </w:rPr>
        <w:t xml:space="preserve">  </w:t>
      </w:r>
    </w:p>
    <w:p w:rsidR="00427D8F" w:rsidRPr="0034317C" w:rsidRDefault="00427D8F" w:rsidP="00427D8F">
      <w:pPr>
        <w:widowControl/>
        <w:spacing w:before="0"/>
        <w:ind w:firstLine="567"/>
        <w:rPr>
          <w:sz w:val="22"/>
          <w:szCs w:val="22"/>
        </w:rPr>
      </w:pPr>
      <w:r w:rsidRPr="00541778">
        <w:rPr>
          <w:sz w:val="22"/>
          <w:szCs w:val="22"/>
        </w:rPr>
        <w:t xml:space="preserve">Кому: </w:t>
      </w:r>
      <w:r w:rsidRPr="0034317C">
        <w:rPr>
          <w:sz w:val="22"/>
          <w:szCs w:val="22"/>
        </w:rPr>
        <w:t>Негосударственное учреждение здравоохранения «Отделенческая больница имени К.Э. Циолковского на ст. Калуга открытого акционерного общества «Российские железные дороги»</w:t>
      </w:r>
    </w:p>
    <w:p w:rsidR="00427D8F" w:rsidRPr="0034317C" w:rsidRDefault="00427D8F" w:rsidP="00427D8F">
      <w:pPr>
        <w:widowControl/>
        <w:spacing w:before="0"/>
        <w:ind w:firstLine="540"/>
        <w:contextualSpacing/>
        <w:rPr>
          <w:sz w:val="22"/>
          <w:szCs w:val="22"/>
        </w:rPr>
      </w:pPr>
      <w:r w:rsidRPr="0034317C">
        <w:rPr>
          <w:sz w:val="22"/>
          <w:szCs w:val="22"/>
        </w:rPr>
        <w:t>Адрес, индекс:</w:t>
      </w:r>
      <w:r w:rsidRPr="0034317C">
        <w:rPr>
          <w:b/>
          <w:sz w:val="22"/>
          <w:szCs w:val="22"/>
        </w:rPr>
        <w:t xml:space="preserve"> </w:t>
      </w:r>
      <w:r w:rsidRPr="0034317C">
        <w:rPr>
          <w:sz w:val="22"/>
          <w:szCs w:val="22"/>
        </w:rPr>
        <w:t xml:space="preserve">248018, г. Калуга ул. </w:t>
      </w:r>
      <w:proofErr w:type="spellStart"/>
      <w:r w:rsidRPr="0034317C">
        <w:rPr>
          <w:sz w:val="22"/>
          <w:szCs w:val="22"/>
        </w:rPr>
        <w:t>Болотникова</w:t>
      </w:r>
      <w:proofErr w:type="spellEnd"/>
      <w:r w:rsidRPr="0034317C">
        <w:rPr>
          <w:sz w:val="22"/>
          <w:szCs w:val="22"/>
        </w:rPr>
        <w:t>, д.1</w:t>
      </w:r>
    </w:p>
    <w:p w:rsidR="00427D8F" w:rsidRPr="00C34E05" w:rsidRDefault="00427D8F" w:rsidP="00427D8F">
      <w:pPr>
        <w:widowControl/>
        <w:spacing w:before="0"/>
        <w:ind w:firstLine="540"/>
        <w:contextualSpacing/>
        <w:rPr>
          <w:snapToGrid w:val="0"/>
          <w:color w:val="000000"/>
          <w:sz w:val="22"/>
          <w:szCs w:val="22"/>
          <w:lang w:val="en-US"/>
        </w:rPr>
      </w:pPr>
      <w:r w:rsidRPr="0034317C">
        <w:rPr>
          <w:bCs/>
          <w:sz w:val="22"/>
          <w:szCs w:val="22"/>
          <w:lang w:val="en-US"/>
        </w:rPr>
        <w:t>E</w:t>
      </w:r>
      <w:r w:rsidRPr="00C34E05">
        <w:rPr>
          <w:bCs/>
          <w:sz w:val="22"/>
          <w:szCs w:val="22"/>
          <w:lang w:val="en-US"/>
        </w:rPr>
        <w:t>-</w:t>
      </w:r>
      <w:r w:rsidRPr="0034317C">
        <w:rPr>
          <w:bCs/>
          <w:sz w:val="22"/>
          <w:szCs w:val="22"/>
          <w:lang w:val="en-US"/>
        </w:rPr>
        <w:t>mail</w:t>
      </w:r>
      <w:r w:rsidRPr="00C34E05">
        <w:rPr>
          <w:bCs/>
          <w:sz w:val="22"/>
          <w:szCs w:val="22"/>
          <w:lang w:val="en-US"/>
        </w:rPr>
        <w:t>:</w:t>
      </w:r>
      <w:r w:rsidRPr="00C34E05">
        <w:rPr>
          <w:sz w:val="22"/>
          <w:szCs w:val="22"/>
          <w:shd w:val="clear" w:color="auto" w:fill="FFFFFF"/>
          <w:lang w:val="en-US"/>
        </w:rPr>
        <w:t xml:space="preserve"> </w:t>
      </w:r>
      <w:r w:rsidRPr="0034317C">
        <w:rPr>
          <w:sz w:val="22"/>
          <w:szCs w:val="22"/>
          <w:shd w:val="clear" w:color="auto" w:fill="FFFFFF"/>
          <w:lang w:val="en-US"/>
        </w:rPr>
        <w:t>rghospital</w:t>
      </w:r>
      <w:r w:rsidRPr="00C34E05">
        <w:rPr>
          <w:sz w:val="22"/>
          <w:szCs w:val="22"/>
          <w:shd w:val="clear" w:color="auto" w:fill="FFFFFF"/>
          <w:lang w:val="en-US"/>
        </w:rPr>
        <w:t>@</w:t>
      </w:r>
      <w:r w:rsidRPr="0034317C">
        <w:rPr>
          <w:sz w:val="22"/>
          <w:szCs w:val="22"/>
          <w:shd w:val="clear" w:color="auto" w:fill="FFFFFF"/>
          <w:lang w:val="en-US"/>
        </w:rPr>
        <w:t>mail</w:t>
      </w:r>
      <w:r w:rsidRPr="00C34E05">
        <w:rPr>
          <w:sz w:val="22"/>
          <w:szCs w:val="22"/>
          <w:shd w:val="clear" w:color="auto" w:fill="FFFFFF"/>
          <w:lang w:val="en-US"/>
        </w:rPr>
        <w:t>.</w:t>
      </w:r>
      <w:r w:rsidRPr="0034317C">
        <w:rPr>
          <w:sz w:val="22"/>
          <w:szCs w:val="22"/>
          <w:shd w:val="clear" w:color="auto" w:fill="FFFFFF"/>
          <w:lang w:val="en-US"/>
        </w:rPr>
        <w:t>ru</w:t>
      </w:r>
      <w:r w:rsidRPr="00C34E05">
        <w:rPr>
          <w:rFonts w:ascii="Arial" w:hAnsi="Arial" w:cs="Arial"/>
          <w:color w:val="333333"/>
          <w:sz w:val="14"/>
          <w:szCs w:val="14"/>
          <w:shd w:val="clear" w:color="auto" w:fill="FFFFFF"/>
          <w:lang w:val="en-US"/>
        </w:rPr>
        <w:t xml:space="preserve"> </w:t>
      </w:r>
      <w:proofErr w:type="gramStart"/>
      <w:r w:rsidRPr="0034317C">
        <w:rPr>
          <w:b/>
          <w:snapToGrid w:val="0"/>
          <w:color w:val="000000"/>
          <w:sz w:val="22"/>
          <w:szCs w:val="22"/>
        </w:rPr>
        <w:t>тел</w:t>
      </w:r>
      <w:r w:rsidRPr="00C34E05">
        <w:rPr>
          <w:b/>
          <w:snapToGrid w:val="0"/>
          <w:color w:val="000000"/>
          <w:sz w:val="22"/>
          <w:szCs w:val="22"/>
          <w:lang w:val="en-US"/>
        </w:rPr>
        <w:t>.:</w:t>
      </w:r>
      <w:proofErr w:type="gramEnd"/>
      <w:r w:rsidRPr="00C34E05">
        <w:rPr>
          <w:snapToGrid w:val="0"/>
          <w:color w:val="000000"/>
          <w:sz w:val="22"/>
          <w:szCs w:val="22"/>
          <w:lang w:val="en-US"/>
        </w:rPr>
        <w:t xml:space="preserve"> 8(4842) 78-45-01 </w:t>
      </w:r>
    </w:p>
    <w:p w:rsidR="00427D8F" w:rsidRPr="00C34E05" w:rsidRDefault="00427D8F" w:rsidP="00427D8F">
      <w:pPr>
        <w:widowControl/>
        <w:spacing w:before="0"/>
        <w:ind w:firstLine="0"/>
        <w:rPr>
          <w:sz w:val="22"/>
          <w:szCs w:val="22"/>
          <w:lang w:val="en-US"/>
        </w:rPr>
      </w:pPr>
    </w:p>
    <w:p w:rsidR="00427D8F" w:rsidRPr="00541778" w:rsidRDefault="00427D8F" w:rsidP="00427D8F">
      <w:pPr>
        <w:widowControl/>
        <w:spacing w:before="0"/>
        <w:ind w:firstLine="0"/>
        <w:jc w:val="center"/>
        <w:rPr>
          <w:sz w:val="22"/>
          <w:szCs w:val="22"/>
        </w:rPr>
      </w:pPr>
      <w:r w:rsidRPr="00541778">
        <w:rPr>
          <w:sz w:val="22"/>
          <w:szCs w:val="22"/>
        </w:rPr>
        <w:t>Уважаемые господа!</w:t>
      </w:r>
    </w:p>
    <w:p w:rsidR="006459CB" w:rsidRPr="00541778" w:rsidRDefault="006459CB" w:rsidP="006459CB">
      <w:pPr>
        <w:widowControl/>
        <w:spacing w:before="0"/>
        <w:ind w:firstLine="0"/>
        <w:rPr>
          <w:sz w:val="22"/>
          <w:szCs w:val="22"/>
          <w:u w:val="single"/>
        </w:rPr>
      </w:pPr>
      <w:r w:rsidRPr="00541778">
        <w:rPr>
          <w:sz w:val="22"/>
          <w:szCs w:val="22"/>
        </w:rPr>
        <w:t xml:space="preserve">Мы, </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p>
    <w:p w:rsidR="006459CB" w:rsidRPr="00541778" w:rsidRDefault="006459CB" w:rsidP="006459CB">
      <w:pPr>
        <w:widowControl/>
        <w:spacing w:before="0"/>
        <w:ind w:firstLine="0"/>
        <w:jc w:val="center"/>
        <w:rPr>
          <w:i/>
          <w:sz w:val="22"/>
          <w:szCs w:val="22"/>
        </w:rPr>
      </w:pPr>
      <w:proofErr w:type="gramStart"/>
      <w:r w:rsidRPr="00541778">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459CB" w:rsidRPr="00541778" w:rsidRDefault="006459CB" w:rsidP="006459CB">
      <w:pPr>
        <w:widowControl/>
        <w:spacing w:before="0"/>
        <w:ind w:firstLine="0"/>
        <w:jc w:val="center"/>
        <w:rPr>
          <w:i/>
          <w:sz w:val="22"/>
          <w:szCs w:val="22"/>
        </w:rPr>
      </w:pPr>
      <w:r w:rsidRPr="00541778">
        <w:rPr>
          <w:i/>
          <w:sz w:val="22"/>
          <w:szCs w:val="22"/>
        </w:rPr>
        <w:t>идентификационный номер налогоплательщика (при его наличии))</w:t>
      </w:r>
    </w:p>
    <w:p w:rsidR="006459CB" w:rsidRPr="00541778" w:rsidRDefault="006459CB" w:rsidP="006459CB">
      <w:pPr>
        <w:widowControl/>
        <w:spacing w:before="0"/>
        <w:ind w:firstLine="0"/>
        <w:jc w:val="center"/>
        <w:rPr>
          <w:sz w:val="22"/>
          <w:szCs w:val="22"/>
        </w:rPr>
      </w:pPr>
      <w:r w:rsidRPr="00541778">
        <w:rPr>
          <w:sz w:val="22"/>
          <w:szCs w:val="22"/>
        </w:rPr>
        <w:t xml:space="preserve">в лице _______________________________________________________________, </w:t>
      </w:r>
    </w:p>
    <w:p w:rsidR="006459CB" w:rsidRPr="00541778" w:rsidRDefault="006459CB" w:rsidP="006459CB">
      <w:pPr>
        <w:widowControl/>
        <w:suppressAutoHyphens/>
        <w:spacing w:before="0"/>
        <w:ind w:right="279" w:firstLine="0"/>
        <w:jc w:val="center"/>
        <w:rPr>
          <w:i/>
          <w:sz w:val="22"/>
          <w:szCs w:val="22"/>
        </w:rPr>
      </w:pPr>
      <w:r w:rsidRPr="00541778">
        <w:rPr>
          <w:i/>
          <w:sz w:val="22"/>
          <w:szCs w:val="22"/>
        </w:rPr>
        <w:t>(должность, Ф.И.О. - полностью)</w:t>
      </w:r>
    </w:p>
    <w:p w:rsidR="006459CB" w:rsidRDefault="006459CB" w:rsidP="006459CB">
      <w:pPr>
        <w:pStyle w:val="ab"/>
        <w:spacing w:after="0"/>
        <w:rPr>
          <w:sz w:val="22"/>
          <w:szCs w:val="22"/>
        </w:rPr>
      </w:pPr>
      <w:r w:rsidRPr="00541778">
        <w:rPr>
          <w:sz w:val="22"/>
          <w:szCs w:val="22"/>
        </w:rPr>
        <w:t xml:space="preserve">действующего на основании __________________ </w:t>
      </w:r>
      <w:r w:rsidRPr="00541778">
        <w:rPr>
          <w:i/>
          <w:sz w:val="22"/>
          <w:szCs w:val="22"/>
        </w:rPr>
        <w:t>(Устава, доверенности</w:t>
      </w:r>
      <w:r w:rsidRPr="00541778">
        <w:rPr>
          <w:sz w:val="22"/>
          <w:szCs w:val="22"/>
        </w:rPr>
        <w:t xml:space="preserve">), на основании Вашего извещения о проведении запроса </w:t>
      </w:r>
      <w:r>
        <w:rPr>
          <w:sz w:val="22"/>
          <w:szCs w:val="22"/>
        </w:rPr>
        <w:t xml:space="preserve">котировок </w:t>
      </w:r>
      <w:r w:rsidRPr="00541778">
        <w:rPr>
          <w:sz w:val="22"/>
          <w:szCs w:val="22"/>
        </w:rPr>
        <w:t xml:space="preserve">№ </w:t>
      </w:r>
      <w:r>
        <w:rPr>
          <w:sz w:val="22"/>
          <w:szCs w:val="22"/>
        </w:rPr>
        <w:t>________</w:t>
      </w:r>
      <w:r w:rsidRPr="00541778">
        <w:rPr>
          <w:sz w:val="22"/>
          <w:szCs w:val="22"/>
        </w:rPr>
        <w:t xml:space="preserve"> предлагаем </w:t>
      </w:r>
      <w:r w:rsidRPr="00CA35B3">
        <w:rPr>
          <w:sz w:val="22"/>
          <w:szCs w:val="22"/>
        </w:rPr>
        <w:t>поставить товар:</w:t>
      </w:r>
    </w:p>
    <w:p w:rsidR="00427D8F" w:rsidRDefault="00427D8F" w:rsidP="00427D8F">
      <w:pPr>
        <w:pStyle w:val="a6"/>
        <w:widowControl w:val="0"/>
        <w:overflowPunct w:val="0"/>
        <w:autoSpaceDE w:val="0"/>
        <w:autoSpaceDN w:val="0"/>
        <w:adjustRightInd w:val="0"/>
        <w:spacing w:after="0"/>
        <w:ind w:firstLine="720"/>
        <w:textAlignment w:val="baseline"/>
        <w:rPr>
          <w:b/>
          <w:bCs/>
          <w:sz w:val="22"/>
          <w:szCs w:val="22"/>
        </w:rPr>
      </w:pPr>
    </w:p>
    <w:tbl>
      <w:tblPr>
        <w:tblW w:w="9776" w:type="dxa"/>
        <w:tblInd w:w="93" w:type="dxa"/>
        <w:tblLook w:val="04A0" w:firstRow="1" w:lastRow="0" w:firstColumn="1" w:lastColumn="0" w:noHBand="0" w:noVBand="1"/>
      </w:tblPr>
      <w:tblGrid>
        <w:gridCol w:w="623"/>
        <w:gridCol w:w="2059"/>
        <w:gridCol w:w="2578"/>
        <w:gridCol w:w="694"/>
        <w:gridCol w:w="1164"/>
        <w:gridCol w:w="1402"/>
        <w:gridCol w:w="1256"/>
      </w:tblGrid>
      <w:tr w:rsidR="00427D8F" w:rsidRPr="00F07BFA" w:rsidTr="00D67685">
        <w:trPr>
          <w:trHeight w:val="303"/>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27D8F" w:rsidRPr="00F07BFA" w:rsidRDefault="00427D8F" w:rsidP="00427D8F">
            <w:pPr>
              <w:spacing w:before="0"/>
              <w:ind w:firstLine="0"/>
              <w:jc w:val="center"/>
              <w:rPr>
                <w:b/>
                <w:szCs w:val="22"/>
              </w:rPr>
            </w:pPr>
            <w:r w:rsidRPr="00F07BFA">
              <w:rPr>
                <w:b/>
                <w:sz w:val="22"/>
                <w:szCs w:val="22"/>
              </w:rPr>
              <w:t>№</w:t>
            </w:r>
          </w:p>
          <w:p w:rsidR="00427D8F" w:rsidRPr="00F07BFA" w:rsidRDefault="00427D8F" w:rsidP="00427D8F">
            <w:pPr>
              <w:spacing w:before="0"/>
              <w:ind w:firstLine="0"/>
              <w:jc w:val="center"/>
              <w:rPr>
                <w:b/>
                <w:szCs w:val="22"/>
              </w:rPr>
            </w:pPr>
            <w:proofErr w:type="gramStart"/>
            <w:r w:rsidRPr="00F07BFA">
              <w:rPr>
                <w:b/>
                <w:sz w:val="22"/>
                <w:szCs w:val="22"/>
              </w:rPr>
              <w:t>п</w:t>
            </w:r>
            <w:proofErr w:type="gramEnd"/>
            <w:r w:rsidRPr="00F07BFA">
              <w:rPr>
                <w:b/>
                <w:sz w:val="22"/>
                <w:szCs w:val="22"/>
              </w:rPr>
              <w:t>/п</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427D8F" w:rsidRPr="00F07BFA" w:rsidRDefault="00427D8F" w:rsidP="00427D8F">
            <w:pPr>
              <w:spacing w:before="0"/>
              <w:ind w:firstLine="0"/>
              <w:jc w:val="center"/>
              <w:rPr>
                <w:b/>
                <w:szCs w:val="22"/>
              </w:rPr>
            </w:pPr>
            <w:r>
              <w:rPr>
                <w:b/>
                <w:color w:val="000000"/>
                <w:sz w:val="22"/>
                <w:szCs w:val="22"/>
              </w:rPr>
              <w:t>Наименование</w:t>
            </w:r>
            <w:r w:rsidRPr="00F07BFA">
              <w:rPr>
                <w:b/>
                <w:color w:val="000000"/>
                <w:sz w:val="22"/>
                <w:szCs w:val="22"/>
              </w:rPr>
              <w:t xml:space="preserve"> </w:t>
            </w:r>
          </w:p>
        </w:tc>
        <w:tc>
          <w:tcPr>
            <w:tcW w:w="2578" w:type="dxa"/>
            <w:tcBorders>
              <w:top w:val="single" w:sz="4" w:space="0" w:color="auto"/>
              <w:left w:val="single" w:sz="4" w:space="0" w:color="auto"/>
              <w:bottom w:val="single" w:sz="4" w:space="0" w:color="auto"/>
              <w:right w:val="single" w:sz="4" w:space="0" w:color="auto"/>
            </w:tcBorders>
          </w:tcPr>
          <w:p w:rsidR="00427D8F" w:rsidRPr="00F07BFA" w:rsidRDefault="00427D8F" w:rsidP="00427D8F">
            <w:pPr>
              <w:spacing w:before="0"/>
              <w:ind w:firstLine="0"/>
              <w:jc w:val="center"/>
              <w:rPr>
                <w:b/>
                <w:bCs/>
                <w:szCs w:val="22"/>
              </w:rPr>
            </w:pPr>
            <w:r w:rsidRPr="00541778">
              <w:rPr>
                <w:sz w:val="22"/>
                <w:szCs w:val="22"/>
              </w:rPr>
              <w:t>Производитель</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D8F" w:rsidRPr="006F6664" w:rsidRDefault="00427D8F" w:rsidP="00427D8F">
            <w:pPr>
              <w:spacing w:before="0"/>
              <w:ind w:firstLine="0"/>
              <w:jc w:val="center"/>
              <w:rPr>
                <w:b/>
                <w:bCs/>
                <w:szCs w:val="22"/>
              </w:rPr>
            </w:pPr>
            <w:r w:rsidRPr="00F07BFA">
              <w:rPr>
                <w:b/>
                <w:bCs/>
                <w:sz w:val="22"/>
                <w:szCs w:val="22"/>
              </w:rPr>
              <w:t>Ед</w:t>
            </w:r>
            <w:r>
              <w:rPr>
                <w:b/>
                <w:bCs/>
                <w:sz w:val="22"/>
                <w:szCs w:val="22"/>
              </w:rPr>
              <w:t>. И</w:t>
            </w:r>
            <w:r w:rsidRPr="00F07BFA">
              <w:rPr>
                <w:b/>
                <w:bCs/>
                <w:sz w:val="22"/>
                <w:szCs w:val="22"/>
              </w:rPr>
              <w:t>зм</w:t>
            </w:r>
            <w:r>
              <w:rPr>
                <w:b/>
                <w:bCs/>
                <w:sz w:val="22"/>
                <w:szCs w:val="22"/>
              </w:rPr>
              <w:t>.</w:t>
            </w:r>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427D8F" w:rsidRDefault="00427D8F" w:rsidP="00427D8F">
            <w:pPr>
              <w:spacing w:before="0"/>
              <w:ind w:firstLine="0"/>
              <w:jc w:val="center"/>
              <w:rPr>
                <w:b/>
                <w:szCs w:val="22"/>
              </w:rPr>
            </w:pPr>
            <w:r w:rsidRPr="00F07BFA">
              <w:rPr>
                <w:b/>
                <w:sz w:val="22"/>
                <w:szCs w:val="22"/>
              </w:rPr>
              <w:t>Кол</w:t>
            </w:r>
            <w:r>
              <w:rPr>
                <w:b/>
                <w:sz w:val="22"/>
                <w:szCs w:val="22"/>
              </w:rPr>
              <w:t>-во</w:t>
            </w:r>
          </w:p>
          <w:p w:rsidR="00427D8F" w:rsidRPr="00F07BFA" w:rsidRDefault="00427D8F" w:rsidP="00427D8F">
            <w:pPr>
              <w:spacing w:before="0"/>
              <w:ind w:firstLine="0"/>
              <w:jc w:val="center"/>
              <w:rPr>
                <w:b/>
                <w:szCs w:val="22"/>
              </w:rPr>
            </w:pPr>
            <w:r>
              <w:rPr>
                <w:b/>
                <w:sz w:val="22"/>
                <w:szCs w:val="22"/>
              </w:rPr>
              <w:t xml:space="preserve"> </w:t>
            </w:r>
            <w:r w:rsidRPr="00F07BFA">
              <w:rPr>
                <w:b/>
                <w:sz w:val="22"/>
                <w:szCs w:val="22"/>
              </w:rPr>
              <w:t>в ед</w:t>
            </w:r>
            <w:r>
              <w:rPr>
                <w:b/>
                <w:sz w:val="22"/>
                <w:szCs w:val="22"/>
              </w:rPr>
              <w:t>.</w:t>
            </w:r>
            <w:r w:rsidRPr="00F07BFA">
              <w:rPr>
                <w:b/>
                <w:sz w:val="22"/>
                <w:szCs w:val="22"/>
              </w:rPr>
              <w:t xml:space="preserve"> изм</w:t>
            </w:r>
            <w:r>
              <w:rPr>
                <w:b/>
                <w:sz w:val="22"/>
                <w:szCs w:val="22"/>
              </w:rPr>
              <w:t>.</w:t>
            </w:r>
          </w:p>
        </w:tc>
        <w:tc>
          <w:tcPr>
            <w:tcW w:w="1402" w:type="dxa"/>
            <w:tcBorders>
              <w:top w:val="single" w:sz="4" w:space="0" w:color="000000"/>
              <w:left w:val="nil"/>
              <w:bottom w:val="single" w:sz="4" w:space="0" w:color="000000"/>
              <w:right w:val="single" w:sz="8" w:space="0" w:color="000000"/>
            </w:tcBorders>
            <w:shd w:val="clear" w:color="auto" w:fill="auto"/>
            <w:noWrap/>
            <w:vAlign w:val="center"/>
          </w:tcPr>
          <w:p w:rsidR="00427D8F" w:rsidRPr="006F6664" w:rsidRDefault="00427D8F" w:rsidP="00427D8F">
            <w:pPr>
              <w:spacing w:before="0"/>
              <w:ind w:firstLine="0"/>
              <w:jc w:val="center"/>
              <w:rPr>
                <w:b/>
                <w:bCs/>
                <w:szCs w:val="22"/>
              </w:rPr>
            </w:pPr>
            <w:r>
              <w:rPr>
                <w:b/>
                <w:bCs/>
                <w:sz w:val="22"/>
                <w:szCs w:val="22"/>
              </w:rPr>
              <w:t xml:space="preserve">Цена </w:t>
            </w:r>
          </w:p>
        </w:tc>
        <w:tc>
          <w:tcPr>
            <w:tcW w:w="1256" w:type="dxa"/>
            <w:tcBorders>
              <w:top w:val="single" w:sz="4" w:space="0" w:color="000000"/>
              <w:left w:val="nil"/>
              <w:bottom w:val="single" w:sz="4" w:space="0" w:color="000000"/>
              <w:right w:val="single" w:sz="8" w:space="0" w:color="000000"/>
            </w:tcBorders>
            <w:vAlign w:val="center"/>
          </w:tcPr>
          <w:p w:rsidR="00427D8F" w:rsidRPr="00F07BFA" w:rsidRDefault="00427D8F" w:rsidP="00427D8F">
            <w:pPr>
              <w:spacing w:before="0"/>
              <w:ind w:firstLine="0"/>
              <w:jc w:val="center"/>
              <w:rPr>
                <w:b/>
                <w:szCs w:val="22"/>
              </w:rPr>
            </w:pPr>
            <w:r>
              <w:rPr>
                <w:b/>
                <w:sz w:val="22"/>
                <w:szCs w:val="22"/>
              </w:rPr>
              <w:t xml:space="preserve">Сумма </w:t>
            </w:r>
          </w:p>
        </w:tc>
      </w:tr>
      <w:tr w:rsidR="00427D8F" w:rsidRPr="00916009" w:rsidTr="00D67685">
        <w:trPr>
          <w:trHeight w:val="404"/>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27D8F" w:rsidRDefault="00427D8F" w:rsidP="00427D8F">
            <w:pPr>
              <w:jc w:val="left"/>
              <w:rPr>
                <w:color w:val="000000"/>
                <w:sz w:val="20"/>
              </w:rPr>
            </w:pPr>
            <w:r>
              <w:rPr>
                <w:color w:val="000000"/>
                <w:sz w:val="20"/>
              </w:rPr>
              <w:t>11</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427D8F" w:rsidRDefault="00D67685" w:rsidP="00D67685">
            <w:pPr>
              <w:ind w:firstLine="0"/>
              <w:jc w:val="left"/>
              <w:rPr>
                <w:color w:val="000000"/>
                <w:sz w:val="20"/>
              </w:rPr>
            </w:pPr>
            <w:r>
              <w:rPr>
                <w:color w:val="000000"/>
                <w:sz w:val="20"/>
              </w:rPr>
              <w:t>Компонент б</w:t>
            </w:r>
            <w:r w:rsidR="00427D8F">
              <w:rPr>
                <w:color w:val="000000"/>
                <w:sz w:val="20"/>
              </w:rPr>
              <w:t>едренн</w:t>
            </w:r>
            <w:r>
              <w:rPr>
                <w:color w:val="000000"/>
                <w:sz w:val="20"/>
              </w:rPr>
              <w:t>ый</w:t>
            </w:r>
            <w:r w:rsidR="00427D8F">
              <w:rPr>
                <w:color w:val="000000"/>
                <w:sz w:val="20"/>
              </w:rPr>
              <w:t xml:space="preserve"> </w:t>
            </w:r>
            <w:r>
              <w:rPr>
                <w:color w:val="000000"/>
                <w:sz w:val="20"/>
                <w:lang w:val="en-US"/>
              </w:rPr>
              <w:t>Scorpio</w:t>
            </w:r>
            <w:r w:rsidRPr="00D67685">
              <w:rPr>
                <w:color w:val="000000"/>
                <w:sz w:val="20"/>
              </w:rPr>
              <w:t xml:space="preserve"> </w:t>
            </w:r>
            <w:r>
              <w:rPr>
                <w:color w:val="000000"/>
                <w:sz w:val="20"/>
                <w:lang w:val="en-US"/>
              </w:rPr>
              <w:t>NRG</w:t>
            </w:r>
            <w:r w:rsidRPr="00D67685">
              <w:rPr>
                <w:color w:val="000000"/>
                <w:sz w:val="20"/>
              </w:rPr>
              <w:t xml:space="preserve"> </w:t>
            </w:r>
            <w:r>
              <w:rPr>
                <w:color w:val="000000"/>
                <w:sz w:val="20"/>
                <w:lang w:val="en-US"/>
              </w:rPr>
              <w:t>PS</w:t>
            </w:r>
          </w:p>
        </w:tc>
        <w:tc>
          <w:tcPr>
            <w:tcW w:w="2578" w:type="dxa"/>
            <w:tcBorders>
              <w:top w:val="single" w:sz="4" w:space="0" w:color="auto"/>
              <w:left w:val="single" w:sz="4" w:space="0" w:color="auto"/>
              <w:bottom w:val="single" w:sz="4" w:space="0" w:color="auto"/>
              <w:right w:val="single" w:sz="4" w:space="0" w:color="auto"/>
            </w:tcBorders>
            <w:vAlign w:val="center"/>
          </w:tcPr>
          <w:p w:rsidR="00427D8F" w:rsidRPr="00CE464F" w:rsidRDefault="00427D8F" w:rsidP="00427D8F">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r w:rsidR="00D67685">
              <w:rPr>
                <w:color w:val="000000"/>
                <w:sz w:val="20"/>
              </w:rPr>
              <w:t>, Франция, Ирландия</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D8F" w:rsidRDefault="00427D8F" w:rsidP="00427D8F">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427D8F" w:rsidRDefault="00427D8F" w:rsidP="00427D8F">
            <w:pPr>
              <w:ind w:firstLine="0"/>
              <w:jc w:val="left"/>
              <w:rPr>
                <w:color w:val="000000"/>
                <w:szCs w:val="22"/>
              </w:rPr>
            </w:pPr>
            <w:r>
              <w:rPr>
                <w:color w:val="000000"/>
                <w:sz w:val="22"/>
                <w:szCs w:val="22"/>
              </w:rPr>
              <w:t>6,00</w:t>
            </w:r>
          </w:p>
        </w:tc>
        <w:tc>
          <w:tcPr>
            <w:tcW w:w="1402" w:type="dxa"/>
            <w:tcBorders>
              <w:top w:val="single" w:sz="4" w:space="0" w:color="000000"/>
              <w:left w:val="nil"/>
              <w:bottom w:val="single" w:sz="4" w:space="0" w:color="000000"/>
              <w:right w:val="single" w:sz="8" w:space="0" w:color="000000"/>
            </w:tcBorders>
            <w:shd w:val="clear" w:color="auto" w:fill="auto"/>
            <w:noWrap/>
            <w:vAlign w:val="center"/>
          </w:tcPr>
          <w:p w:rsidR="00427D8F" w:rsidRDefault="00D67685" w:rsidP="006459CB">
            <w:pPr>
              <w:ind w:firstLine="0"/>
              <w:jc w:val="left"/>
              <w:rPr>
                <w:color w:val="000000"/>
                <w:sz w:val="20"/>
              </w:rPr>
            </w:pPr>
            <w:r>
              <w:rPr>
                <w:color w:val="000000"/>
                <w:sz w:val="20"/>
              </w:rPr>
              <w:t>27</w:t>
            </w:r>
            <w:r w:rsidR="00427D8F">
              <w:rPr>
                <w:color w:val="000000"/>
                <w:sz w:val="20"/>
              </w:rPr>
              <w:t xml:space="preserve"> </w:t>
            </w:r>
            <w:r w:rsidR="006459CB">
              <w:rPr>
                <w:color w:val="000000"/>
                <w:sz w:val="20"/>
              </w:rPr>
              <w:t>988</w:t>
            </w:r>
            <w:r w:rsidR="00427D8F">
              <w:rPr>
                <w:color w:val="000000"/>
                <w:sz w:val="20"/>
              </w:rPr>
              <w:t>,00</w:t>
            </w:r>
          </w:p>
        </w:tc>
        <w:tc>
          <w:tcPr>
            <w:tcW w:w="1256" w:type="dxa"/>
            <w:tcBorders>
              <w:top w:val="single" w:sz="4" w:space="0" w:color="000000"/>
              <w:left w:val="nil"/>
              <w:bottom w:val="single" w:sz="4" w:space="0" w:color="000000"/>
              <w:right w:val="single" w:sz="8" w:space="0" w:color="000000"/>
            </w:tcBorders>
            <w:vAlign w:val="center"/>
          </w:tcPr>
          <w:p w:rsidR="00427D8F" w:rsidRDefault="00427D8F" w:rsidP="006459CB">
            <w:pPr>
              <w:ind w:firstLine="0"/>
              <w:jc w:val="left"/>
              <w:rPr>
                <w:color w:val="000000"/>
                <w:sz w:val="20"/>
              </w:rPr>
            </w:pPr>
            <w:r>
              <w:rPr>
                <w:color w:val="000000"/>
                <w:sz w:val="20"/>
              </w:rPr>
              <w:t>1</w:t>
            </w:r>
            <w:r w:rsidR="00D67685">
              <w:rPr>
                <w:color w:val="000000"/>
                <w:sz w:val="20"/>
              </w:rPr>
              <w:t>6</w:t>
            </w:r>
            <w:r w:rsidR="006459CB">
              <w:rPr>
                <w:color w:val="000000"/>
                <w:sz w:val="20"/>
              </w:rPr>
              <w:t>7 928,00</w:t>
            </w:r>
          </w:p>
        </w:tc>
      </w:tr>
      <w:tr w:rsidR="00D67685" w:rsidRPr="00916009" w:rsidTr="00D67685">
        <w:trPr>
          <w:trHeight w:val="541"/>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67685" w:rsidRDefault="00D67685" w:rsidP="00427D8F">
            <w:pPr>
              <w:jc w:val="left"/>
              <w:rPr>
                <w:color w:val="000000"/>
                <w:sz w:val="20"/>
              </w:rPr>
            </w:pPr>
            <w:r>
              <w:rPr>
                <w:color w:val="000000"/>
                <w:sz w:val="20"/>
              </w:rPr>
              <w:t>22</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D67685" w:rsidRDefault="00D67685" w:rsidP="00D67685">
            <w:pPr>
              <w:ind w:firstLine="0"/>
              <w:jc w:val="left"/>
              <w:rPr>
                <w:color w:val="000000"/>
                <w:sz w:val="20"/>
              </w:rPr>
            </w:pPr>
            <w:r>
              <w:rPr>
                <w:color w:val="000000"/>
                <w:sz w:val="20"/>
              </w:rPr>
              <w:t xml:space="preserve">Компонент большеберцовый </w:t>
            </w:r>
            <w:r>
              <w:rPr>
                <w:color w:val="000000"/>
                <w:sz w:val="20"/>
                <w:lang w:val="en-US"/>
              </w:rPr>
              <w:t>Scorpio</w:t>
            </w:r>
            <w:r w:rsidRPr="00D67685">
              <w:rPr>
                <w:color w:val="000000"/>
                <w:sz w:val="20"/>
              </w:rPr>
              <w:t xml:space="preserve"> </w:t>
            </w:r>
          </w:p>
        </w:tc>
        <w:tc>
          <w:tcPr>
            <w:tcW w:w="2578" w:type="dxa"/>
            <w:tcBorders>
              <w:top w:val="single" w:sz="4" w:space="0" w:color="auto"/>
              <w:left w:val="single" w:sz="4" w:space="0" w:color="auto"/>
              <w:bottom w:val="single" w:sz="4" w:space="0" w:color="auto"/>
              <w:right w:val="single" w:sz="4" w:space="0" w:color="auto"/>
            </w:tcBorders>
            <w:vAlign w:val="center"/>
          </w:tcPr>
          <w:p w:rsidR="00D67685" w:rsidRPr="00CE464F" w:rsidRDefault="00D67685" w:rsidP="006459CB">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.,США , Франция, Ирландия</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7685" w:rsidRDefault="00D67685" w:rsidP="00427D8F">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67685" w:rsidRDefault="00D67685" w:rsidP="00427D8F">
            <w:pPr>
              <w:ind w:firstLine="0"/>
              <w:jc w:val="left"/>
              <w:rPr>
                <w:color w:val="000000"/>
                <w:szCs w:val="22"/>
              </w:rPr>
            </w:pPr>
            <w:r>
              <w:rPr>
                <w:color w:val="000000"/>
                <w:sz w:val="22"/>
                <w:szCs w:val="22"/>
              </w:rPr>
              <w:t>6,00</w:t>
            </w:r>
          </w:p>
        </w:tc>
        <w:tc>
          <w:tcPr>
            <w:tcW w:w="1402" w:type="dxa"/>
            <w:tcBorders>
              <w:top w:val="single" w:sz="4" w:space="0" w:color="000000"/>
              <w:left w:val="nil"/>
              <w:bottom w:val="single" w:sz="4" w:space="0" w:color="000000"/>
              <w:right w:val="single" w:sz="8" w:space="0" w:color="000000"/>
            </w:tcBorders>
            <w:shd w:val="clear" w:color="auto" w:fill="auto"/>
            <w:noWrap/>
            <w:vAlign w:val="center"/>
          </w:tcPr>
          <w:p w:rsidR="00D67685" w:rsidRDefault="00D67685" w:rsidP="006459CB">
            <w:pPr>
              <w:ind w:firstLine="0"/>
              <w:jc w:val="left"/>
              <w:rPr>
                <w:color w:val="000000"/>
                <w:sz w:val="20"/>
              </w:rPr>
            </w:pPr>
            <w:r>
              <w:rPr>
                <w:color w:val="000000"/>
                <w:sz w:val="20"/>
              </w:rPr>
              <w:t xml:space="preserve"> </w:t>
            </w:r>
            <w:r w:rsidRPr="00D67685">
              <w:rPr>
                <w:color w:val="000000"/>
                <w:sz w:val="20"/>
              </w:rPr>
              <w:t>1</w:t>
            </w:r>
            <w:r w:rsidR="006459CB">
              <w:rPr>
                <w:color w:val="000000"/>
                <w:sz w:val="20"/>
              </w:rPr>
              <w:t>8 896,67</w:t>
            </w:r>
          </w:p>
        </w:tc>
        <w:tc>
          <w:tcPr>
            <w:tcW w:w="1256" w:type="dxa"/>
            <w:tcBorders>
              <w:top w:val="single" w:sz="4" w:space="0" w:color="000000"/>
              <w:left w:val="nil"/>
              <w:bottom w:val="single" w:sz="4" w:space="0" w:color="000000"/>
              <w:right w:val="single" w:sz="8" w:space="0" w:color="000000"/>
            </w:tcBorders>
            <w:vAlign w:val="center"/>
          </w:tcPr>
          <w:p w:rsidR="00D67685" w:rsidRPr="006459CB" w:rsidRDefault="00D67685" w:rsidP="006459CB">
            <w:pPr>
              <w:ind w:firstLine="0"/>
              <w:jc w:val="left"/>
              <w:rPr>
                <w:color w:val="000000"/>
                <w:sz w:val="20"/>
              </w:rPr>
            </w:pPr>
            <w:r>
              <w:rPr>
                <w:color w:val="000000"/>
                <w:sz w:val="20"/>
              </w:rPr>
              <w:t xml:space="preserve"> </w:t>
            </w:r>
            <w:r w:rsidR="006459CB">
              <w:rPr>
                <w:color w:val="000000"/>
                <w:sz w:val="20"/>
              </w:rPr>
              <w:t>113 380,00</w:t>
            </w:r>
          </w:p>
        </w:tc>
      </w:tr>
      <w:tr w:rsidR="00D67685" w:rsidRPr="00916009" w:rsidTr="00D67685">
        <w:trPr>
          <w:trHeight w:val="53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67685" w:rsidRDefault="00D67685" w:rsidP="00427D8F">
            <w:pPr>
              <w:jc w:val="left"/>
              <w:rPr>
                <w:color w:val="000000"/>
                <w:sz w:val="20"/>
              </w:rPr>
            </w:pPr>
            <w:r>
              <w:rPr>
                <w:color w:val="000000"/>
                <w:sz w:val="20"/>
              </w:rPr>
              <w:t>33</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D67685" w:rsidRPr="00D67685" w:rsidRDefault="00D67685" w:rsidP="00D67685">
            <w:pPr>
              <w:ind w:firstLine="0"/>
              <w:jc w:val="left"/>
              <w:rPr>
                <w:color w:val="000000"/>
                <w:sz w:val="20"/>
              </w:rPr>
            </w:pPr>
            <w:r>
              <w:rPr>
                <w:color w:val="000000"/>
                <w:sz w:val="20"/>
              </w:rPr>
              <w:t xml:space="preserve">Вкладыш </w:t>
            </w:r>
            <w:r>
              <w:rPr>
                <w:color w:val="000000"/>
                <w:sz w:val="20"/>
                <w:lang w:val="en-US"/>
              </w:rPr>
              <w:t>Scorpio</w:t>
            </w:r>
            <w:r w:rsidRPr="00D67685">
              <w:rPr>
                <w:color w:val="000000"/>
                <w:sz w:val="20"/>
              </w:rPr>
              <w:t xml:space="preserve"> </w:t>
            </w:r>
            <w:r>
              <w:rPr>
                <w:color w:val="000000"/>
                <w:sz w:val="20"/>
                <w:lang w:val="en-US"/>
              </w:rPr>
              <w:t>NRG</w:t>
            </w:r>
            <w:r w:rsidRPr="00D67685">
              <w:rPr>
                <w:color w:val="000000"/>
                <w:sz w:val="20"/>
              </w:rPr>
              <w:t xml:space="preserve"> </w:t>
            </w:r>
            <w:r>
              <w:rPr>
                <w:color w:val="000000"/>
                <w:sz w:val="20"/>
                <w:lang w:val="en-US"/>
              </w:rPr>
              <w:t>PS</w:t>
            </w:r>
            <w:r w:rsidRPr="00D67685">
              <w:rPr>
                <w:color w:val="000000"/>
                <w:sz w:val="20"/>
              </w:rPr>
              <w:t xml:space="preserve"> </w:t>
            </w:r>
          </w:p>
        </w:tc>
        <w:tc>
          <w:tcPr>
            <w:tcW w:w="2578" w:type="dxa"/>
            <w:tcBorders>
              <w:top w:val="single" w:sz="4" w:space="0" w:color="auto"/>
              <w:left w:val="single" w:sz="4" w:space="0" w:color="auto"/>
              <w:bottom w:val="single" w:sz="4" w:space="0" w:color="auto"/>
              <w:right w:val="single" w:sz="4" w:space="0" w:color="auto"/>
            </w:tcBorders>
            <w:vAlign w:val="center"/>
          </w:tcPr>
          <w:p w:rsidR="00D67685" w:rsidRPr="00CE464F" w:rsidRDefault="00D67685" w:rsidP="006459CB">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.,США , Франция, Ирландия</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7685" w:rsidRDefault="00D67685" w:rsidP="00427D8F">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67685" w:rsidRDefault="00D67685" w:rsidP="00427D8F">
            <w:pPr>
              <w:ind w:firstLine="0"/>
              <w:jc w:val="left"/>
              <w:rPr>
                <w:color w:val="000000"/>
                <w:szCs w:val="22"/>
              </w:rPr>
            </w:pPr>
            <w:r>
              <w:rPr>
                <w:color w:val="000000"/>
                <w:sz w:val="22"/>
                <w:szCs w:val="22"/>
              </w:rPr>
              <w:t>6,00</w:t>
            </w:r>
          </w:p>
        </w:tc>
        <w:tc>
          <w:tcPr>
            <w:tcW w:w="1402" w:type="dxa"/>
            <w:tcBorders>
              <w:top w:val="single" w:sz="4" w:space="0" w:color="000000"/>
              <w:left w:val="nil"/>
              <w:bottom w:val="single" w:sz="4" w:space="0" w:color="000000"/>
              <w:right w:val="single" w:sz="8" w:space="0" w:color="000000"/>
            </w:tcBorders>
            <w:shd w:val="clear" w:color="auto" w:fill="auto"/>
            <w:noWrap/>
            <w:vAlign w:val="center"/>
          </w:tcPr>
          <w:p w:rsidR="00D67685" w:rsidRDefault="00D67685" w:rsidP="006459CB">
            <w:pPr>
              <w:ind w:firstLine="0"/>
              <w:jc w:val="left"/>
              <w:rPr>
                <w:color w:val="000000"/>
                <w:sz w:val="20"/>
              </w:rPr>
            </w:pPr>
            <w:r>
              <w:rPr>
                <w:color w:val="000000"/>
                <w:sz w:val="20"/>
              </w:rPr>
              <w:t>1</w:t>
            </w:r>
            <w:r w:rsidR="006459CB">
              <w:rPr>
                <w:color w:val="000000"/>
                <w:sz w:val="20"/>
              </w:rPr>
              <w:t>1</w:t>
            </w:r>
            <w:r>
              <w:rPr>
                <w:color w:val="000000"/>
                <w:sz w:val="20"/>
                <w:lang w:val="en-US"/>
              </w:rPr>
              <w:t xml:space="preserve"> </w:t>
            </w:r>
            <w:r w:rsidR="006459CB">
              <w:rPr>
                <w:color w:val="000000"/>
                <w:sz w:val="20"/>
              </w:rPr>
              <w:t>04</w:t>
            </w:r>
            <w:r>
              <w:rPr>
                <w:color w:val="000000"/>
                <w:sz w:val="20"/>
              </w:rPr>
              <w:t>2,</w:t>
            </w:r>
            <w:r w:rsidR="006459CB">
              <w:rPr>
                <w:color w:val="000000"/>
                <w:sz w:val="20"/>
              </w:rPr>
              <w:t>33</w:t>
            </w:r>
          </w:p>
        </w:tc>
        <w:tc>
          <w:tcPr>
            <w:tcW w:w="1256" w:type="dxa"/>
            <w:tcBorders>
              <w:top w:val="single" w:sz="4" w:space="0" w:color="000000"/>
              <w:left w:val="nil"/>
              <w:bottom w:val="single" w:sz="4" w:space="0" w:color="000000"/>
              <w:right w:val="single" w:sz="8" w:space="0" w:color="000000"/>
            </w:tcBorders>
            <w:vAlign w:val="center"/>
          </w:tcPr>
          <w:p w:rsidR="00D67685" w:rsidRDefault="006459CB" w:rsidP="00D67685">
            <w:pPr>
              <w:ind w:firstLine="0"/>
              <w:jc w:val="left"/>
              <w:rPr>
                <w:color w:val="000000"/>
                <w:sz w:val="20"/>
              </w:rPr>
            </w:pPr>
            <w:r>
              <w:rPr>
                <w:color w:val="000000"/>
                <w:sz w:val="20"/>
              </w:rPr>
              <w:t>66 254,00</w:t>
            </w:r>
          </w:p>
        </w:tc>
      </w:tr>
      <w:tr w:rsidR="00D67685" w:rsidRPr="00D67685" w:rsidTr="00D67685">
        <w:trPr>
          <w:trHeight w:val="54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67685" w:rsidRDefault="00D67685" w:rsidP="00427D8F">
            <w:pPr>
              <w:jc w:val="left"/>
              <w:rPr>
                <w:color w:val="000000"/>
                <w:sz w:val="20"/>
              </w:rPr>
            </w:pPr>
            <w:r>
              <w:rPr>
                <w:color w:val="000000"/>
                <w:sz w:val="20"/>
              </w:rPr>
              <w:t>44</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D67685" w:rsidRDefault="00D67685" w:rsidP="00427D8F">
            <w:pPr>
              <w:ind w:firstLine="0"/>
              <w:jc w:val="left"/>
              <w:rPr>
                <w:color w:val="000000"/>
                <w:sz w:val="20"/>
              </w:rPr>
            </w:pPr>
            <w:r>
              <w:rPr>
                <w:color w:val="000000"/>
                <w:sz w:val="20"/>
              </w:rPr>
              <w:t xml:space="preserve">Вкладыш вертлужный </w:t>
            </w:r>
          </w:p>
        </w:tc>
        <w:tc>
          <w:tcPr>
            <w:tcW w:w="2578" w:type="dxa"/>
            <w:tcBorders>
              <w:top w:val="single" w:sz="4" w:space="0" w:color="auto"/>
              <w:left w:val="single" w:sz="4" w:space="0" w:color="auto"/>
              <w:bottom w:val="single" w:sz="4" w:space="0" w:color="auto"/>
              <w:right w:val="single" w:sz="4" w:space="0" w:color="auto"/>
            </w:tcBorders>
            <w:vAlign w:val="center"/>
          </w:tcPr>
          <w:p w:rsidR="00D67685" w:rsidRPr="00D67685" w:rsidRDefault="00D67685" w:rsidP="00D67685">
            <w:pPr>
              <w:ind w:firstLine="0"/>
              <w:jc w:val="left"/>
              <w:rPr>
                <w:color w:val="000000"/>
                <w:sz w:val="20"/>
                <w:lang w:val="en-US"/>
              </w:rPr>
            </w:pPr>
            <w:proofErr w:type="spellStart"/>
            <w:r>
              <w:rPr>
                <w:color w:val="000000"/>
                <w:sz w:val="20"/>
                <w:lang w:val="en-US"/>
              </w:rPr>
              <w:t>Howmedica</w:t>
            </w:r>
            <w:proofErr w:type="spellEnd"/>
            <w:r w:rsidRPr="00D67685">
              <w:rPr>
                <w:color w:val="000000"/>
                <w:sz w:val="20"/>
                <w:lang w:val="en-US"/>
              </w:rPr>
              <w:t xml:space="preserve"> </w:t>
            </w:r>
            <w:r>
              <w:rPr>
                <w:color w:val="000000"/>
                <w:sz w:val="20"/>
                <w:lang w:val="en-US"/>
              </w:rPr>
              <w:t>International S/ de R.L.</w:t>
            </w:r>
            <w:r w:rsidRPr="00D67685">
              <w:rPr>
                <w:color w:val="000000"/>
                <w:sz w:val="20"/>
                <w:lang w:val="en-US"/>
              </w:rPr>
              <w:t xml:space="preserve"> </w:t>
            </w:r>
            <w:r>
              <w:rPr>
                <w:color w:val="000000"/>
                <w:sz w:val="20"/>
              </w:rPr>
              <w:t>Ирландия</w:t>
            </w:r>
            <w:r w:rsidRPr="00D67685">
              <w:rPr>
                <w:color w:val="000000"/>
                <w:sz w:val="20"/>
                <w:lang w:val="en-US"/>
              </w:rPr>
              <w:t xml:space="preserve">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7685" w:rsidRPr="00D67685" w:rsidRDefault="00D67685" w:rsidP="00427D8F">
            <w:pPr>
              <w:jc w:val="left"/>
              <w:rPr>
                <w:color w:val="000000"/>
                <w:sz w:val="20"/>
                <w:lang w:val="en-US"/>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67685" w:rsidRPr="00D67685" w:rsidRDefault="00D67685" w:rsidP="00427D8F">
            <w:pPr>
              <w:ind w:firstLine="0"/>
              <w:jc w:val="left"/>
              <w:rPr>
                <w:color w:val="000000"/>
                <w:szCs w:val="22"/>
                <w:lang w:val="en-US"/>
              </w:rPr>
            </w:pPr>
            <w:r>
              <w:rPr>
                <w:color w:val="000000"/>
                <w:sz w:val="22"/>
                <w:szCs w:val="22"/>
              </w:rPr>
              <w:t>12</w:t>
            </w:r>
            <w:r w:rsidRPr="00D67685">
              <w:rPr>
                <w:color w:val="000000"/>
                <w:sz w:val="22"/>
                <w:szCs w:val="22"/>
                <w:lang w:val="en-US"/>
              </w:rPr>
              <w:t>,00</w:t>
            </w:r>
          </w:p>
        </w:tc>
        <w:tc>
          <w:tcPr>
            <w:tcW w:w="1402" w:type="dxa"/>
            <w:tcBorders>
              <w:top w:val="single" w:sz="4" w:space="0" w:color="000000"/>
              <w:left w:val="nil"/>
              <w:bottom w:val="single" w:sz="4" w:space="0" w:color="000000"/>
              <w:right w:val="single" w:sz="8" w:space="0" w:color="000000"/>
            </w:tcBorders>
            <w:shd w:val="clear" w:color="auto" w:fill="auto"/>
            <w:noWrap/>
            <w:vAlign w:val="center"/>
          </w:tcPr>
          <w:p w:rsidR="00D67685" w:rsidRPr="00D67685" w:rsidRDefault="00D67685" w:rsidP="006459CB">
            <w:pPr>
              <w:ind w:firstLine="0"/>
              <w:jc w:val="left"/>
              <w:rPr>
                <w:color w:val="000000"/>
                <w:sz w:val="20"/>
                <w:lang w:val="en-US"/>
              </w:rPr>
            </w:pPr>
            <w:r w:rsidRPr="00D67685">
              <w:rPr>
                <w:color w:val="000000"/>
                <w:sz w:val="20"/>
                <w:lang w:val="en-US"/>
              </w:rPr>
              <w:t xml:space="preserve"> </w:t>
            </w:r>
            <w:r w:rsidR="006459CB">
              <w:rPr>
                <w:color w:val="000000"/>
                <w:sz w:val="20"/>
              </w:rPr>
              <w:t>2 044,00</w:t>
            </w:r>
          </w:p>
        </w:tc>
        <w:tc>
          <w:tcPr>
            <w:tcW w:w="1256" w:type="dxa"/>
            <w:tcBorders>
              <w:top w:val="single" w:sz="4" w:space="0" w:color="000000"/>
              <w:left w:val="nil"/>
              <w:bottom w:val="single" w:sz="4" w:space="0" w:color="000000"/>
              <w:right w:val="single" w:sz="8" w:space="0" w:color="000000"/>
            </w:tcBorders>
            <w:vAlign w:val="center"/>
          </w:tcPr>
          <w:p w:rsidR="00D67685" w:rsidRPr="00D67685" w:rsidRDefault="00D67685" w:rsidP="006459CB">
            <w:pPr>
              <w:ind w:firstLine="0"/>
              <w:jc w:val="left"/>
              <w:rPr>
                <w:color w:val="000000"/>
                <w:sz w:val="20"/>
                <w:lang w:val="en-US"/>
              </w:rPr>
            </w:pPr>
            <w:r w:rsidRPr="00D67685">
              <w:rPr>
                <w:color w:val="000000"/>
                <w:sz w:val="20"/>
                <w:lang w:val="en-US"/>
              </w:rPr>
              <w:t xml:space="preserve"> </w:t>
            </w:r>
            <w:r w:rsidR="006459CB">
              <w:rPr>
                <w:color w:val="000000"/>
                <w:sz w:val="20"/>
              </w:rPr>
              <w:t>24 528,00</w:t>
            </w:r>
          </w:p>
        </w:tc>
      </w:tr>
      <w:tr w:rsidR="00D67685" w:rsidRPr="00D67685" w:rsidTr="00D67685">
        <w:trPr>
          <w:trHeight w:val="44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67685" w:rsidRPr="00D67685" w:rsidRDefault="00D67685" w:rsidP="00427D8F">
            <w:pPr>
              <w:jc w:val="left"/>
              <w:rPr>
                <w:color w:val="000000"/>
                <w:sz w:val="20"/>
                <w:lang w:val="en-US"/>
              </w:rPr>
            </w:pPr>
            <w:r w:rsidRPr="00D67685">
              <w:rPr>
                <w:color w:val="000000"/>
                <w:sz w:val="20"/>
                <w:lang w:val="en-US"/>
              </w:rPr>
              <w:t>55</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D67685" w:rsidRPr="00967629" w:rsidRDefault="00967629" w:rsidP="00427D8F">
            <w:pPr>
              <w:ind w:firstLine="0"/>
              <w:jc w:val="left"/>
              <w:rPr>
                <w:color w:val="000000"/>
                <w:sz w:val="20"/>
              </w:rPr>
            </w:pPr>
            <w:r w:rsidRPr="00967629">
              <w:rPr>
                <w:color w:val="000000"/>
                <w:sz w:val="20"/>
              </w:rPr>
              <w:t>Комплект белья хирургического BARRIER однократного применения: с простыней с вырезом</w:t>
            </w:r>
            <w:proofErr w:type="gramStart"/>
            <w:r w:rsidRPr="00967629">
              <w:rPr>
                <w:color w:val="000000"/>
                <w:sz w:val="20"/>
              </w:rPr>
              <w:t xml:space="preserve"> ,</w:t>
            </w:r>
            <w:proofErr w:type="gramEnd"/>
            <w:r w:rsidRPr="00967629">
              <w:rPr>
                <w:color w:val="000000"/>
                <w:sz w:val="20"/>
              </w:rPr>
              <w:t xml:space="preserve"> стерильно  </w:t>
            </w:r>
          </w:p>
        </w:tc>
        <w:tc>
          <w:tcPr>
            <w:tcW w:w="2578" w:type="dxa"/>
            <w:tcBorders>
              <w:top w:val="single" w:sz="4" w:space="0" w:color="auto"/>
              <w:left w:val="single" w:sz="4" w:space="0" w:color="auto"/>
              <w:bottom w:val="single" w:sz="4" w:space="0" w:color="auto"/>
              <w:right w:val="single" w:sz="4" w:space="0" w:color="auto"/>
            </w:tcBorders>
            <w:vAlign w:val="center"/>
          </w:tcPr>
          <w:p w:rsidR="00D67685" w:rsidRPr="00D67685" w:rsidRDefault="00D67685" w:rsidP="00427D8F">
            <w:pPr>
              <w:ind w:firstLine="0"/>
              <w:jc w:val="left"/>
              <w:rPr>
                <w:color w:val="000000"/>
                <w:sz w:val="20"/>
                <w:lang w:val="en-US"/>
              </w:rPr>
            </w:pPr>
            <w:r w:rsidRPr="00D67685">
              <w:rPr>
                <w:color w:val="000000"/>
                <w:sz w:val="20"/>
                <w:lang w:val="en-US"/>
              </w:rPr>
              <w:t>3</w:t>
            </w:r>
            <w:r>
              <w:rPr>
                <w:color w:val="000000"/>
                <w:sz w:val="20"/>
                <w:lang w:val="en-US"/>
              </w:rPr>
              <w:t>M</w:t>
            </w:r>
            <w:r w:rsidRPr="00D67685">
              <w:rPr>
                <w:color w:val="000000"/>
                <w:sz w:val="20"/>
                <w:lang w:val="en-US"/>
              </w:rPr>
              <w:t xml:space="preserve"> </w:t>
            </w:r>
            <w:r>
              <w:rPr>
                <w:color w:val="000000"/>
                <w:sz w:val="20"/>
                <w:lang w:val="en-US"/>
              </w:rPr>
              <w:t>Company</w:t>
            </w:r>
            <w:r w:rsidRPr="00D67685">
              <w:rPr>
                <w:color w:val="000000"/>
                <w:sz w:val="20"/>
                <w:lang w:val="en-US"/>
              </w:rPr>
              <w:t xml:space="preserve"> 3</w:t>
            </w:r>
            <w:r>
              <w:rPr>
                <w:color w:val="000000"/>
                <w:sz w:val="20"/>
                <w:lang w:val="en-US"/>
              </w:rPr>
              <w:t>M</w:t>
            </w:r>
            <w:r w:rsidRPr="00D67685">
              <w:rPr>
                <w:color w:val="000000"/>
                <w:sz w:val="20"/>
                <w:lang w:val="en-US"/>
              </w:rPr>
              <w:t xml:space="preserve"> </w:t>
            </w:r>
            <w:r>
              <w:rPr>
                <w:color w:val="000000"/>
                <w:sz w:val="20"/>
                <w:lang w:val="en-US"/>
              </w:rPr>
              <w:t>Health</w:t>
            </w:r>
            <w:r w:rsidRPr="00D67685">
              <w:rPr>
                <w:color w:val="000000"/>
                <w:sz w:val="20"/>
                <w:lang w:val="en-US"/>
              </w:rPr>
              <w:t xml:space="preserve"> </w:t>
            </w:r>
            <w:r>
              <w:rPr>
                <w:color w:val="000000"/>
                <w:sz w:val="20"/>
                <w:lang w:val="en-US"/>
              </w:rPr>
              <w:t>Care</w:t>
            </w:r>
            <w:r w:rsidRPr="00D67685">
              <w:rPr>
                <w:color w:val="000000"/>
                <w:sz w:val="20"/>
                <w:lang w:val="en-US"/>
              </w:rPr>
              <w:t xml:space="preserve"> ,</w:t>
            </w:r>
            <w:r>
              <w:rPr>
                <w:color w:val="000000"/>
                <w:sz w:val="20"/>
              </w:rPr>
              <w:t>США</w:t>
            </w:r>
            <w:r w:rsidRPr="00D67685">
              <w:rPr>
                <w:color w:val="000000"/>
                <w:sz w:val="20"/>
                <w:lang w:val="en-US"/>
              </w:rPr>
              <w:t xml:space="preserve">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7685" w:rsidRPr="00D67685" w:rsidRDefault="00D67685" w:rsidP="00427D8F">
            <w:pPr>
              <w:jc w:val="left"/>
              <w:rPr>
                <w:color w:val="000000"/>
                <w:sz w:val="20"/>
                <w:lang w:val="en-US"/>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67685" w:rsidRPr="00D67685" w:rsidRDefault="00D67685" w:rsidP="00427D8F">
            <w:pPr>
              <w:ind w:firstLine="0"/>
              <w:jc w:val="left"/>
              <w:rPr>
                <w:color w:val="000000"/>
                <w:szCs w:val="22"/>
                <w:lang w:val="en-US"/>
              </w:rPr>
            </w:pPr>
            <w:r w:rsidRPr="00D67685">
              <w:rPr>
                <w:color w:val="000000"/>
                <w:sz w:val="22"/>
                <w:szCs w:val="22"/>
                <w:lang w:val="en-US"/>
              </w:rPr>
              <w:t>6,00</w:t>
            </w:r>
          </w:p>
        </w:tc>
        <w:tc>
          <w:tcPr>
            <w:tcW w:w="1402" w:type="dxa"/>
            <w:tcBorders>
              <w:top w:val="single" w:sz="4" w:space="0" w:color="000000"/>
              <w:left w:val="nil"/>
              <w:bottom w:val="single" w:sz="4" w:space="0" w:color="000000"/>
              <w:right w:val="single" w:sz="8" w:space="0" w:color="000000"/>
            </w:tcBorders>
            <w:shd w:val="clear" w:color="auto" w:fill="auto"/>
            <w:noWrap/>
            <w:vAlign w:val="center"/>
          </w:tcPr>
          <w:p w:rsidR="00D67685" w:rsidRPr="00D67685" w:rsidRDefault="00D67685" w:rsidP="006459CB">
            <w:pPr>
              <w:ind w:firstLine="0"/>
              <w:jc w:val="left"/>
              <w:rPr>
                <w:color w:val="000000"/>
                <w:sz w:val="20"/>
                <w:lang w:val="en-US"/>
              </w:rPr>
            </w:pPr>
            <w:r w:rsidRPr="00D67685">
              <w:rPr>
                <w:color w:val="000000"/>
                <w:sz w:val="20"/>
                <w:lang w:val="en-US"/>
              </w:rPr>
              <w:t xml:space="preserve"> 1</w:t>
            </w:r>
            <w:r w:rsidR="006459CB">
              <w:rPr>
                <w:color w:val="000000"/>
                <w:sz w:val="20"/>
                <w:lang w:val="en-US"/>
              </w:rPr>
              <w:t> </w:t>
            </w:r>
            <w:r w:rsidR="006459CB">
              <w:rPr>
                <w:color w:val="000000"/>
                <w:sz w:val="20"/>
              </w:rPr>
              <w:t>644,67</w:t>
            </w:r>
          </w:p>
        </w:tc>
        <w:tc>
          <w:tcPr>
            <w:tcW w:w="1256" w:type="dxa"/>
            <w:tcBorders>
              <w:top w:val="single" w:sz="4" w:space="0" w:color="000000"/>
              <w:left w:val="nil"/>
              <w:bottom w:val="single" w:sz="4" w:space="0" w:color="000000"/>
              <w:right w:val="single" w:sz="8" w:space="0" w:color="000000"/>
            </w:tcBorders>
            <w:vAlign w:val="center"/>
          </w:tcPr>
          <w:p w:rsidR="00D67685" w:rsidRPr="006459CB" w:rsidRDefault="006459CB" w:rsidP="00427D8F">
            <w:pPr>
              <w:ind w:firstLine="0"/>
              <w:jc w:val="left"/>
              <w:rPr>
                <w:color w:val="000000"/>
                <w:sz w:val="20"/>
              </w:rPr>
            </w:pPr>
            <w:r>
              <w:rPr>
                <w:color w:val="000000"/>
                <w:sz w:val="20"/>
              </w:rPr>
              <w:t>9 868,00</w:t>
            </w:r>
          </w:p>
        </w:tc>
      </w:tr>
    </w:tbl>
    <w:p w:rsidR="00427D8F" w:rsidRPr="00D67685" w:rsidRDefault="00427D8F" w:rsidP="00427D8F">
      <w:pPr>
        <w:pStyle w:val="a6"/>
        <w:widowControl w:val="0"/>
        <w:overflowPunct w:val="0"/>
        <w:autoSpaceDE w:val="0"/>
        <w:autoSpaceDN w:val="0"/>
        <w:adjustRightInd w:val="0"/>
        <w:spacing w:after="0"/>
        <w:ind w:firstLine="720"/>
        <w:textAlignment w:val="baseline"/>
        <w:rPr>
          <w:b/>
          <w:bCs/>
          <w:sz w:val="22"/>
          <w:szCs w:val="22"/>
          <w:lang w:val="en-US"/>
        </w:rPr>
      </w:pPr>
    </w:p>
    <w:p w:rsidR="00427D8F" w:rsidRDefault="00427D8F" w:rsidP="004C34F4">
      <w:pPr>
        <w:spacing w:before="0"/>
        <w:ind w:firstLine="720"/>
        <w:rPr>
          <w:b/>
          <w:bCs/>
          <w:sz w:val="22"/>
          <w:szCs w:val="22"/>
        </w:rPr>
      </w:pPr>
      <w:r>
        <w:rPr>
          <w:b/>
          <w:bCs/>
          <w:sz w:val="22"/>
          <w:szCs w:val="22"/>
        </w:rPr>
        <w:t>Итого</w:t>
      </w:r>
      <w:r w:rsidRPr="00D67685">
        <w:rPr>
          <w:b/>
          <w:bCs/>
          <w:sz w:val="22"/>
          <w:szCs w:val="22"/>
        </w:rPr>
        <w:t xml:space="preserve">: </w:t>
      </w:r>
      <w:r w:rsidRPr="00D67685">
        <w:rPr>
          <w:bCs/>
          <w:sz w:val="22"/>
          <w:szCs w:val="22"/>
        </w:rPr>
        <w:t>3</w:t>
      </w:r>
      <w:r w:rsidR="006459CB">
        <w:rPr>
          <w:bCs/>
          <w:sz w:val="22"/>
          <w:szCs w:val="22"/>
        </w:rPr>
        <w:t>81</w:t>
      </w:r>
      <w:r>
        <w:rPr>
          <w:bCs/>
          <w:sz w:val="22"/>
          <w:szCs w:val="22"/>
        </w:rPr>
        <w:t xml:space="preserve"> </w:t>
      </w:r>
      <w:r w:rsidR="006459CB">
        <w:rPr>
          <w:bCs/>
          <w:sz w:val="22"/>
          <w:szCs w:val="22"/>
        </w:rPr>
        <w:t>958</w:t>
      </w:r>
      <w:r w:rsidRPr="002E3557">
        <w:rPr>
          <w:bCs/>
          <w:sz w:val="22"/>
          <w:szCs w:val="22"/>
        </w:rPr>
        <w:t>,</w:t>
      </w:r>
      <w:r w:rsidR="006459CB">
        <w:rPr>
          <w:bCs/>
          <w:sz w:val="22"/>
          <w:szCs w:val="22"/>
        </w:rPr>
        <w:t>00</w:t>
      </w:r>
      <w:r w:rsidRPr="002E3557">
        <w:rPr>
          <w:bCs/>
          <w:sz w:val="22"/>
          <w:szCs w:val="22"/>
        </w:rPr>
        <w:t xml:space="preserve"> руб</w:t>
      </w:r>
      <w:r>
        <w:rPr>
          <w:b/>
          <w:bCs/>
          <w:sz w:val="22"/>
          <w:szCs w:val="22"/>
        </w:rPr>
        <w:t>.</w:t>
      </w:r>
      <w:r w:rsidRPr="00F01A10">
        <w:rPr>
          <w:sz w:val="22"/>
          <w:szCs w:val="22"/>
        </w:rPr>
        <w:t xml:space="preserve"> (</w:t>
      </w:r>
      <w:r>
        <w:rPr>
          <w:sz w:val="22"/>
          <w:szCs w:val="22"/>
        </w:rPr>
        <w:t xml:space="preserve">триста </w:t>
      </w:r>
      <w:r w:rsidR="006459CB">
        <w:rPr>
          <w:sz w:val="22"/>
          <w:szCs w:val="22"/>
        </w:rPr>
        <w:t xml:space="preserve">восемьдесят одна </w:t>
      </w:r>
      <w:r>
        <w:rPr>
          <w:sz w:val="22"/>
          <w:szCs w:val="22"/>
        </w:rPr>
        <w:t>тысяч</w:t>
      </w:r>
      <w:r w:rsidR="006459CB">
        <w:rPr>
          <w:sz w:val="22"/>
          <w:szCs w:val="22"/>
        </w:rPr>
        <w:t>а девятьсот пя</w:t>
      </w:r>
      <w:r w:rsidR="00D67685">
        <w:rPr>
          <w:sz w:val="22"/>
          <w:szCs w:val="22"/>
        </w:rPr>
        <w:t>тьдесят в</w:t>
      </w:r>
      <w:r w:rsidR="006459CB">
        <w:rPr>
          <w:sz w:val="22"/>
          <w:szCs w:val="22"/>
        </w:rPr>
        <w:t>осемь</w:t>
      </w:r>
      <w:r w:rsidR="00D67685">
        <w:rPr>
          <w:sz w:val="22"/>
          <w:szCs w:val="22"/>
        </w:rPr>
        <w:t xml:space="preserve"> </w:t>
      </w:r>
      <w:r>
        <w:rPr>
          <w:sz w:val="22"/>
          <w:szCs w:val="22"/>
        </w:rPr>
        <w:t>руб.</w:t>
      </w:r>
      <w:r w:rsidR="006459CB">
        <w:rPr>
          <w:sz w:val="22"/>
          <w:szCs w:val="22"/>
        </w:rPr>
        <w:t>00</w:t>
      </w:r>
      <w:r>
        <w:rPr>
          <w:sz w:val="22"/>
          <w:szCs w:val="22"/>
        </w:rPr>
        <w:t xml:space="preserve"> копеек)</w:t>
      </w:r>
      <w:r w:rsidR="004C34F4" w:rsidRPr="004C34F4">
        <w:rPr>
          <w:b/>
          <w:sz w:val="22"/>
          <w:szCs w:val="22"/>
        </w:rPr>
        <w:t xml:space="preserve"> </w:t>
      </w:r>
    </w:p>
    <w:p w:rsidR="00427D8F" w:rsidRDefault="00427D8F" w:rsidP="00427D8F">
      <w:pPr>
        <w:pStyle w:val="a6"/>
        <w:widowControl w:val="0"/>
        <w:overflowPunct w:val="0"/>
        <w:autoSpaceDE w:val="0"/>
        <w:autoSpaceDN w:val="0"/>
        <w:adjustRightInd w:val="0"/>
        <w:spacing w:after="0"/>
        <w:textAlignment w:val="baseline"/>
        <w:rPr>
          <w:b/>
          <w:bCs/>
          <w:sz w:val="22"/>
          <w:szCs w:val="22"/>
        </w:rPr>
      </w:pPr>
      <w:r w:rsidRPr="00AE3797">
        <w:rPr>
          <w:b/>
          <w:bCs/>
          <w:sz w:val="22"/>
          <w:szCs w:val="22"/>
        </w:rPr>
        <w:t>Технические показатели:</w:t>
      </w:r>
      <w:r>
        <w:rPr>
          <w:b/>
          <w:bCs/>
          <w:sz w:val="22"/>
          <w:szCs w:val="22"/>
        </w:rPr>
        <w:t xml:space="preserve"> </w:t>
      </w:r>
    </w:p>
    <w:tbl>
      <w:tblPr>
        <w:tblW w:w="10212" w:type="dxa"/>
        <w:tblInd w:w="-474" w:type="dxa"/>
        <w:tblLayout w:type="fixed"/>
        <w:tblLook w:val="04A0" w:firstRow="1" w:lastRow="0" w:firstColumn="1" w:lastColumn="0" w:noHBand="0" w:noVBand="1"/>
      </w:tblPr>
      <w:tblGrid>
        <w:gridCol w:w="620"/>
        <w:gridCol w:w="7867"/>
        <w:gridCol w:w="1725"/>
      </w:tblGrid>
      <w:tr w:rsidR="00427D8F" w:rsidRPr="00207FFE" w:rsidTr="00A17190">
        <w:trPr>
          <w:trHeight w:val="776"/>
        </w:trPr>
        <w:tc>
          <w:tcPr>
            <w:tcW w:w="540"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427D8F" w:rsidRPr="00207FFE" w:rsidRDefault="00427D8F" w:rsidP="00427D8F">
            <w:pPr>
              <w:jc w:val="center"/>
              <w:rPr>
                <w:b/>
                <w:bCs/>
                <w:szCs w:val="22"/>
              </w:rPr>
            </w:pPr>
            <w:r w:rsidRPr="00207FFE">
              <w:rPr>
                <w:b/>
                <w:bCs/>
                <w:sz w:val="22"/>
                <w:szCs w:val="22"/>
              </w:rPr>
              <w:t xml:space="preserve">№ </w:t>
            </w:r>
            <w:r>
              <w:rPr>
                <w:b/>
                <w:bCs/>
                <w:sz w:val="22"/>
                <w:szCs w:val="22"/>
                <w:lang w:val="en-US"/>
              </w:rPr>
              <w:t xml:space="preserve">N </w:t>
            </w:r>
            <w:proofErr w:type="gramStart"/>
            <w:r w:rsidRPr="00207FFE">
              <w:rPr>
                <w:b/>
                <w:bCs/>
                <w:sz w:val="22"/>
                <w:szCs w:val="22"/>
              </w:rPr>
              <w:t>п</w:t>
            </w:r>
            <w:proofErr w:type="gramEnd"/>
            <w:r w:rsidRPr="00207FFE">
              <w:rPr>
                <w:b/>
                <w:bCs/>
                <w:sz w:val="22"/>
                <w:szCs w:val="22"/>
              </w:rPr>
              <w:t>/п</w:t>
            </w:r>
          </w:p>
        </w:tc>
        <w:tc>
          <w:tcPr>
            <w:tcW w:w="6850" w:type="dxa"/>
            <w:tcBorders>
              <w:top w:val="single" w:sz="8" w:space="0" w:color="auto"/>
              <w:left w:val="nil"/>
              <w:bottom w:val="single" w:sz="4" w:space="0" w:color="auto"/>
              <w:right w:val="single" w:sz="4" w:space="0" w:color="auto"/>
            </w:tcBorders>
            <w:shd w:val="clear" w:color="000000" w:fill="BFBFBF"/>
            <w:vAlign w:val="center"/>
            <w:hideMark/>
          </w:tcPr>
          <w:p w:rsidR="00427D8F" w:rsidRPr="00207FFE" w:rsidRDefault="00427D8F" w:rsidP="00427D8F">
            <w:pPr>
              <w:jc w:val="center"/>
              <w:rPr>
                <w:b/>
                <w:bCs/>
                <w:color w:val="000000"/>
                <w:szCs w:val="22"/>
              </w:rPr>
            </w:pPr>
            <w:r w:rsidRPr="00207FFE">
              <w:rPr>
                <w:b/>
                <w:bCs/>
                <w:color w:val="000000"/>
                <w:sz w:val="22"/>
                <w:szCs w:val="22"/>
              </w:rPr>
              <w:t>Наименование и описание</w:t>
            </w:r>
          </w:p>
        </w:tc>
        <w:tc>
          <w:tcPr>
            <w:tcW w:w="1502" w:type="dxa"/>
            <w:tcBorders>
              <w:top w:val="single" w:sz="8" w:space="0" w:color="auto"/>
              <w:left w:val="nil"/>
              <w:bottom w:val="single" w:sz="4" w:space="0" w:color="auto"/>
              <w:right w:val="single" w:sz="4" w:space="0" w:color="auto"/>
            </w:tcBorders>
            <w:shd w:val="clear" w:color="000000" w:fill="BFBFBF"/>
            <w:vAlign w:val="center"/>
            <w:hideMark/>
          </w:tcPr>
          <w:p w:rsidR="00427D8F" w:rsidRPr="00207FFE" w:rsidRDefault="00427D8F" w:rsidP="00A17190">
            <w:pPr>
              <w:ind w:firstLine="0"/>
              <w:rPr>
                <w:b/>
                <w:bCs/>
                <w:color w:val="000000"/>
                <w:szCs w:val="22"/>
              </w:rPr>
            </w:pPr>
            <w:r w:rsidRPr="00207FFE">
              <w:rPr>
                <w:b/>
                <w:bCs/>
                <w:color w:val="000000"/>
                <w:sz w:val="22"/>
                <w:szCs w:val="22"/>
              </w:rPr>
              <w:t>Значение параметра по ТЗ</w:t>
            </w:r>
          </w:p>
        </w:tc>
      </w:tr>
      <w:tr w:rsidR="00427D8F" w:rsidRPr="00207FFE" w:rsidTr="00A17190">
        <w:trPr>
          <w:trHeight w:val="54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szCs w:val="22"/>
              </w:rPr>
            </w:pPr>
            <w:r w:rsidRPr="00207FFE">
              <w:rPr>
                <w:b/>
                <w:bCs/>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b/>
                <w:bCs/>
                <w:color w:val="000000"/>
                <w:szCs w:val="22"/>
              </w:rPr>
            </w:pPr>
            <w:proofErr w:type="gramStart"/>
            <w:r w:rsidRPr="00207FFE">
              <w:rPr>
                <w:b/>
                <w:bCs/>
                <w:color w:val="000000"/>
                <w:sz w:val="22"/>
                <w:szCs w:val="22"/>
              </w:rPr>
              <w:t>Тотальный</w:t>
            </w:r>
            <w:proofErr w:type="gramEnd"/>
            <w:r w:rsidRPr="00207FFE">
              <w:rPr>
                <w:b/>
                <w:bCs/>
                <w:color w:val="000000"/>
                <w:sz w:val="22"/>
                <w:szCs w:val="22"/>
              </w:rPr>
              <w:t xml:space="preserve"> </w:t>
            </w:r>
            <w:proofErr w:type="spellStart"/>
            <w:r w:rsidRPr="00207FFE">
              <w:rPr>
                <w:b/>
                <w:bCs/>
                <w:color w:val="000000"/>
                <w:sz w:val="22"/>
                <w:szCs w:val="22"/>
              </w:rPr>
              <w:t>эндопротез</w:t>
            </w:r>
            <w:proofErr w:type="spellEnd"/>
            <w:r w:rsidRPr="00207FFE">
              <w:rPr>
                <w:b/>
                <w:bCs/>
                <w:color w:val="000000"/>
                <w:sz w:val="22"/>
                <w:szCs w:val="22"/>
              </w:rPr>
              <w:t xml:space="preserve"> коленного сустава цементной фиксации</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 </w:t>
            </w:r>
          </w:p>
        </w:tc>
      </w:tr>
      <w:tr w:rsidR="00427D8F" w:rsidRPr="00207FFE" w:rsidTr="00A17190">
        <w:trPr>
          <w:trHeight w:val="483"/>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427D8F" w:rsidRPr="00207FFE" w:rsidRDefault="00427D8F" w:rsidP="00427D8F">
            <w:pPr>
              <w:jc w:val="center"/>
              <w:rPr>
                <w:b/>
                <w:bCs/>
                <w:szCs w:val="22"/>
              </w:rPr>
            </w:pPr>
            <w:r w:rsidRPr="00207FFE">
              <w:rPr>
                <w:b/>
                <w:bCs/>
                <w:sz w:val="22"/>
                <w:szCs w:val="22"/>
              </w:rPr>
              <w:lastRenderedPageBreak/>
              <w:t>1</w:t>
            </w:r>
          </w:p>
        </w:tc>
        <w:tc>
          <w:tcPr>
            <w:tcW w:w="6850"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Основные характеристики</w:t>
            </w:r>
          </w:p>
        </w:tc>
        <w:tc>
          <w:tcPr>
            <w:tcW w:w="1502"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 </w:t>
            </w:r>
          </w:p>
        </w:tc>
      </w:tr>
      <w:tr w:rsidR="00427D8F" w:rsidRPr="00207FFE" w:rsidTr="00427D8F">
        <w:trPr>
          <w:trHeight w:val="687"/>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proofErr w:type="spellStart"/>
            <w:r w:rsidRPr="00207FFE">
              <w:rPr>
                <w:color w:val="000000"/>
                <w:sz w:val="22"/>
                <w:szCs w:val="22"/>
              </w:rPr>
              <w:t>Эндопротез</w:t>
            </w:r>
            <w:proofErr w:type="spellEnd"/>
            <w:r w:rsidRPr="00207FFE">
              <w:rPr>
                <w:color w:val="000000"/>
                <w:sz w:val="22"/>
                <w:szCs w:val="22"/>
              </w:rPr>
              <w:t xml:space="preserve"> должен обеспечить достаточный объем  движений и стабильность коленного сустава.</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70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proofErr w:type="spellStart"/>
            <w:r w:rsidRPr="00207FFE">
              <w:rPr>
                <w:color w:val="000000"/>
                <w:sz w:val="22"/>
                <w:szCs w:val="22"/>
              </w:rPr>
              <w:t>Типоразмерный</w:t>
            </w:r>
            <w:proofErr w:type="spellEnd"/>
            <w:r w:rsidRPr="00207FFE">
              <w:rPr>
                <w:color w:val="000000"/>
                <w:sz w:val="22"/>
                <w:szCs w:val="22"/>
              </w:rPr>
              <w:t xml:space="preserve"> ряд компонентов должен соответствовать антропометрическим  характеристикам человека.</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A17190">
        <w:trPr>
          <w:trHeight w:val="99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 xml:space="preserve">Компоненты </w:t>
            </w:r>
            <w:proofErr w:type="spellStart"/>
            <w:r w:rsidRPr="00207FFE">
              <w:rPr>
                <w:color w:val="000000"/>
                <w:sz w:val="22"/>
                <w:szCs w:val="22"/>
              </w:rPr>
              <w:t>эндопротезов</w:t>
            </w:r>
            <w:proofErr w:type="spellEnd"/>
            <w:r w:rsidRPr="00207FFE">
              <w:rPr>
                <w:color w:val="000000"/>
                <w:sz w:val="22"/>
                <w:szCs w:val="22"/>
              </w:rPr>
              <w:t xml:space="preserve"> должны поставляться в стерильном виде со сроком годности не менее 3 лет.</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682"/>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 xml:space="preserve">Инструменты должны обеспечить простую, надежную и </w:t>
            </w:r>
            <w:proofErr w:type="spellStart"/>
            <w:r w:rsidRPr="00207FFE">
              <w:rPr>
                <w:color w:val="000000"/>
                <w:sz w:val="22"/>
                <w:szCs w:val="22"/>
              </w:rPr>
              <w:t>малотравматическую</w:t>
            </w:r>
            <w:proofErr w:type="spellEnd"/>
            <w:r w:rsidRPr="00207FFE">
              <w:rPr>
                <w:color w:val="000000"/>
                <w:sz w:val="22"/>
                <w:szCs w:val="22"/>
              </w:rPr>
              <w:t xml:space="preserve"> установку </w:t>
            </w:r>
            <w:proofErr w:type="spellStart"/>
            <w:r w:rsidRPr="00207FFE">
              <w:rPr>
                <w:color w:val="000000"/>
                <w:sz w:val="22"/>
                <w:szCs w:val="22"/>
              </w:rPr>
              <w:t>эндопротеза</w:t>
            </w:r>
            <w:proofErr w:type="spellEnd"/>
            <w:r w:rsidRPr="00207FFE">
              <w:rPr>
                <w:color w:val="000000"/>
                <w:sz w:val="22"/>
                <w:szCs w:val="22"/>
              </w:rPr>
              <w:t>.</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A17190">
        <w:trPr>
          <w:trHeight w:val="375"/>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427D8F" w:rsidRPr="00207FFE" w:rsidRDefault="00427D8F" w:rsidP="00427D8F">
            <w:pPr>
              <w:jc w:val="center"/>
              <w:rPr>
                <w:b/>
                <w:bCs/>
                <w:color w:val="000000"/>
                <w:szCs w:val="22"/>
              </w:rPr>
            </w:pPr>
            <w:r w:rsidRPr="00207FFE">
              <w:rPr>
                <w:b/>
                <w:bCs/>
                <w:color w:val="000000"/>
                <w:sz w:val="22"/>
                <w:szCs w:val="22"/>
              </w:rPr>
              <w:t>2</w:t>
            </w:r>
          </w:p>
        </w:tc>
        <w:tc>
          <w:tcPr>
            <w:tcW w:w="6850"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 xml:space="preserve">Тип </w:t>
            </w:r>
            <w:proofErr w:type="spellStart"/>
            <w:r w:rsidRPr="00207FFE">
              <w:rPr>
                <w:b/>
                <w:bCs/>
                <w:color w:val="000000"/>
                <w:sz w:val="22"/>
                <w:szCs w:val="22"/>
              </w:rPr>
              <w:t>эндопротеза</w:t>
            </w:r>
            <w:proofErr w:type="spellEnd"/>
            <w:r w:rsidRPr="00207FFE">
              <w:rPr>
                <w:b/>
                <w:bCs/>
                <w:color w:val="000000"/>
                <w:sz w:val="22"/>
                <w:szCs w:val="22"/>
              </w:rPr>
              <w:t xml:space="preserve"> коленного сустава</w:t>
            </w:r>
          </w:p>
        </w:tc>
        <w:tc>
          <w:tcPr>
            <w:tcW w:w="1502"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 </w:t>
            </w:r>
          </w:p>
        </w:tc>
      </w:tr>
      <w:tr w:rsidR="00427D8F" w:rsidRPr="00207FFE" w:rsidTr="00A17190">
        <w:trPr>
          <w:trHeight w:val="499"/>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 xml:space="preserve">С мобильной или </w:t>
            </w:r>
            <w:proofErr w:type="spellStart"/>
            <w:r w:rsidRPr="00207FFE">
              <w:rPr>
                <w:color w:val="000000"/>
                <w:sz w:val="22"/>
                <w:szCs w:val="22"/>
              </w:rPr>
              <w:t>псевдомобильной</w:t>
            </w:r>
            <w:proofErr w:type="spellEnd"/>
            <w:r w:rsidRPr="00207FFE">
              <w:rPr>
                <w:color w:val="000000"/>
                <w:sz w:val="22"/>
                <w:szCs w:val="22"/>
              </w:rPr>
              <w:t xml:space="preserve"> платформой</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A17190">
        <w:trPr>
          <w:trHeight w:val="362"/>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427D8F" w:rsidRPr="00207FFE" w:rsidRDefault="00427D8F" w:rsidP="00427D8F">
            <w:pPr>
              <w:jc w:val="center"/>
              <w:rPr>
                <w:b/>
                <w:bCs/>
                <w:color w:val="000000"/>
                <w:szCs w:val="22"/>
              </w:rPr>
            </w:pPr>
            <w:r w:rsidRPr="00207FFE">
              <w:rPr>
                <w:b/>
                <w:bCs/>
                <w:color w:val="000000"/>
                <w:sz w:val="22"/>
                <w:szCs w:val="22"/>
              </w:rPr>
              <w:t>3</w:t>
            </w:r>
          </w:p>
        </w:tc>
        <w:tc>
          <w:tcPr>
            <w:tcW w:w="6850"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 xml:space="preserve">Компоненты </w:t>
            </w:r>
            <w:proofErr w:type="spellStart"/>
            <w:r w:rsidRPr="00207FFE">
              <w:rPr>
                <w:b/>
                <w:bCs/>
                <w:color w:val="000000"/>
                <w:sz w:val="22"/>
                <w:szCs w:val="22"/>
              </w:rPr>
              <w:t>эндопротеза</w:t>
            </w:r>
            <w:proofErr w:type="spellEnd"/>
            <w:r w:rsidRPr="00207FFE">
              <w:rPr>
                <w:b/>
                <w:bCs/>
                <w:color w:val="000000"/>
                <w:sz w:val="22"/>
                <w:szCs w:val="22"/>
              </w:rPr>
              <w:t xml:space="preserve"> коленного сустава</w:t>
            </w:r>
          </w:p>
        </w:tc>
        <w:tc>
          <w:tcPr>
            <w:tcW w:w="1502"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 </w:t>
            </w:r>
          </w:p>
        </w:tc>
      </w:tr>
      <w:tr w:rsidR="00427D8F" w:rsidRPr="00207FFE" w:rsidTr="00427D8F">
        <w:trPr>
          <w:trHeight w:val="60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 xml:space="preserve">бедренный </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наличие</w:t>
            </w:r>
          </w:p>
        </w:tc>
      </w:tr>
      <w:tr w:rsidR="00427D8F" w:rsidRPr="00207FFE" w:rsidTr="00427D8F">
        <w:trPr>
          <w:trHeight w:val="54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большеберцовый</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наличие</w:t>
            </w:r>
          </w:p>
        </w:tc>
      </w:tr>
      <w:tr w:rsidR="00427D8F" w:rsidRPr="00207FFE" w:rsidTr="00427D8F">
        <w:trPr>
          <w:trHeight w:val="42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большеберцовый вкладыш</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наличие</w:t>
            </w:r>
          </w:p>
        </w:tc>
      </w:tr>
      <w:tr w:rsidR="00427D8F" w:rsidRPr="00207FFE" w:rsidTr="00427D8F">
        <w:trPr>
          <w:trHeight w:val="20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костный цемент</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наличие</w:t>
            </w:r>
          </w:p>
        </w:tc>
      </w:tr>
      <w:tr w:rsidR="00427D8F" w:rsidRPr="00207FFE" w:rsidTr="00427D8F">
        <w:trPr>
          <w:trHeight w:val="409"/>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427D8F" w:rsidRPr="00207FFE" w:rsidRDefault="00427D8F" w:rsidP="00427D8F">
            <w:pPr>
              <w:jc w:val="center"/>
              <w:rPr>
                <w:b/>
                <w:bCs/>
                <w:color w:val="000000"/>
                <w:szCs w:val="22"/>
              </w:rPr>
            </w:pPr>
            <w:r w:rsidRPr="00207FFE">
              <w:rPr>
                <w:b/>
                <w:bCs/>
                <w:color w:val="000000"/>
                <w:sz w:val="22"/>
                <w:szCs w:val="22"/>
              </w:rPr>
              <w:t>4</w:t>
            </w:r>
          </w:p>
        </w:tc>
        <w:tc>
          <w:tcPr>
            <w:tcW w:w="6850"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Бедренный компонент</w:t>
            </w:r>
          </w:p>
        </w:tc>
        <w:tc>
          <w:tcPr>
            <w:tcW w:w="1502"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 </w:t>
            </w:r>
          </w:p>
        </w:tc>
      </w:tr>
      <w:tr w:rsidR="00427D8F" w:rsidRPr="00207FFE" w:rsidTr="00A17190">
        <w:trPr>
          <w:trHeight w:val="86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несущая часть поверхности мыщелков имеет единый радиус в сагиттальной плоскости в </w:t>
            </w:r>
            <w:proofErr w:type="spellStart"/>
            <w:r w:rsidRPr="00207FFE">
              <w:rPr>
                <w:color w:val="000000"/>
                <w:sz w:val="22"/>
                <w:szCs w:val="22"/>
              </w:rPr>
              <w:t>диапозоне</w:t>
            </w:r>
            <w:proofErr w:type="spellEnd"/>
            <w:r w:rsidRPr="00207FFE">
              <w:rPr>
                <w:color w:val="000000"/>
                <w:sz w:val="22"/>
                <w:szCs w:val="22"/>
              </w:rPr>
              <w:t xml:space="preserve"> от 0 градусов до 95 градусов сгибания</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40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обработка внутренней поверхности - пескоструйная</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62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Бокс под задний стабилизатор открытый, не имеет короба</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56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мыщелки имеют единый радиус во фронтальной плоскости</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54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материал - </w:t>
            </w:r>
            <w:proofErr w:type="spellStart"/>
            <w:r w:rsidRPr="00207FFE">
              <w:rPr>
                <w:color w:val="000000"/>
                <w:sz w:val="22"/>
                <w:szCs w:val="22"/>
              </w:rPr>
              <w:t>CoCr</w:t>
            </w:r>
            <w:proofErr w:type="spellEnd"/>
            <w:r w:rsidRPr="00207FFE">
              <w:rPr>
                <w:color w:val="000000"/>
                <w:sz w:val="22"/>
                <w:szCs w:val="22"/>
              </w:rPr>
              <w:t xml:space="preserve"> сплав</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56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правый и левый варианты </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54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Количество стандартных размеров</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не менее 6</w:t>
            </w:r>
          </w:p>
        </w:tc>
      </w:tr>
      <w:tr w:rsidR="00427D8F" w:rsidRPr="00207FFE" w:rsidTr="00427D8F">
        <w:trPr>
          <w:trHeight w:val="70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переднезадние размеры </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 51</w:t>
            </w:r>
            <w:r>
              <w:rPr>
                <w:color w:val="000000"/>
                <w:sz w:val="22"/>
                <w:szCs w:val="22"/>
              </w:rPr>
              <w:t>-</w:t>
            </w:r>
            <w:r w:rsidRPr="00207FFE">
              <w:rPr>
                <w:color w:val="000000"/>
                <w:sz w:val="22"/>
                <w:szCs w:val="22"/>
              </w:rPr>
              <w:t xml:space="preserve"> 75 мм</w:t>
            </w:r>
          </w:p>
        </w:tc>
      </w:tr>
      <w:tr w:rsidR="00427D8F" w:rsidRPr="00207FFE" w:rsidTr="00427D8F">
        <w:trPr>
          <w:trHeight w:val="42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наружновнутренний </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57 </w:t>
            </w:r>
            <w:r>
              <w:rPr>
                <w:color w:val="000000"/>
                <w:sz w:val="22"/>
                <w:szCs w:val="22"/>
              </w:rPr>
              <w:t xml:space="preserve">- </w:t>
            </w:r>
            <w:r w:rsidRPr="00207FFE">
              <w:rPr>
                <w:color w:val="000000"/>
                <w:sz w:val="22"/>
                <w:szCs w:val="22"/>
              </w:rPr>
              <w:t>82 мм</w:t>
            </w:r>
          </w:p>
        </w:tc>
      </w:tr>
      <w:tr w:rsidR="00427D8F" w:rsidRPr="00207FFE" w:rsidTr="00427D8F">
        <w:trPr>
          <w:trHeight w:val="48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толщина переднего фланца </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не более 10 мм</w:t>
            </w:r>
          </w:p>
        </w:tc>
      </w:tr>
      <w:tr w:rsidR="00427D8F" w:rsidRPr="00207FFE" w:rsidTr="00427D8F">
        <w:trPr>
          <w:trHeight w:val="58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наружный и внутренний мыщелки должны иметь одинаковые внутренние размеры.</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66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lastRenderedPageBreak/>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компонент не должен иметь </w:t>
            </w:r>
            <w:proofErr w:type="spellStart"/>
            <w:r w:rsidRPr="00207FFE">
              <w:rPr>
                <w:color w:val="000000"/>
                <w:sz w:val="22"/>
                <w:szCs w:val="22"/>
              </w:rPr>
              <w:t>в</w:t>
            </w:r>
            <w:proofErr w:type="gramStart"/>
            <w:r w:rsidRPr="00207FFE">
              <w:rPr>
                <w:color w:val="000000"/>
                <w:sz w:val="22"/>
                <w:szCs w:val="22"/>
              </w:rPr>
              <w:t>c</w:t>
            </w:r>
            <w:proofErr w:type="gramEnd"/>
            <w:r w:rsidRPr="00207FFE">
              <w:rPr>
                <w:color w:val="000000"/>
                <w:sz w:val="22"/>
                <w:szCs w:val="22"/>
              </w:rPr>
              <w:t>троенной</w:t>
            </w:r>
            <w:proofErr w:type="spellEnd"/>
            <w:r w:rsidRPr="00207FFE">
              <w:rPr>
                <w:color w:val="000000"/>
                <w:sz w:val="22"/>
                <w:szCs w:val="22"/>
              </w:rPr>
              <w:t xml:space="preserve"> наружной ротации</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417"/>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толщина заднего фланца </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не более 10 мм</w:t>
            </w:r>
          </w:p>
        </w:tc>
      </w:tr>
      <w:tr w:rsidR="00427D8F" w:rsidRPr="00207FFE" w:rsidTr="00427D8F">
        <w:trPr>
          <w:trHeight w:val="371"/>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427D8F" w:rsidRPr="00207FFE" w:rsidRDefault="00427D8F" w:rsidP="00427D8F">
            <w:pPr>
              <w:jc w:val="center"/>
              <w:rPr>
                <w:b/>
                <w:bCs/>
                <w:color w:val="000000"/>
                <w:szCs w:val="22"/>
              </w:rPr>
            </w:pPr>
            <w:r w:rsidRPr="00207FFE">
              <w:rPr>
                <w:b/>
                <w:bCs/>
                <w:color w:val="000000"/>
                <w:sz w:val="22"/>
                <w:szCs w:val="22"/>
              </w:rPr>
              <w:t>5</w:t>
            </w:r>
          </w:p>
        </w:tc>
        <w:tc>
          <w:tcPr>
            <w:tcW w:w="6850"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Большеберцовый компонент</w:t>
            </w:r>
          </w:p>
        </w:tc>
        <w:tc>
          <w:tcPr>
            <w:tcW w:w="1502"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color w:val="000000"/>
                <w:szCs w:val="22"/>
              </w:rPr>
            </w:pPr>
            <w:r w:rsidRPr="00207FFE">
              <w:rPr>
                <w:color w:val="000000"/>
                <w:sz w:val="22"/>
                <w:szCs w:val="22"/>
              </w:rPr>
              <w:t> </w:t>
            </w:r>
          </w:p>
        </w:tc>
      </w:tr>
      <w:tr w:rsidR="00427D8F" w:rsidRPr="00207FFE" w:rsidTr="00427D8F">
        <w:trPr>
          <w:trHeight w:val="449"/>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проксимальная поверхность не полированная</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64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ножка не должна иметь резьбовых отверстий или пластиковых заглушек</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594"/>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материал </w:t>
            </w:r>
            <w:proofErr w:type="spellStart"/>
            <w:r w:rsidRPr="00207FFE">
              <w:rPr>
                <w:color w:val="000000"/>
                <w:sz w:val="22"/>
                <w:szCs w:val="22"/>
              </w:rPr>
              <w:t>CoCr</w:t>
            </w:r>
            <w:proofErr w:type="spellEnd"/>
            <w:r w:rsidRPr="00207FFE">
              <w:rPr>
                <w:color w:val="000000"/>
                <w:sz w:val="22"/>
                <w:szCs w:val="22"/>
              </w:rPr>
              <w:t xml:space="preserve"> сплав</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84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proofErr w:type="gramStart"/>
            <w:r w:rsidRPr="00207FFE">
              <w:rPr>
                <w:color w:val="000000"/>
                <w:sz w:val="22"/>
                <w:szCs w:val="22"/>
              </w:rPr>
              <w:t xml:space="preserve">обработка дистальной поверхности - пескоструйная с вафельной </w:t>
            </w:r>
            <w:proofErr w:type="spellStart"/>
            <w:r w:rsidRPr="00207FFE">
              <w:rPr>
                <w:color w:val="000000"/>
                <w:sz w:val="22"/>
                <w:szCs w:val="22"/>
              </w:rPr>
              <w:t>макротекстурой</w:t>
            </w:r>
            <w:proofErr w:type="spellEnd"/>
            <w:r w:rsidRPr="00207FFE">
              <w:rPr>
                <w:color w:val="000000"/>
                <w:sz w:val="22"/>
                <w:szCs w:val="22"/>
              </w:rPr>
              <w:t xml:space="preserve"> либо плазменное титановое напыление, проволока, пористое из спеченных титановых шариков.</w:t>
            </w:r>
            <w:proofErr w:type="gramEnd"/>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40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proofErr w:type="gramStart"/>
            <w:r w:rsidRPr="00207FFE">
              <w:rPr>
                <w:color w:val="000000"/>
                <w:sz w:val="22"/>
                <w:szCs w:val="22"/>
              </w:rPr>
              <w:t>универсальный</w:t>
            </w:r>
            <w:proofErr w:type="gramEnd"/>
            <w:r w:rsidRPr="00207FFE">
              <w:rPr>
                <w:color w:val="000000"/>
                <w:sz w:val="22"/>
                <w:szCs w:val="22"/>
              </w:rPr>
              <w:t xml:space="preserve"> для правого и левого варианта</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A17190">
        <w:trPr>
          <w:trHeight w:val="754"/>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имеет </w:t>
            </w:r>
            <w:proofErr w:type="spellStart"/>
            <w:r w:rsidRPr="00207FFE">
              <w:rPr>
                <w:color w:val="000000"/>
                <w:sz w:val="22"/>
                <w:szCs w:val="22"/>
              </w:rPr>
              <w:t>килевидной</w:t>
            </w:r>
            <w:proofErr w:type="spellEnd"/>
            <w:r w:rsidRPr="00207FFE">
              <w:rPr>
                <w:color w:val="000000"/>
                <w:sz w:val="22"/>
                <w:szCs w:val="22"/>
              </w:rPr>
              <w:t xml:space="preserve"> или конической формы ножку с боковыми крыльями или без</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566"/>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 xml:space="preserve">переднезадние размеры </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40</w:t>
            </w:r>
            <w:r>
              <w:rPr>
                <w:color w:val="000000"/>
                <w:sz w:val="22"/>
                <w:szCs w:val="22"/>
              </w:rPr>
              <w:t>-</w:t>
            </w:r>
            <w:r w:rsidRPr="00207FFE">
              <w:rPr>
                <w:color w:val="000000"/>
                <w:sz w:val="22"/>
                <w:szCs w:val="22"/>
              </w:rPr>
              <w:t>58 мм</w:t>
            </w:r>
          </w:p>
        </w:tc>
      </w:tr>
      <w:tr w:rsidR="00427D8F" w:rsidRPr="00207FFE" w:rsidTr="00427D8F">
        <w:trPr>
          <w:trHeight w:val="556"/>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 xml:space="preserve">наружновнутренний </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Pr>
                <w:color w:val="000000"/>
                <w:sz w:val="22"/>
                <w:szCs w:val="22"/>
              </w:rPr>
              <w:t xml:space="preserve"> 61 -</w:t>
            </w:r>
            <w:r w:rsidRPr="00207FFE">
              <w:rPr>
                <w:color w:val="000000"/>
                <w:sz w:val="22"/>
                <w:szCs w:val="22"/>
              </w:rPr>
              <w:t xml:space="preserve"> 88 мм</w:t>
            </w:r>
          </w:p>
        </w:tc>
      </w:tr>
      <w:tr w:rsidR="00427D8F" w:rsidRPr="00207FFE" w:rsidTr="00A17190">
        <w:trPr>
          <w:trHeight w:val="368"/>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427D8F" w:rsidRPr="00207FFE" w:rsidRDefault="00427D8F" w:rsidP="00427D8F">
            <w:pPr>
              <w:jc w:val="center"/>
              <w:rPr>
                <w:b/>
                <w:bCs/>
                <w:color w:val="000000"/>
                <w:szCs w:val="22"/>
              </w:rPr>
            </w:pPr>
            <w:r w:rsidRPr="00207FFE">
              <w:rPr>
                <w:b/>
                <w:bCs/>
                <w:color w:val="000000"/>
                <w:sz w:val="22"/>
                <w:szCs w:val="22"/>
              </w:rPr>
              <w:t>6</w:t>
            </w:r>
          </w:p>
        </w:tc>
        <w:tc>
          <w:tcPr>
            <w:tcW w:w="6850"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Большеберцовый вкладыш</w:t>
            </w:r>
          </w:p>
        </w:tc>
        <w:tc>
          <w:tcPr>
            <w:tcW w:w="1502"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color w:val="000000"/>
                <w:szCs w:val="22"/>
              </w:rPr>
            </w:pPr>
            <w:r w:rsidRPr="00207FFE">
              <w:rPr>
                <w:color w:val="000000"/>
                <w:sz w:val="22"/>
                <w:szCs w:val="22"/>
              </w:rPr>
              <w:t> </w:t>
            </w:r>
          </w:p>
        </w:tc>
      </w:tr>
      <w:tr w:rsidR="00427D8F" w:rsidRPr="00207FFE" w:rsidTr="00A17190">
        <w:trPr>
          <w:trHeight w:val="477"/>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A17190">
            <w:pPr>
              <w:ind w:firstLine="0"/>
              <w:rPr>
                <w:color w:val="000000"/>
                <w:szCs w:val="22"/>
              </w:rPr>
            </w:pPr>
            <w:r w:rsidRPr="00207FFE">
              <w:rPr>
                <w:color w:val="000000"/>
                <w:sz w:val="22"/>
                <w:szCs w:val="22"/>
              </w:rPr>
              <w:t>фиксированный</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соответствие</w:t>
            </w:r>
          </w:p>
        </w:tc>
      </w:tr>
      <w:tr w:rsidR="00427D8F" w:rsidRPr="00207FFE" w:rsidTr="00A17190">
        <w:trPr>
          <w:trHeight w:val="399"/>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A17190">
            <w:pPr>
              <w:ind w:firstLine="0"/>
              <w:rPr>
                <w:color w:val="000000"/>
                <w:szCs w:val="22"/>
              </w:rPr>
            </w:pPr>
            <w:r w:rsidRPr="00207FFE">
              <w:rPr>
                <w:color w:val="000000"/>
                <w:sz w:val="22"/>
                <w:szCs w:val="22"/>
              </w:rPr>
              <w:t>Должен иметь задний стабилизатор</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679"/>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A17190">
            <w:pPr>
              <w:ind w:firstLine="0"/>
              <w:rPr>
                <w:color w:val="000000"/>
                <w:szCs w:val="22"/>
              </w:rPr>
            </w:pPr>
            <w:proofErr w:type="gramStart"/>
            <w:r w:rsidRPr="00207FFE">
              <w:rPr>
                <w:color w:val="000000"/>
                <w:sz w:val="22"/>
                <w:szCs w:val="22"/>
              </w:rPr>
              <w:t>мобильный</w:t>
            </w:r>
            <w:proofErr w:type="gramEnd"/>
            <w:r w:rsidRPr="00207FFE">
              <w:rPr>
                <w:color w:val="000000"/>
                <w:sz w:val="22"/>
                <w:szCs w:val="22"/>
              </w:rPr>
              <w:t xml:space="preserve"> либо фиксированный, позволяющий ротацию бедренного компонента не менее +/-20 градусов</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соответствие</w:t>
            </w:r>
          </w:p>
        </w:tc>
      </w:tr>
      <w:tr w:rsidR="00427D8F" w:rsidRPr="00207FFE" w:rsidTr="00427D8F">
        <w:trPr>
          <w:trHeight w:val="1342"/>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A17190">
            <w:pPr>
              <w:ind w:firstLine="0"/>
              <w:rPr>
                <w:color w:val="000000"/>
                <w:szCs w:val="22"/>
              </w:rPr>
            </w:pPr>
            <w:r w:rsidRPr="00207FFE">
              <w:rPr>
                <w:color w:val="000000"/>
                <w:sz w:val="22"/>
                <w:szCs w:val="22"/>
              </w:rPr>
              <w:t xml:space="preserve">выполнен из </w:t>
            </w:r>
            <w:proofErr w:type="spellStart"/>
            <w:r w:rsidRPr="00207FFE">
              <w:rPr>
                <w:color w:val="000000"/>
                <w:sz w:val="22"/>
                <w:szCs w:val="22"/>
              </w:rPr>
              <w:t>сверхвысокомолекулярного</w:t>
            </w:r>
            <w:proofErr w:type="spellEnd"/>
            <w:r w:rsidRPr="00207FFE">
              <w:rPr>
                <w:color w:val="000000"/>
                <w:sz w:val="22"/>
                <w:szCs w:val="22"/>
              </w:rPr>
              <w:t xml:space="preserve"> полиэтилена с большим количеством поперечных связей, троекратно подвергнутый в процессе производства воздействию гамма излучением в дозе 30 </w:t>
            </w:r>
            <w:proofErr w:type="spellStart"/>
            <w:r w:rsidRPr="00207FFE">
              <w:rPr>
                <w:color w:val="000000"/>
                <w:sz w:val="22"/>
                <w:szCs w:val="22"/>
              </w:rPr>
              <w:t>кГр</w:t>
            </w:r>
            <w:proofErr w:type="spellEnd"/>
            <w:r w:rsidRPr="00207FFE">
              <w:rPr>
                <w:color w:val="000000"/>
                <w:sz w:val="22"/>
                <w:szCs w:val="22"/>
              </w:rPr>
              <w:t xml:space="preserve"> (3 мрад) с последующим нагреванием до 130 градусов по </w:t>
            </w:r>
            <w:proofErr w:type="spellStart"/>
            <w:r w:rsidRPr="00207FFE">
              <w:rPr>
                <w:color w:val="000000"/>
                <w:sz w:val="22"/>
                <w:szCs w:val="22"/>
              </w:rPr>
              <w:t>цельсию</w:t>
            </w:r>
            <w:proofErr w:type="spellEnd"/>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соответствие</w:t>
            </w:r>
          </w:p>
        </w:tc>
      </w:tr>
      <w:tr w:rsidR="00427D8F" w:rsidRPr="00207FFE" w:rsidTr="00A17190">
        <w:trPr>
          <w:trHeight w:val="62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A17190">
            <w:pPr>
              <w:ind w:firstLine="0"/>
              <w:rPr>
                <w:color w:val="000000"/>
                <w:szCs w:val="22"/>
              </w:rPr>
            </w:pPr>
            <w:r w:rsidRPr="00207FFE">
              <w:rPr>
                <w:color w:val="000000"/>
                <w:sz w:val="22"/>
                <w:szCs w:val="22"/>
              </w:rPr>
              <w:t xml:space="preserve">Наличие примесей в форме антиоксидантов, витаминов и т.д. не допускается. </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соответствие</w:t>
            </w:r>
          </w:p>
        </w:tc>
      </w:tr>
      <w:tr w:rsidR="00427D8F" w:rsidRPr="00207FFE" w:rsidTr="00427D8F">
        <w:trPr>
          <w:trHeight w:val="41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A17190">
            <w:pPr>
              <w:ind w:firstLine="0"/>
              <w:rPr>
                <w:color w:val="000000"/>
                <w:szCs w:val="22"/>
              </w:rPr>
            </w:pPr>
            <w:r w:rsidRPr="00207FFE">
              <w:rPr>
                <w:color w:val="000000"/>
                <w:sz w:val="22"/>
                <w:szCs w:val="22"/>
              </w:rPr>
              <w:t>толщина вкладыша</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 8 - 24 мм</w:t>
            </w:r>
          </w:p>
        </w:tc>
      </w:tr>
      <w:tr w:rsidR="00427D8F" w:rsidRPr="00207FFE" w:rsidTr="00427D8F">
        <w:trPr>
          <w:trHeight w:val="744"/>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конструкция </w:t>
            </w:r>
            <w:proofErr w:type="spellStart"/>
            <w:r w:rsidRPr="00207FFE">
              <w:rPr>
                <w:color w:val="000000"/>
                <w:sz w:val="22"/>
                <w:szCs w:val="22"/>
              </w:rPr>
              <w:t>эндопротеза</w:t>
            </w:r>
            <w:proofErr w:type="spellEnd"/>
            <w:r w:rsidRPr="00207FFE">
              <w:rPr>
                <w:color w:val="000000"/>
                <w:sz w:val="22"/>
                <w:szCs w:val="22"/>
              </w:rPr>
              <w:t xml:space="preserve"> и  форма большеберцового вкладыша не должны ограничивать ротационную подвижность большеберцового компонента в пределах ±20 градусов</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соответствие</w:t>
            </w:r>
          </w:p>
        </w:tc>
      </w:tr>
      <w:tr w:rsidR="00427D8F" w:rsidRPr="00207FFE" w:rsidTr="00427D8F">
        <w:trPr>
          <w:trHeight w:val="52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толщина вкладыша</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 9 - 24 мм</w:t>
            </w:r>
          </w:p>
        </w:tc>
      </w:tr>
      <w:tr w:rsidR="00427D8F" w:rsidRPr="00207FFE" w:rsidTr="00427D8F">
        <w:trPr>
          <w:trHeight w:val="55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верхняя поверхность вкладыша имеет форму сферической дуги </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соответствие</w:t>
            </w:r>
          </w:p>
        </w:tc>
      </w:tr>
      <w:tr w:rsidR="00427D8F" w:rsidRPr="00207FFE" w:rsidTr="00427D8F">
        <w:trPr>
          <w:trHeight w:val="34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proofErr w:type="gramStart"/>
            <w:r w:rsidRPr="00207FFE">
              <w:rPr>
                <w:color w:val="000000"/>
                <w:sz w:val="22"/>
                <w:szCs w:val="22"/>
              </w:rPr>
              <w:t>универсальный</w:t>
            </w:r>
            <w:proofErr w:type="gramEnd"/>
            <w:r w:rsidRPr="00207FFE">
              <w:rPr>
                <w:color w:val="000000"/>
                <w:sz w:val="22"/>
                <w:szCs w:val="22"/>
              </w:rPr>
              <w:t xml:space="preserve"> для правого и левого варианта</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A17190">
        <w:trPr>
          <w:trHeight w:val="333"/>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427D8F" w:rsidRPr="00207FFE" w:rsidRDefault="00427D8F" w:rsidP="00427D8F">
            <w:pPr>
              <w:jc w:val="center"/>
              <w:rPr>
                <w:b/>
                <w:bCs/>
                <w:color w:val="000000"/>
                <w:szCs w:val="22"/>
              </w:rPr>
            </w:pPr>
            <w:r w:rsidRPr="00207FFE">
              <w:rPr>
                <w:b/>
                <w:bCs/>
                <w:color w:val="000000"/>
                <w:sz w:val="22"/>
                <w:szCs w:val="22"/>
              </w:rPr>
              <w:t>7</w:t>
            </w:r>
          </w:p>
        </w:tc>
        <w:tc>
          <w:tcPr>
            <w:tcW w:w="6850"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Костный цемент</w:t>
            </w:r>
          </w:p>
        </w:tc>
        <w:tc>
          <w:tcPr>
            <w:tcW w:w="1502"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color w:val="000000"/>
                <w:szCs w:val="22"/>
              </w:rPr>
            </w:pPr>
            <w:r w:rsidRPr="00207FFE">
              <w:rPr>
                <w:color w:val="000000"/>
                <w:sz w:val="22"/>
                <w:szCs w:val="22"/>
              </w:rPr>
              <w:t> </w:t>
            </w:r>
          </w:p>
        </w:tc>
      </w:tr>
      <w:tr w:rsidR="00427D8F" w:rsidRPr="00207FFE" w:rsidTr="00427D8F">
        <w:trPr>
          <w:trHeight w:val="56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A17190">
            <w:pPr>
              <w:ind w:firstLine="0"/>
              <w:rPr>
                <w:color w:val="000000"/>
                <w:szCs w:val="22"/>
              </w:rPr>
            </w:pPr>
            <w:proofErr w:type="gramStart"/>
            <w:r w:rsidRPr="00207FFE">
              <w:rPr>
                <w:color w:val="000000"/>
                <w:sz w:val="22"/>
                <w:szCs w:val="22"/>
              </w:rPr>
              <w:t>Должен</w:t>
            </w:r>
            <w:proofErr w:type="gramEnd"/>
            <w:r w:rsidRPr="00207FFE">
              <w:rPr>
                <w:color w:val="000000"/>
                <w:sz w:val="22"/>
                <w:szCs w:val="22"/>
              </w:rPr>
              <w:t xml:space="preserve"> в процессе приготовления проходить через фазу низкой и фазу средней </w:t>
            </w:r>
            <w:r w:rsidRPr="00207FFE">
              <w:rPr>
                <w:color w:val="000000"/>
                <w:sz w:val="22"/>
                <w:szCs w:val="22"/>
              </w:rPr>
              <w:lastRenderedPageBreak/>
              <w:t>вязкости</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lastRenderedPageBreak/>
              <w:t>соответствие</w:t>
            </w:r>
          </w:p>
        </w:tc>
      </w:tr>
      <w:tr w:rsidR="00427D8F" w:rsidRPr="00207FFE" w:rsidTr="00427D8F">
        <w:trPr>
          <w:trHeight w:val="790"/>
        </w:trPr>
        <w:tc>
          <w:tcPr>
            <w:tcW w:w="540" w:type="dxa"/>
            <w:tcBorders>
              <w:top w:val="nil"/>
              <w:left w:val="single" w:sz="8" w:space="0" w:color="auto"/>
              <w:bottom w:val="single" w:sz="8"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lastRenderedPageBreak/>
              <w:t> </w:t>
            </w:r>
          </w:p>
        </w:tc>
        <w:tc>
          <w:tcPr>
            <w:tcW w:w="6850" w:type="dxa"/>
            <w:tcBorders>
              <w:top w:val="nil"/>
              <w:left w:val="nil"/>
              <w:bottom w:val="single" w:sz="8" w:space="0" w:color="auto"/>
              <w:right w:val="single" w:sz="4" w:space="0" w:color="auto"/>
            </w:tcBorders>
            <w:shd w:val="clear" w:color="auto" w:fill="auto"/>
            <w:vAlign w:val="center"/>
            <w:hideMark/>
          </w:tcPr>
          <w:p w:rsidR="00427D8F" w:rsidRPr="00207FFE" w:rsidRDefault="00427D8F" w:rsidP="00A17190">
            <w:pPr>
              <w:ind w:firstLine="0"/>
              <w:rPr>
                <w:color w:val="000000"/>
                <w:szCs w:val="22"/>
              </w:rPr>
            </w:pPr>
            <w:r w:rsidRPr="00207FFE">
              <w:rPr>
                <w:color w:val="000000"/>
                <w:sz w:val="22"/>
                <w:szCs w:val="22"/>
              </w:rPr>
              <w:t>Производитель должен официально разрешать применять цемент как в фазе низкой, так и в фазе средней вязкости</w:t>
            </w:r>
          </w:p>
        </w:tc>
        <w:tc>
          <w:tcPr>
            <w:tcW w:w="1502" w:type="dxa"/>
            <w:tcBorders>
              <w:top w:val="nil"/>
              <w:left w:val="nil"/>
              <w:bottom w:val="single" w:sz="8"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соответствие</w:t>
            </w:r>
          </w:p>
        </w:tc>
      </w:tr>
      <w:tr w:rsidR="00427D8F" w:rsidRPr="00207FFE" w:rsidTr="00427D8F">
        <w:trPr>
          <w:trHeight w:val="401"/>
        </w:trPr>
        <w:tc>
          <w:tcPr>
            <w:tcW w:w="5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27D8F" w:rsidRPr="00207FFE" w:rsidRDefault="00427D8F" w:rsidP="00427D8F">
            <w:pPr>
              <w:jc w:val="right"/>
              <w:rPr>
                <w:b/>
                <w:bCs/>
                <w:color w:val="000000"/>
                <w:szCs w:val="22"/>
              </w:rPr>
            </w:pPr>
            <w:r w:rsidRPr="00207FFE">
              <w:rPr>
                <w:b/>
                <w:bCs/>
                <w:color w:val="000000"/>
                <w:sz w:val="22"/>
                <w:szCs w:val="22"/>
              </w:rPr>
              <w:t>8</w:t>
            </w:r>
          </w:p>
        </w:tc>
        <w:tc>
          <w:tcPr>
            <w:tcW w:w="6850" w:type="dxa"/>
            <w:tcBorders>
              <w:top w:val="single" w:sz="4" w:space="0" w:color="auto"/>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Разрезаемая  антимикробная пленка</w:t>
            </w:r>
          </w:p>
        </w:tc>
        <w:tc>
          <w:tcPr>
            <w:tcW w:w="1502" w:type="dxa"/>
            <w:tcBorders>
              <w:top w:val="single" w:sz="4" w:space="0" w:color="auto"/>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 </w:t>
            </w:r>
          </w:p>
        </w:tc>
      </w:tr>
      <w:tr w:rsidR="00427D8F" w:rsidRPr="00207FFE" w:rsidTr="00427D8F">
        <w:trPr>
          <w:trHeight w:val="53"/>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27D8F" w:rsidRPr="00207FFE" w:rsidRDefault="00427D8F" w:rsidP="00427D8F">
            <w:pPr>
              <w:rPr>
                <w:color w:val="000000"/>
                <w:szCs w:val="22"/>
              </w:rPr>
            </w:pPr>
            <w:r w:rsidRPr="00207FFE">
              <w:rPr>
                <w:color w:val="000000"/>
                <w:sz w:val="22"/>
                <w:szCs w:val="22"/>
              </w:rPr>
              <w:t> </w:t>
            </w:r>
          </w:p>
        </w:tc>
        <w:tc>
          <w:tcPr>
            <w:tcW w:w="8352" w:type="dxa"/>
            <w:gridSpan w:val="2"/>
            <w:tcBorders>
              <w:top w:val="single" w:sz="4" w:space="0" w:color="auto"/>
              <w:left w:val="nil"/>
              <w:bottom w:val="single" w:sz="8" w:space="0" w:color="auto"/>
              <w:right w:val="single" w:sz="4" w:space="0" w:color="000000"/>
            </w:tcBorders>
            <w:shd w:val="clear" w:color="auto" w:fill="auto"/>
            <w:vAlign w:val="center"/>
            <w:hideMark/>
          </w:tcPr>
          <w:p w:rsidR="00427D8F" w:rsidRPr="00207FFE" w:rsidRDefault="00427D8F" w:rsidP="00427D8F">
            <w:pPr>
              <w:ind w:firstLine="0"/>
              <w:rPr>
                <w:color w:val="000000"/>
                <w:szCs w:val="22"/>
              </w:rPr>
            </w:pPr>
            <w:proofErr w:type="spellStart"/>
            <w:r w:rsidRPr="00B8740E">
              <w:rPr>
                <w:color w:val="000000"/>
                <w:sz w:val="22"/>
                <w:szCs w:val="22"/>
              </w:rPr>
              <w:t>Гипоал</w:t>
            </w:r>
            <w:r>
              <w:rPr>
                <w:color w:val="000000"/>
                <w:sz w:val="22"/>
                <w:szCs w:val="22"/>
              </w:rPr>
              <w:t>л</w:t>
            </w:r>
            <w:r w:rsidRPr="00B8740E">
              <w:rPr>
                <w:color w:val="000000"/>
                <w:sz w:val="22"/>
                <w:szCs w:val="22"/>
              </w:rPr>
              <w:t>ергенная</w:t>
            </w:r>
            <w:proofErr w:type="spellEnd"/>
            <w:r w:rsidRPr="00B8740E">
              <w:rPr>
                <w:color w:val="000000"/>
                <w:sz w:val="22"/>
                <w:szCs w:val="22"/>
              </w:rPr>
              <w:t xml:space="preserve"> стерильная операционная разрезаемая пленка из полиэфира, толщиной не более 0,025 мм. Содержит антисептик йодоформ, который встроен в клеевой слой. Может быть </w:t>
            </w:r>
            <w:proofErr w:type="gramStart"/>
            <w:r w:rsidRPr="00B8740E">
              <w:rPr>
                <w:color w:val="000000"/>
                <w:sz w:val="22"/>
                <w:szCs w:val="22"/>
              </w:rPr>
              <w:t>использована</w:t>
            </w:r>
            <w:proofErr w:type="gramEnd"/>
            <w:r w:rsidRPr="00B8740E">
              <w:rPr>
                <w:color w:val="000000"/>
                <w:sz w:val="22"/>
                <w:szCs w:val="22"/>
              </w:rPr>
              <w:t xml:space="preserve"> для проведения оперативных вмешательств до 48-и часов, на любых поверхностях тела, включая рельефные. </w:t>
            </w:r>
            <w:proofErr w:type="spellStart"/>
            <w:proofErr w:type="gramStart"/>
            <w:r w:rsidRPr="00B8740E">
              <w:rPr>
                <w:color w:val="000000"/>
                <w:sz w:val="22"/>
                <w:szCs w:val="22"/>
              </w:rPr>
              <w:t>Доказаная</w:t>
            </w:r>
            <w:proofErr w:type="spellEnd"/>
            <w:r w:rsidRPr="00B8740E">
              <w:rPr>
                <w:color w:val="000000"/>
                <w:sz w:val="22"/>
                <w:szCs w:val="22"/>
              </w:rPr>
              <w:t xml:space="preserve"> высокая эффективность против 12 наиболее устойчивых микроорганизмов (например, MRSA, </w:t>
            </w:r>
            <w:proofErr w:type="spellStart"/>
            <w:r w:rsidRPr="00B8740E">
              <w:rPr>
                <w:color w:val="000000"/>
                <w:sz w:val="22"/>
                <w:szCs w:val="22"/>
              </w:rPr>
              <w:t>Staph</w:t>
            </w:r>
            <w:proofErr w:type="spellEnd"/>
            <w:r w:rsidRPr="00B8740E">
              <w:rPr>
                <w:color w:val="000000"/>
                <w:sz w:val="22"/>
                <w:szCs w:val="22"/>
              </w:rPr>
              <w:t>.</w:t>
            </w:r>
            <w:proofErr w:type="gramEnd"/>
            <w:r w:rsidRPr="00B8740E">
              <w:rPr>
                <w:color w:val="000000"/>
                <w:sz w:val="22"/>
                <w:szCs w:val="22"/>
              </w:rPr>
              <w:t xml:space="preserve"> </w:t>
            </w:r>
            <w:r w:rsidRPr="00B8740E">
              <w:rPr>
                <w:color w:val="000000"/>
                <w:sz w:val="22"/>
                <w:szCs w:val="22"/>
                <w:lang w:val="en-US"/>
              </w:rPr>
              <w:t xml:space="preserve">Aureus, Corynebacterium sp., Hemolytic </w:t>
            </w:r>
            <w:proofErr w:type="gramStart"/>
            <w:r w:rsidRPr="00B8740E">
              <w:rPr>
                <w:color w:val="000000"/>
                <w:sz w:val="22"/>
                <w:szCs w:val="22"/>
                <w:lang w:val="en-US"/>
              </w:rPr>
              <w:t>strep.,</w:t>
            </w:r>
            <w:proofErr w:type="gramEnd"/>
            <w:r w:rsidRPr="00B8740E">
              <w:rPr>
                <w:color w:val="000000"/>
                <w:sz w:val="22"/>
                <w:szCs w:val="22"/>
                <w:lang w:val="en-US"/>
              </w:rPr>
              <w:t xml:space="preserve"> E. </w:t>
            </w:r>
            <w:proofErr w:type="spellStart"/>
            <w:r w:rsidRPr="00B8740E">
              <w:rPr>
                <w:color w:val="000000"/>
                <w:sz w:val="22"/>
                <w:szCs w:val="22"/>
                <w:lang w:val="en-US"/>
              </w:rPr>
              <w:t>faecalis</w:t>
            </w:r>
            <w:proofErr w:type="spellEnd"/>
            <w:r w:rsidRPr="00B8740E">
              <w:rPr>
                <w:color w:val="000000"/>
                <w:sz w:val="22"/>
                <w:szCs w:val="22"/>
                <w:lang w:val="en-US"/>
              </w:rPr>
              <w:t xml:space="preserve">, Enterococcus spp. </w:t>
            </w:r>
            <w:r w:rsidRPr="00B8740E">
              <w:rPr>
                <w:color w:val="000000"/>
                <w:sz w:val="22"/>
                <w:szCs w:val="22"/>
              </w:rPr>
              <w:t>и</w:t>
            </w:r>
            <w:r w:rsidRPr="00B8740E">
              <w:rPr>
                <w:color w:val="000000"/>
                <w:sz w:val="22"/>
                <w:szCs w:val="22"/>
                <w:lang w:val="en-US"/>
              </w:rPr>
              <w:t xml:space="preserve"> </w:t>
            </w:r>
            <w:r w:rsidRPr="00B8740E">
              <w:rPr>
                <w:color w:val="000000"/>
                <w:sz w:val="22"/>
                <w:szCs w:val="22"/>
              </w:rPr>
              <w:t>т</w:t>
            </w:r>
            <w:r w:rsidRPr="00B8740E">
              <w:rPr>
                <w:color w:val="000000"/>
                <w:sz w:val="22"/>
                <w:szCs w:val="22"/>
                <w:lang w:val="en-US"/>
              </w:rPr>
              <w:t>.</w:t>
            </w:r>
            <w:r w:rsidRPr="00B8740E">
              <w:rPr>
                <w:color w:val="000000"/>
                <w:sz w:val="22"/>
                <w:szCs w:val="22"/>
              </w:rPr>
              <w:t>д</w:t>
            </w:r>
            <w:r w:rsidRPr="00B8740E">
              <w:rPr>
                <w:color w:val="000000"/>
                <w:sz w:val="22"/>
                <w:szCs w:val="22"/>
                <w:lang w:val="en-US"/>
              </w:rPr>
              <w:t xml:space="preserve">.). </w:t>
            </w:r>
            <w:r w:rsidRPr="00B8740E">
              <w:rPr>
                <w:color w:val="000000"/>
                <w:sz w:val="22"/>
                <w:szCs w:val="22"/>
              </w:rPr>
              <w:t xml:space="preserve">Антимикробная пленка </w:t>
            </w:r>
            <w:proofErr w:type="spellStart"/>
            <w:r w:rsidRPr="00B8740E">
              <w:rPr>
                <w:color w:val="000000"/>
                <w:sz w:val="22"/>
                <w:szCs w:val="22"/>
              </w:rPr>
              <w:t>кислородопроницаема</w:t>
            </w:r>
            <w:proofErr w:type="spellEnd"/>
            <w:r w:rsidRPr="00B8740E">
              <w:rPr>
                <w:color w:val="000000"/>
                <w:sz w:val="22"/>
                <w:szCs w:val="22"/>
              </w:rPr>
              <w:t xml:space="preserve">. Пропускает влагу наружу. Обладает хорошей растяжимостью и адгезией к краям раны. Не содержит латекса. Предупреждающий символ "STOP" обеспечивает правильное позиционирование пленки при наложении на операционное поле. Пленка размещена на </w:t>
            </w:r>
            <w:proofErr w:type="gramStart"/>
            <w:r w:rsidRPr="00B8740E">
              <w:rPr>
                <w:color w:val="000000"/>
                <w:sz w:val="22"/>
                <w:szCs w:val="22"/>
              </w:rPr>
              <w:t>вощенной</w:t>
            </w:r>
            <w:proofErr w:type="gramEnd"/>
            <w:r w:rsidRPr="00B8740E">
              <w:rPr>
                <w:color w:val="000000"/>
                <w:sz w:val="22"/>
                <w:szCs w:val="22"/>
              </w:rPr>
              <w:t xml:space="preserve"> бумаге, завернута внутрь, дополнительно завернута в вощенную бумагу, для сохранения качества пленки. Края пленки по длине - бесцветные, полупрозрачные без </w:t>
            </w:r>
            <w:proofErr w:type="spellStart"/>
            <w:r w:rsidRPr="00B8740E">
              <w:rPr>
                <w:color w:val="000000"/>
                <w:sz w:val="22"/>
                <w:szCs w:val="22"/>
              </w:rPr>
              <w:t>адгезива</w:t>
            </w:r>
            <w:proofErr w:type="spellEnd"/>
            <w:r w:rsidRPr="00B8740E">
              <w:rPr>
                <w:color w:val="000000"/>
                <w:sz w:val="22"/>
                <w:szCs w:val="22"/>
              </w:rPr>
              <w:t xml:space="preserve"> по краям для наложения на операционное поле. Размер разрезаемого операционного поля (желтого цвета) 56см*60см. Двойная упаковк</w:t>
            </w:r>
            <w:proofErr w:type="gramStart"/>
            <w:r w:rsidRPr="00B8740E">
              <w:rPr>
                <w:color w:val="000000"/>
                <w:sz w:val="22"/>
                <w:szCs w:val="22"/>
              </w:rPr>
              <w:t>а-</w:t>
            </w:r>
            <w:proofErr w:type="gramEnd"/>
            <w:r w:rsidRPr="00B8740E">
              <w:rPr>
                <w:color w:val="000000"/>
                <w:sz w:val="22"/>
                <w:szCs w:val="22"/>
              </w:rPr>
              <w:t xml:space="preserve"> индивидуальная-фольга.</w:t>
            </w:r>
          </w:p>
        </w:tc>
      </w:tr>
    </w:tbl>
    <w:p w:rsidR="00427D8F" w:rsidRDefault="00427D8F" w:rsidP="00427D8F">
      <w:pPr>
        <w:pStyle w:val="a6"/>
        <w:widowControl w:val="0"/>
        <w:overflowPunct w:val="0"/>
        <w:autoSpaceDE w:val="0"/>
        <w:autoSpaceDN w:val="0"/>
        <w:adjustRightInd w:val="0"/>
        <w:spacing w:after="0"/>
        <w:ind w:firstLine="720"/>
        <w:textAlignment w:val="baseline"/>
        <w:rPr>
          <w:b/>
          <w:bCs/>
          <w:sz w:val="22"/>
          <w:szCs w:val="22"/>
        </w:rPr>
      </w:pPr>
    </w:p>
    <w:p w:rsidR="00427D8F" w:rsidRPr="00AE3797" w:rsidRDefault="00427D8F" w:rsidP="00427D8F">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427D8F" w:rsidRDefault="00427D8F" w:rsidP="00427D8F">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427D8F" w:rsidRDefault="00427D8F" w:rsidP="00427D8F">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427D8F" w:rsidRDefault="00427D8F" w:rsidP="00427D8F">
      <w:pPr>
        <w:widowControl/>
        <w:spacing w:before="0"/>
        <w:ind w:left="1069" w:firstLine="0"/>
        <w:rPr>
          <w:sz w:val="22"/>
          <w:szCs w:val="22"/>
        </w:rPr>
      </w:pPr>
      <w:r w:rsidRPr="00743814">
        <w:rPr>
          <w:sz w:val="22"/>
          <w:szCs w:val="22"/>
        </w:rPr>
        <w:t>-</w:t>
      </w:r>
      <w:r>
        <w:rPr>
          <w:sz w:val="22"/>
          <w:szCs w:val="22"/>
        </w:rPr>
        <w:t xml:space="preserve"> Поставленный Товар соответствует требованиям  стандартов качества, упаковке и маркировке, утвержденных нормативно-технической документацией;</w:t>
      </w:r>
    </w:p>
    <w:p w:rsidR="00427D8F" w:rsidRDefault="00427D8F" w:rsidP="00427D8F">
      <w:pPr>
        <w:widowControl/>
        <w:spacing w:before="0"/>
        <w:ind w:left="1069" w:firstLine="0"/>
        <w:rPr>
          <w:b/>
          <w:sz w:val="22"/>
          <w:szCs w:val="22"/>
        </w:rPr>
      </w:pPr>
      <w:r>
        <w:rPr>
          <w:sz w:val="22"/>
          <w:szCs w:val="22"/>
        </w:rPr>
        <w:t xml:space="preserve">- Качество товара подтверждается соответствием техническим характеристикам и описанию, фасовке и упаковке,  </w:t>
      </w:r>
      <w:r w:rsidRPr="008100CB">
        <w:rPr>
          <w:sz w:val="22"/>
          <w:szCs w:val="22"/>
        </w:rPr>
        <w:t xml:space="preserve">указанной в </w:t>
      </w:r>
      <w:r>
        <w:rPr>
          <w:sz w:val="22"/>
          <w:szCs w:val="22"/>
        </w:rPr>
        <w:t>Т</w:t>
      </w:r>
      <w:r w:rsidRPr="008100CB">
        <w:rPr>
          <w:sz w:val="22"/>
          <w:szCs w:val="22"/>
        </w:rPr>
        <w:t>ехническом задании</w:t>
      </w:r>
      <w:r>
        <w:rPr>
          <w:b/>
          <w:sz w:val="22"/>
          <w:szCs w:val="22"/>
        </w:rPr>
        <w:t>;</w:t>
      </w:r>
    </w:p>
    <w:p w:rsidR="00427D8F" w:rsidRDefault="00427D8F" w:rsidP="00427D8F">
      <w:pPr>
        <w:widowControl/>
        <w:spacing w:before="0"/>
        <w:ind w:left="1069" w:firstLine="0"/>
        <w:rPr>
          <w:sz w:val="22"/>
          <w:szCs w:val="22"/>
        </w:rPr>
      </w:pPr>
      <w:r w:rsidRPr="008100CB">
        <w:rPr>
          <w:sz w:val="22"/>
          <w:szCs w:val="22"/>
        </w:rPr>
        <w:t xml:space="preserve">- </w:t>
      </w:r>
      <w:r>
        <w:rPr>
          <w:sz w:val="22"/>
          <w:szCs w:val="22"/>
        </w:rPr>
        <w:t>К</w:t>
      </w:r>
      <w:r w:rsidRPr="008100CB">
        <w:rPr>
          <w:sz w:val="22"/>
          <w:szCs w:val="22"/>
        </w:rPr>
        <w:t>оличество Товара соответствует Техническому заданию;</w:t>
      </w:r>
    </w:p>
    <w:p w:rsidR="00427D8F" w:rsidRDefault="00427D8F" w:rsidP="00427D8F">
      <w:pPr>
        <w:widowControl/>
        <w:spacing w:before="0"/>
        <w:ind w:left="1069" w:firstLine="0"/>
        <w:rPr>
          <w:sz w:val="22"/>
          <w:szCs w:val="22"/>
        </w:rPr>
      </w:pPr>
      <w:r>
        <w:rPr>
          <w:sz w:val="22"/>
          <w:szCs w:val="22"/>
        </w:rPr>
        <w:t>- П</w:t>
      </w:r>
      <w:r w:rsidRPr="008100CB">
        <w:rPr>
          <w:sz w:val="22"/>
          <w:szCs w:val="22"/>
        </w:rPr>
        <w:t>оставляемый товар новый</w:t>
      </w:r>
      <w:r>
        <w:rPr>
          <w:sz w:val="22"/>
          <w:szCs w:val="22"/>
        </w:rPr>
        <w:t xml:space="preserve">, </w:t>
      </w:r>
      <w:r w:rsidRPr="008100CB">
        <w:rPr>
          <w:sz w:val="22"/>
          <w:szCs w:val="22"/>
        </w:rPr>
        <w:t xml:space="preserve"> не был в употреблении</w:t>
      </w:r>
      <w:r>
        <w:rPr>
          <w:sz w:val="22"/>
          <w:szCs w:val="22"/>
        </w:rPr>
        <w:t xml:space="preserve">, находиться </w:t>
      </w:r>
      <w:r w:rsidRPr="008100CB">
        <w:rPr>
          <w:sz w:val="22"/>
          <w:szCs w:val="22"/>
        </w:rPr>
        <w:t xml:space="preserve"> </w:t>
      </w:r>
      <w:r>
        <w:rPr>
          <w:sz w:val="22"/>
          <w:szCs w:val="22"/>
        </w:rPr>
        <w:t>у Поставщика на законных основаниях, свободен от прав третьих лиц, не заложен и не находиться под арестом;</w:t>
      </w:r>
    </w:p>
    <w:p w:rsidR="00427D8F" w:rsidRDefault="00427D8F" w:rsidP="00427D8F">
      <w:pPr>
        <w:widowControl/>
        <w:spacing w:before="0"/>
        <w:ind w:left="1069" w:firstLine="0"/>
        <w:rPr>
          <w:sz w:val="22"/>
          <w:szCs w:val="22"/>
        </w:rPr>
      </w:pPr>
      <w:r>
        <w:rPr>
          <w:sz w:val="22"/>
          <w:szCs w:val="22"/>
        </w:rPr>
        <w:t>-Поставка товара сопровождается предоставлением копий действующих сертификатов  соответствия, техническими паспортами, выданными органами сертификации России и прочей необходимой документацией;</w:t>
      </w:r>
    </w:p>
    <w:p w:rsidR="00427D8F" w:rsidRPr="00541778" w:rsidRDefault="00427D8F" w:rsidP="00427D8F">
      <w:pPr>
        <w:widowControl/>
        <w:spacing w:before="0"/>
        <w:ind w:left="1069"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д. 1, НУЗ «Отделенческая больница имени К.Э. Циолковского на ст. Калуга ОАО «РЖД»</w:t>
      </w:r>
    </w:p>
    <w:p w:rsidR="00427D8F" w:rsidRPr="00E8438E" w:rsidRDefault="00427D8F" w:rsidP="00E8438E">
      <w:pPr>
        <w:widowControl/>
        <w:numPr>
          <w:ilvl w:val="0"/>
          <w:numId w:val="2"/>
        </w:numPr>
        <w:spacing w:before="0"/>
        <w:rPr>
          <w:sz w:val="22"/>
          <w:szCs w:val="22"/>
        </w:rPr>
      </w:pPr>
      <w:r w:rsidRPr="00541778">
        <w:rPr>
          <w:b/>
          <w:bCs/>
          <w:sz w:val="22"/>
          <w:szCs w:val="22"/>
        </w:rPr>
        <w:t>Тара</w:t>
      </w:r>
      <w:r>
        <w:rPr>
          <w:b/>
          <w:bCs/>
          <w:sz w:val="22"/>
          <w:szCs w:val="22"/>
        </w:rPr>
        <w:t xml:space="preserve"> доставки</w:t>
      </w:r>
      <w:r w:rsidRPr="00541778">
        <w:rPr>
          <w:b/>
          <w:bCs/>
          <w:sz w:val="22"/>
          <w:szCs w:val="22"/>
        </w:rPr>
        <w:t xml:space="preserve">:   </w:t>
      </w:r>
      <w:r w:rsidRPr="00E8438E">
        <w:rPr>
          <w:bCs/>
          <w:sz w:val="22"/>
          <w:szCs w:val="22"/>
        </w:rPr>
        <w:t>поставка товара осуществляется</w:t>
      </w:r>
      <w:r w:rsidRPr="00E8438E">
        <w:rPr>
          <w:b/>
          <w:bCs/>
          <w:sz w:val="22"/>
          <w:szCs w:val="22"/>
        </w:rPr>
        <w:t xml:space="preserve"> </w:t>
      </w:r>
      <w:r w:rsidRPr="00E8438E">
        <w:rPr>
          <w:bCs/>
          <w:sz w:val="22"/>
          <w:szCs w:val="22"/>
        </w:rPr>
        <w:t xml:space="preserve">в упаковке производителя, что обеспечивает его сохранность. Также оригинальная заводская упаковка обеспечивает защиту от воздействия механических,  химических и климатических факторов во время транспортировки и хранения поставляемого товара.     </w:t>
      </w:r>
      <w:r w:rsidRPr="00E8438E">
        <w:rPr>
          <w:b/>
          <w:bCs/>
          <w:sz w:val="22"/>
          <w:szCs w:val="22"/>
        </w:rPr>
        <w:t xml:space="preserve"> </w:t>
      </w:r>
    </w:p>
    <w:p w:rsidR="00C54EA0" w:rsidRPr="00C54EA0" w:rsidRDefault="00427D8F" w:rsidP="00E8438E">
      <w:pPr>
        <w:widowControl/>
        <w:numPr>
          <w:ilvl w:val="0"/>
          <w:numId w:val="2"/>
        </w:numPr>
        <w:spacing w:before="0"/>
        <w:ind w:left="709" w:firstLine="0"/>
        <w:rPr>
          <w:spacing w:val="-9"/>
          <w:sz w:val="22"/>
          <w:szCs w:val="22"/>
        </w:rPr>
      </w:pPr>
      <w:r w:rsidRPr="00C54EA0">
        <w:rPr>
          <w:b/>
          <w:bCs/>
          <w:sz w:val="22"/>
          <w:szCs w:val="22"/>
        </w:rPr>
        <w:t>Сроки поставки товара:</w:t>
      </w:r>
      <w:r w:rsidRPr="00C54EA0">
        <w:rPr>
          <w:sz w:val="22"/>
          <w:szCs w:val="22"/>
        </w:rPr>
        <w:t xml:space="preserve"> </w:t>
      </w:r>
      <w:r w:rsidR="00C54EA0" w:rsidRPr="00FB5FB5">
        <w:rPr>
          <w:sz w:val="22"/>
          <w:szCs w:val="22"/>
        </w:rPr>
        <w:t>Поставка товара осуществляется отдельными партиями, в течение</w:t>
      </w:r>
      <w:r w:rsidR="00C54EA0">
        <w:rPr>
          <w:sz w:val="22"/>
          <w:szCs w:val="22"/>
        </w:rPr>
        <w:t xml:space="preserve"> 5</w:t>
      </w:r>
      <w:r w:rsidR="00C54EA0" w:rsidRPr="00FB5FB5">
        <w:rPr>
          <w:sz w:val="22"/>
          <w:szCs w:val="22"/>
        </w:rPr>
        <w:t xml:space="preserve"> </w:t>
      </w:r>
      <w:r w:rsidR="00C54EA0">
        <w:rPr>
          <w:sz w:val="22"/>
          <w:szCs w:val="22"/>
        </w:rPr>
        <w:t xml:space="preserve">(пяти)  </w:t>
      </w:r>
      <w:r w:rsidR="00C54EA0" w:rsidRPr="00FB5FB5">
        <w:rPr>
          <w:sz w:val="22"/>
          <w:szCs w:val="22"/>
        </w:rPr>
        <w:t xml:space="preserve"> дней со дня направления заказчиком заявки в адрес поставщика. </w:t>
      </w:r>
    </w:p>
    <w:p w:rsidR="00427D8F" w:rsidRPr="00C54EA0" w:rsidRDefault="00427D8F" w:rsidP="00E8438E">
      <w:pPr>
        <w:widowControl/>
        <w:numPr>
          <w:ilvl w:val="0"/>
          <w:numId w:val="2"/>
        </w:numPr>
        <w:spacing w:before="0"/>
        <w:ind w:left="709" w:firstLine="0"/>
        <w:rPr>
          <w:spacing w:val="-9"/>
          <w:sz w:val="22"/>
          <w:szCs w:val="22"/>
        </w:rPr>
      </w:pPr>
      <w:r w:rsidRPr="00C54EA0">
        <w:rPr>
          <w:b/>
          <w:sz w:val="22"/>
          <w:szCs w:val="22"/>
        </w:rPr>
        <w:t>С</w:t>
      </w:r>
      <w:r w:rsidRPr="00C54EA0">
        <w:rPr>
          <w:b/>
          <w:bCs/>
          <w:sz w:val="22"/>
          <w:szCs w:val="22"/>
        </w:rPr>
        <w:t>тоимость поставки товара включает</w:t>
      </w:r>
      <w:r w:rsidRPr="00C54EA0">
        <w:rPr>
          <w:bCs/>
          <w:sz w:val="22"/>
          <w:szCs w:val="22"/>
        </w:rPr>
        <w:t xml:space="preserve">: Цена за поставляемый товар включает в себя все 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427D8F" w:rsidRPr="0063471B" w:rsidRDefault="00427D8F" w:rsidP="00427D8F">
      <w:pPr>
        <w:widowControl/>
        <w:numPr>
          <w:ilvl w:val="0"/>
          <w:numId w:val="2"/>
        </w:numPr>
        <w:spacing w:before="0"/>
        <w:ind w:left="709" w:firstLine="0"/>
        <w:rPr>
          <w:spacing w:val="-9"/>
          <w:sz w:val="22"/>
          <w:szCs w:val="22"/>
        </w:rPr>
      </w:pPr>
      <w:r w:rsidRPr="0063471B">
        <w:rPr>
          <w:b/>
          <w:sz w:val="22"/>
          <w:szCs w:val="22"/>
        </w:rPr>
        <w:t>Стоимость поставки товара на</w:t>
      </w:r>
      <w:r w:rsidRPr="0063471B">
        <w:rPr>
          <w:sz w:val="22"/>
          <w:szCs w:val="22"/>
        </w:rPr>
        <w:t xml:space="preserve">  </w:t>
      </w:r>
      <w:r w:rsidR="00872642">
        <w:rPr>
          <w:sz w:val="22"/>
          <w:szCs w:val="22"/>
        </w:rPr>
        <w:t>10</w:t>
      </w:r>
      <w:r w:rsidRPr="0063471B">
        <w:rPr>
          <w:sz w:val="22"/>
          <w:szCs w:val="22"/>
          <w:u w:val="single"/>
        </w:rPr>
        <w:t xml:space="preserve"> </w:t>
      </w:r>
      <w:r w:rsidR="00872642">
        <w:rPr>
          <w:sz w:val="22"/>
          <w:szCs w:val="22"/>
          <w:u w:val="single"/>
        </w:rPr>
        <w:t xml:space="preserve">июня </w:t>
      </w:r>
      <w:r w:rsidRPr="0063471B">
        <w:rPr>
          <w:sz w:val="22"/>
          <w:szCs w:val="22"/>
          <w:u w:val="single"/>
        </w:rPr>
        <w:t>2019</w:t>
      </w:r>
      <w:r w:rsidRPr="0063471B">
        <w:rPr>
          <w:sz w:val="22"/>
          <w:szCs w:val="22"/>
        </w:rPr>
        <w:t xml:space="preserve">  составляет</w:t>
      </w:r>
      <w:r w:rsidR="00872642">
        <w:rPr>
          <w:sz w:val="22"/>
          <w:szCs w:val="22"/>
        </w:rPr>
        <w:t xml:space="preserve"> не более</w:t>
      </w:r>
      <w:r w:rsidRPr="0063471B">
        <w:rPr>
          <w:sz w:val="22"/>
          <w:szCs w:val="22"/>
        </w:rPr>
        <w:t xml:space="preserve">: </w:t>
      </w:r>
      <w:r w:rsidR="006459CB" w:rsidRPr="00D67685">
        <w:rPr>
          <w:bCs/>
          <w:sz w:val="22"/>
          <w:szCs w:val="22"/>
        </w:rPr>
        <w:t>3</w:t>
      </w:r>
      <w:r w:rsidR="006459CB">
        <w:rPr>
          <w:bCs/>
          <w:sz w:val="22"/>
          <w:szCs w:val="22"/>
        </w:rPr>
        <w:t>81 958</w:t>
      </w:r>
      <w:r w:rsidR="006459CB" w:rsidRPr="002E3557">
        <w:rPr>
          <w:bCs/>
          <w:sz w:val="22"/>
          <w:szCs w:val="22"/>
        </w:rPr>
        <w:t>,</w:t>
      </w:r>
      <w:r w:rsidR="006459CB">
        <w:rPr>
          <w:bCs/>
          <w:sz w:val="22"/>
          <w:szCs w:val="22"/>
        </w:rPr>
        <w:t>00</w:t>
      </w:r>
      <w:r w:rsidR="006459CB" w:rsidRPr="002E3557">
        <w:rPr>
          <w:bCs/>
          <w:sz w:val="22"/>
          <w:szCs w:val="22"/>
        </w:rPr>
        <w:t xml:space="preserve"> руб</w:t>
      </w:r>
      <w:r w:rsidR="006459CB">
        <w:rPr>
          <w:b/>
          <w:bCs/>
          <w:sz w:val="22"/>
          <w:szCs w:val="22"/>
        </w:rPr>
        <w:t>.</w:t>
      </w:r>
      <w:r w:rsidR="006459CB" w:rsidRPr="00F01A10">
        <w:rPr>
          <w:sz w:val="22"/>
          <w:szCs w:val="22"/>
        </w:rPr>
        <w:t xml:space="preserve"> (</w:t>
      </w:r>
      <w:r w:rsidR="006459CB">
        <w:rPr>
          <w:sz w:val="22"/>
          <w:szCs w:val="22"/>
        </w:rPr>
        <w:t>триста восемьдесят одна тысяча девятьсот пятьдесят восемь руб.00 копеек)</w:t>
      </w:r>
      <w:r w:rsidRPr="0063471B">
        <w:rPr>
          <w:sz w:val="22"/>
          <w:szCs w:val="22"/>
        </w:rPr>
        <w:t xml:space="preserve">, в том числе НДС %- ______ (если не облагается, </w:t>
      </w:r>
      <w:r w:rsidRPr="0063471B">
        <w:rPr>
          <w:i/>
          <w:sz w:val="22"/>
          <w:szCs w:val="22"/>
          <w:u w:val="single"/>
        </w:rPr>
        <w:t>обязательно</w:t>
      </w:r>
      <w:r w:rsidRPr="0063471B">
        <w:rPr>
          <w:sz w:val="22"/>
          <w:szCs w:val="22"/>
        </w:rPr>
        <w:t xml:space="preserve"> указать основания). </w:t>
      </w:r>
      <w:r w:rsidRPr="0063471B">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427D8F" w:rsidRPr="00190A08" w:rsidRDefault="00427D8F" w:rsidP="00427D8F">
      <w:pPr>
        <w:widowControl/>
        <w:spacing w:before="0"/>
        <w:ind w:firstLine="720"/>
        <w:rPr>
          <w:sz w:val="22"/>
          <w:szCs w:val="22"/>
        </w:rPr>
      </w:pPr>
      <w:r w:rsidRPr="00541778">
        <w:rPr>
          <w:b/>
          <w:sz w:val="22"/>
          <w:szCs w:val="22"/>
        </w:rPr>
        <w:t>7. Сроки и условия оплаты:</w:t>
      </w:r>
      <w:r>
        <w:rPr>
          <w:b/>
          <w:sz w:val="22"/>
          <w:szCs w:val="22"/>
        </w:rPr>
        <w:t xml:space="preserve"> </w:t>
      </w:r>
      <w:r w:rsidRPr="00190A08">
        <w:rPr>
          <w:sz w:val="22"/>
          <w:szCs w:val="22"/>
        </w:rPr>
        <w:t>оплата товара</w:t>
      </w:r>
      <w:r>
        <w:rPr>
          <w:sz w:val="22"/>
          <w:szCs w:val="22"/>
        </w:rPr>
        <w:t xml:space="preserve"> производится Заказчиком </w:t>
      </w:r>
      <w:r>
        <w:rPr>
          <w:b/>
          <w:sz w:val="22"/>
          <w:szCs w:val="22"/>
        </w:rPr>
        <w:t xml:space="preserve"> </w:t>
      </w:r>
      <w:r w:rsidRPr="00190A08">
        <w:rPr>
          <w:sz w:val="22"/>
          <w:szCs w:val="22"/>
        </w:rPr>
        <w:t>путем перечисления денежных средств</w:t>
      </w:r>
      <w:r>
        <w:rPr>
          <w:sz w:val="22"/>
          <w:szCs w:val="22"/>
        </w:rPr>
        <w:t xml:space="preserve"> на расчетный счет Поставщика  после приемки Товара Заказчиком в полном объеме  </w:t>
      </w:r>
      <w:r w:rsidRPr="00190A08">
        <w:rPr>
          <w:sz w:val="22"/>
          <w:szCs w:val="22"/>
        </w:rPr>
        <w:t xml:space="preserve"> </w:t>
      </w:r>
      <w:r>
        <w:rPr>
          <w:sz w:val="22"/>
          <w:szCs w:val="22"/>
        </w:rPr>
        <w:t xml:space="preserve">и подписания сторонами товарной накладной формы ТОРГ-12 </w:t>
      </w:r>
      <w:r w:rsidRPr="00190A08">
        <w:rPr>
          <w:sz w:val="22"/>
          <w:szCs w:val="22"/>
        </w:rPr>
        <w:t xml:space="preserve">в течение </w:t>
      </w:r>
      <w:r>
        <w:rPr>
          <w:sz w:val="22"/>
          <w:szCs w:val="22"/>
        </w:rPr>
        <w:t xml:space="preserve">14 банковских дней </w:t>
      </w:r>
    </w:p>
    <w:p w:rsidR="00427D8F" w:rsidRPr="007D4989" w:rsidRDefault="00427D8F" w:rsidP="00427D8F">
      <w:pPr>
        <w:widowControl/>
        <w:spacing w:before="0"/>
        <w:ind w:firstLine="720"/>
        <w:rPr>
          <w:sz w:val="22"/>
          <w:szCs w:val="22"/>
          <w:u w:val="single"/>
        </w:rPr>
      </w:pPr>
      <w:r w:rsidRPr="00541778">
        <w:rPr>
          <w:b/>
          <w:sz w:val="22"/>
          <w:szCs w:val="22"/>
        </w:rPr>
        <w:t xml:space="preserve">8. Особые условия: </w:t>
      </w:r>
      <w:r>
        <w:rPr>
          <w:b/>
          <w:sz w:val="22"/>
          <w:szCs w:val="22"/>
        </w:rPr>
        <w:t xml:space="preserve">  </w:t>
      </w:r>
      <w:r w:rsidRPr="007D4989">
        <w:rPr>
          <w:sz w:val="22"/>
          <w:szCs w:val="22"/>
        </w:rPr>
        <w:t>нет_______________________________</w:t>
      </w:r>
      <w:r w:rsidRPr="007D4989">
        <w:rPr>
          <w:sz w:val="22"/>
          <w:szCs w:val="22"/>
          <w:u w:val="single"/>
        </w:rPr>
        <w:t xml:space="preserve"> </w:t>
      </w:r>
    </w:p>
    <w:p w:rsidR="00427D8F" w:rsidRDefault="00427D8F" w:rsidP="00427D8F">
      <w:pPr>
        <w:pStyle w:val="ConsNormal"/>
        <w:ind w:firstLine="900"/>
        <w:jc w:val="both"/>
        <w:rPr>
          <w:rFonts w:ascii="Times New Roman" w:hAnsi="Times New Roman"/>
          <w:iCs/>
          <w:sz w:val="22"/>
          <w:szCs w:val="22"/>
        </w:rPr>
      </w:pPr>
      <w:r w:rsidRPr="0089297D">
        <w:rPr>
          <w:rFonts w:ascii="Times New Roman" w:hAnsi="Times New Roman"/>
          <w:b/>
          <w:sz w:val="22"/>
          <w:szCs w:val="22"/>
        </w:rPr>
        <w:t xml:space="preserve">При подаче </w:t>
      </w:r>
      <w:r>
        <w:rPr>
          <w:rFonts w:ascii="Times New Roman" w:hAnsi="Times New Roman"/>
          <w:b/>
          <w:sz w:val="22"/>
          <w:szCs w:val="22"/>
        </w:rPr>
        <w:t>котировочной заявки</w:t>
      </w:r>
      <w:r w:rsidRPr="0089297D">
        <w:rPr>
          <w:rFonts w:ascii="Times New Roman" w:hAnsi="Times New Roman"/>
          <w:b/>
          <w:sz w:val="22"/>
          <w:szCs w:val="22"/>
        </w:rPr>
        <w:t xml:space="preserve"> на </w:t>
      </w:r>
      <w:r>
        <w:rPr>
          <w:rFonts w:ascii="Times New Roman" w:hAnsi="Times New Roman"/>
          <w:b/>
          <w:sz w:val="22"/>
          <w:szCs w:val="22"/>
        </w:rPr>
        <w:t xml:space="preserve">поставку </w:t>
      </w:r>
      <w:proofErr w:type="spellStart"/>
      <w:r>
        <w:rPr>
          <w:rFonts w:ascii="Times New Roman" w:hAnsi="Times New Roman"/>
          <w:b/>
          <w:sz w:val="22"/>
          <w:szCs w:val="22"/>
        </w:rPr>
        <w:t>эндопротезов</w:t>
      </w:r>
      <w:proofErr w:type="spellEnd"/>
      <w:r>
        <w:rPr>
          <w:rFonts w:ascii="Times New Roman" w:hAnsi="Times New Roman"/>
          <w:b/>
          <w:sz w:val="22"/>
          <w:szCs w:val="22"/>
        </w:rPr>
        <w:t xml:space="preserve"> тазобедренного сустава  в </w:t>
      </w:r>
      <w:r w:rsidRPr="0089297D">
        <w:rPr>
          <w:rFonts w:ascii="Times New Roman" w:hAnsi="Times New Roman"/>
          <w:b/>
          <w:sz w:val="22"/>
          <w:szCs w:val="22"/>
        </w:rPr>
        <w:t xml:space="preserve">соответствии с Вашим запросом, мы выражаем согласие с указанными условиями договора, </w:t>
      </w:r>
      <w:r w:rsidRPr="0089297D">
        <w:rPr>
          <w:rFonts w:ascii="Times New Roman" w:hAnsi="Times New Roman"/>
          <w:sz w:val="22"/>
          <w:szCs w:val="22"/>
        </w:rPr>
        <w:t xml:space="preserve">а </w:t>
      </w:r>
      <w:r w:rsidRPr="0089297D">
        <w:rPr>
          <w:rFonts w:ascii="Times New Roman" w:hAnsi="Times New Roman"/>
          <w:iCs/>
          <w:sz w:val="22"/>
          <w:szCs w:val="22"/>
        </w:rPr>
        <w:t>также мы  берем на себя обязательства</w:t>
      </w:r>
      <w:r>
        <w:rPr>
          <w:rFonts w:ascii="Times New Roman" w:hAnsi="Times New Roman"/>
          <w:iCs/>
          <w:sz w:val="22"/>
          <w:szCs w:val="22"/>
        </w:rPr>
        <w:t xml:space="preserve"> </w:t>
      </w:r>
      <w:r w:rsidRPr="00541778">
        <w:rPr>
          <w:rFonts w:ascii="Times New Roman" w:hAnsi="Times New Roman"/>
          <w:b/>
          <w:iCs/>
          <w:sz w:val="22"/>
          <w:szCs w:val="22"/>
        </w:rPr>
        <w:t>при</w:t>
      </w:r>
      <w:r>
        <w:rPr>
          <w:rFonts w:ascii="Times New Roman" w:hAnsi="Times New Roman"/>
          <w:b/>
          <w:iCs/>
          <w:sz w:val="22"/>
          <w:szCs w:val="22"/>
        </w:rPr>
        <w:t xml:space="preserve"> необходимом  запросе заказчика</w:t>
      </w:r>
      <w:r w:rsidRPr="00541778">
        <w:rPr>
          <w:rFonts w:ascii="Times New Roman" w:hAnsi="Times New Roman"/>
          <w:iCs/>
          <w:sz w:val="22"/>
          <w:szCs w:val="22"/>
        </w:rPr>
        <w:t xml:space="preserve"> </w:t>
      </w:r>
      <w:r w:rsidRPr="0089297D">
        <w:rPr>
          <w:rFonts w:ascii="Times New Roman" w:hAnsi="Times New Roman"/>
          <w:iCs/>
          <w:sz w:val="22"/>
          <w:szCs w:val="22"/>
        </w:rPr>
        <w:t xml:space="preserve">представить документы </w:t>
      </w:r>
      <w:r w:rsidRPr="0089297D">
        <w:rPr>
          <w:rFonts w:ascii="Times New Roman" w:hAnsi="Times New Roman"/>
          <w:iCs/>
          <w:sz w:val="22"/>
          <w:szCs w:val="22"/>
        </w:rPr>
        <w:lastRenderedPageBreak/>
        <w:t xml:space="preserve">(оригиналы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427D8F" w:rsidRPr="00541778" w:rsidRDefault="00427D8F" w:rsidP="00427D8F">
      <w:pPr>
        <w:pStyle w:val="ConsNormal"/>
        <w:ind w:firstLine="900"/>
        <w:jc w:val="both"/>
        <w:rPr>
          <w:rFonts w:ascii="Times New Roman" w:hAnsi="Times New Roman"/>
          <w:iCs/>
          <w:sz w:val="22"/>
          <w:szCs w:val="22"/>
        </w:rPr>
      </w:pPr>
    </w:p>
    <w:p w:rsidR="00427D8F" w:rsidRPr="00541778" w:rsidRDefault="00427D8F" w:rsidP="00427D8F">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27D8F" w:rsidRPr="00541778" w:rsidRDefault="00427D8F" w:rsidP="00427D8F">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27D8F" w:rsidRPr="00541778" w:rsidRDefault="00427D8F" w:rsidP="00427D8F">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27D8F" w:rsidRPr="00541778" w:rsidRDefault="00427D8F" w:rsidP="00427D8F">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427D8F" w:rsidRPr="00541778" w:rsidRDefault="00427D8F" w:rsidP="00427D8F">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27D8F" w:rsidRDefault="00427D8F" w:rsidP="00427D8F">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27D8F" w:rsidRPr="003B20DA" w:rsidRDefault="00427D8F" w:rsidP="00427D8F">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27D8F" w:rsidRPr="00386270" w:rsidRDefault="00427D8F" w:rsidP="00427D8F">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427D8F" w:rsidRDefault="00427D8F" w:rsidP="00427D8F">
      <w:pPr>
        <w:widowControl/>
        <w:spacing w:before="0"/>
        <w:ind w:firstLine="720"/>
        <w:rPr>
          <w:b/>
          <w:sz w:val="22"/>
          <w:szCs w:val="22"/>
        </w:rPr>
      </w:pPr>
    </w:p>
    <w:p w:rsidR="00427D8F" w:rsidRPr="00541778" w:rsidRDefault="00427D8F" w:rsidP="00427D8F">
      <w:pPr>
        <w:widowControl/>
        <w:spacing w:before="0"/>
        <w:ind w:firstLine="720"/>
        <w:rPr>
          <w:sz w:val="22"/>
          <w:szCs w:val="22"/>
        </w:rPr>
      </w:pPr>
      <w:proofErr w:type="gramStart"/>
      <w:r w:rsidRPr="00541778">
        <w:rPr>
          <w:b/>
          <w:sz w:val="22"/>
          <w:szCs w:val="22"/>
        </w:rPr>
        <w:t>Мы подтверждаем,</w:t>
      </w:r>
      <w:r w:rsidRPr="00541778">
        <w:rPr>
          <w:sz w:val="22"/>
          <w:szCs w:val="22"/>
        </w:rPr>
        <w:t xml:space="preserve"> что у руководителя, главного бухгалтера и членов коллег</w:t>
      </w:r>
      <w:r w:rsidR="006459CB">
        <w:rPr>
          <w:sz w:val="22"/>
          <w:szCs w:val="22"/>
        </w:rPr>
        <w:t xml:space="preserve">иального исполнительного орган </w:t>
      </w:r>
      <w:r w:rsidR="006459CB" w:rsidRPr="00541778">
        <w:rPr>
          <w:sz w:val="22"/>
          <w:szCs w:val="22"/>
        </w:rPr>
        <w:t>__________________________ (</w:t>
      </w:r>
      <w:r w:rsidR="006459CB" w:rsidRPr="00541778">
        <w:rPr>
          <w:i/>
          <w:sz w:val="22"/>
          <w:szCs w:val="22"/>
        </w:rPr>
        <w:t>наименование физического лица либо юридического лица)</w:t>
      </w:r>
      <w:r w:rsidR="006459CB" w:rsidRPr="00541778">
        <w:rPr>
          <w:sz w:val="22"/>
          <w:szCs w:val="22"/>
        </w:rPr>
        <w:t xml:space="preserve"> </w:t>
      </w:r>
      <w:r w:rsidRPr="00541778">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541778">
        <w:rPr>
          <w:sz w:val="22"/>
          <w:szCs w:val="22"/>
        </w:rPr>
        <w:t xml:space="preserve">, выполнением работы, оказанием услуги, </w:t>
      </w:r>
      <w:proofErr w:type="gramStart"/>
      <w:r w:rsidRPr="00541778">
        <w:rPr>
          <w:sz w:val="22"/>
          <w:szCs w:val="22"/>
        </w:rPr>
        <w:t>являющихся</w:t>
      </w:r>
      <w:proofErr w:type="gramEnd"/>
      <w:r w:rsidRPr="00541778">
        <w:rPr>
          <w:sz w:val="22"/>
          <w:szCs w:val="22"/>
        </w:rPr>
        <w:t xml:space="preserve"> объектом осуществляемой закупки, и административного наказания в виде дисквалификации;</w:t>
      </w:r>
    </w:p>
    <w:p w:rsidR="00427D8F" w:rsidRDefault="00427D8F" w:rsidP="00427D8F">
      <w:pPr>
        <w:widowControl/>
        <w:spacing w:before="0"/>
        <w:ind w:firstLine="720"/>
        <w:rPr>
          <w:b/>
          <w:sz w:val="22"/>
          <w:szCs w:val="22"/>
        </w:rPr>
      </w:pPr>
    </w:p>
    <w:p w:rsidR="00427D8F" w:rsidRPr="00541778" w:rsidRDefault="00427D8F" w:rsidP="00427D8F">
      <w:pPr>
        <w:widowControl/>
        <w:spacing w:before="0"/>
        <w:ind w:firstLine="720"/>
        <w:rPr>
          <w:sz w:val="22"/>
          <w:szCs w:val="22"/>
        </w:rPr>
      </w:pPr>
      <w:proofErr w:type="gramStart"/>
      <w:r w:rsidRPr="00541778">
        <w:rPr>
          <w:b/>
          <w:sz w:val="22"/>
          <w:szCs w:val="22"/>
        </w:rPr>
        <w:t>Мы подтверждаем,</w:t>
      </w:r>
      <w:r w:rsidRPr="00541778">
        <w:rPr>
          <w:sz w:val="22"/>
          <w:szCs w:val="22"/>
        </w:rPr>
        <w:t xml:space="preserve"> что у сотрудников </w:t>
      </w:r>
      <w:r w:rsidR="006459CB" w:rsidRPr="00541778">
        <w:rPr>
          <w:sz w:val="22"/>
          <w:szCs w:val="22"/>
        </w:rPr>
        <w:t>__________________________ (</w:t>
      </w:r>
      <w:r w:rsidR="006459CB" w:rsidRPr="00541778">
        <w:rPr>
          <w:i/>
          <w:sz w:val="22"/>
          <w:szCs w:val="22"/>
        </w:rPr>
        <w:t>наименование физического лица либо юридического лица)</w:t>
      </w:r>
      <w:r w:rsidR="006459CB" w:rsidRPr="00541778">
        <w:rPr>
          <w:sz w:val="22"/>
          <w:szCs w:val="22"/>
        </w:rPr>
        <w:t xml:space="preserve"> </w:t>
      </w:r>
      <w:r>
        <w:rPr>
          <w:sz w:val="22"/>
          <w:szCs w:val="22"/>
        </w:rPr>
        <w:t xml:space="preserve"> </w:t>
      </w:r>
      <w:r w:rsidRPr="00541778">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Pr="00541778">
        <w:rPr>
          <w:sz w:val="22"/>
          <w:szCs w:val="22"/>
        </w:rPr>
        <w:t xml:space="preserve"> </w:t>
      </w:r>
      <w:proofErr w:type="gramStart"/>
      <w:r w:rsidRPr="00541778">
        <w:rPr>
          <w:sz w:val="22"/>
          <w:szCs w:val="22"/>
        </w:rPr>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1778">
        <w:rPr>
          <w:sz w:val="22"/>
          <w:szCs w:val="22"/>
        </w:rPr>
        <w:t>неполнородными</w:t>
      </w:r>
      <w:proofErr w:type="spellEnd"/>
      <w:r w:rsidRPr="00541778">
        <w:rPr>
          <w:sz w:val="22"/>
          <w:szCs w:val="22"/>
        </w:rPr>
        <w:t xml:space="preserve"> (имеющими общих отца или мать) братьями</w:t>
      </w:r>
      <w:proofErr w:type="gramEnd"/>
      <w:r w:rsidRPr="00541778">
        <w:rPr>
          <w:sz w:val="22"/>
          <w:szCs w:val="22"/>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541778">
        <w:rPr>
          <w:sz w:val="22"/>
          <w:szCs w:val="22"/>
        </w:rPr>
        <w:lastRenderedPageBreak/>
        <w:t>хозяйственного общества либо долей, превышающей десять процентов в уставном капитале хозяйственного общества.</w:t>
      </w:r>
    </w:p>
    <w:p w:rsidR="00427D8F" w:rsidRDefault="00427D8F" w:rsidP="00427D8F">
      <w:pPr>
        <w:pStyle w:val="ConsNormal"/>
        <w:ind w:firstLine="900"/>
        <w:jc w:val="both"/>
        <w:rPr>
          <w:rFonts w:ascii="Times New Roman" w:hAnsi="Times New Roman"/>
          <w:b/>
          <w:sz w:val="22"/>
          <w:szCs w:val="22"/>
        </w:rPr>
      </w:pPr>
      <w:r w:rsidRPr="00C82548">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427D8F" w:rsidRPr="00C82548" w:rsidRDefault="00427D8F" w:rsidP="00427D8F">
      <w:pPr>
        <w:pStyle w:val="ConsNormal"/>
        <w:ind w:firstLine="900"/>
        <w:jc w:val="both"/>
        <w:rPr>
          <w:rFonts w:ascii="Times New Roman" w:hAnsi="Times New Roman"/>
          <w:b/>
          <w:sz w:val="22"/>
          <w:szCs w:val="22"/>
        </w:rPr>
      </w:pPr>
    </w:p>
    <w:p w:rsidR="00427D8F" w:rsidRPr="00541778" w:rsidRDefault="00427D8F" w:rsidP="00427D8F">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427D8F" w:rsidRPr="00541778" w:rsidRDefault="00427D8F" w:rsidP="00427D8F">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27D8F" w:rsidRPr="007D4989" w:rsidRDefault="00427D8F" w:rsidP="00427D8F">
      <w:pPr>
        <w:widowControl/>
        <w:spacing w:before="0"/>
        <w:ind w:firstLine="720"/>
        <w:contextualSpacing/>
        <w:rPr>
          <w:b/>
          <w:sz w:val="22"/>
          <w:szCs w:val="22"/>
        </w:rPr>
      </w:pPr>
      <w:r w:rsidRPr="007D4989">
        <w:rPr>
          <w:b/>
          <w:sz w:val="22"/>
          <w:szCs w:val="22"/>
          <w:u w:val="single"/>
        </w:rPr>
        <w:t xml:space="preserve">Директор </w:t>
      </w:r>
      <w:r w:rsidRPr="007D4989">
        <w:rPr>
          <w:b/>
          <w:sz w:val="22"/>
          <w:szCs w:val="22"/>
        </w:rPr>
        <w:tab/>
      </w:r>
      <w:r w:rsidRPr="007D4989">
        <w:rPr>
          <w:b/>
          <w:sz w:val="22"/>
          <w:szCs w:val="22"/>
        </w:rPr>
        <w:tab/>
        <w:t xml:space="preserve">                                 _______________________</w:t>
      </w:r>
      <w:r>
        <w:rPr>
          <w:b/>
          <w:sz w:val="22"/>
          <w:szCs w:val="22"/>
        </w:rPr>
        <w:t>____________</w:t>
      </w:r>
    </w:p>
    <w:p w:rsidR="00427D8F" w:rsidRPr="007D4989" w:rsidRDefault="00427D8F" w:rsidP="00427D8F">
      <w:pPr>
        <w:widowControl/>
        <w:spacing w:before="0"/>
        <w:ind w:firstLine="720"/>
        <w:contextualSpacing/>
        <w:rPr>
          <w:sz w:val="22"/>
          <w:szCs w:val="22"/>
        </w:rPr>
      </w:pPr>
      <w:r w:rsidRPr="007D4989">
        <w:rPr>
          <w:b/>
          <w:i/>
          <w:sz w:val="22"/>
          <w:szCs w:val="22"/>
        </w:rPr>
        <w:t xml:space="preserve">  </w:t>
      </w:r>
      <w:proofErr w:type="gramStart"/>
      <w:r w:rsidRPr="007D4989">
        <w:rPr>
          <w:sz w:val="22"/>
          <w:szCs w:val="22"/>
        </w:rPr>
        <w:t xml:space="preserve">(должность подписавшего </w:t>
      </w:r>
      <w:r w:rsidRPr="007D4989">
        <w:rPr>
          <w:sz w:val="22"/>
          <w:szCs w:val="22"/>
        </w:rPr>
        <w:tab/>
      </w:r>
      <w:r w:rsidRPr="007D4989">
        <w:rPr>
          <w:sz w:val="22"/>
          <w:szCs w:val="22"/>
        </w:rPr>
        <w:tab/>
        <w:t xml:space="preserve">        (подпись)</w:t>
      </w:r>
      <w:r w:rsidRPr="007D4989">
        <w:rPr>
          <w:sz w:val="22"/>
          <w:szCs w:val="22"/>
        </w:rPr>
        <w:tab/>
      </w:r>
      <w:r w:rsidRPr="007D4989">
        <w:rPr>
          <w:sz w:val="22"/>
          <w:szCs w:val="22"/>
        </w:rPr>
        <w:tab/>
      </w:r>
      <w:r w:rsidRPr="007D4989">
        <w:rPr>
          <w:sz w:val="22"/>
          <w:szCs w:val="22"/>
        </w:rPr>
        <w:tab/>
        <w:t xml:space="preserve">          (фамилия, инициалы)</w:t>
      </w:r>
      <w:proofErr w:type="gramEnd"/>
    </w:p>
    <w:p w:rsidR="00427D8F" w:rsidRPr="007D4989" w:rsidRDefault="00427D8F" w:rsidP="00427D8F">
      <w:pPr>
        <w:widowControl/>
        <w:spacing w:before="0"/>
        <w:ind w:firstLine="720"/>
        <w:contextualSpacing/>
        <w:rPr>
          <w:sz w:val="22"/>
          <w:szCs w:val="22"/>
        </w:rPr>
      </w:pPr>
      <w:r w:rsidRPr="007D4989">
        <w:rPr>
          <w:sz w:val="22"/>
          <w:szCs w:val="22"/>
        </w:rPr>
        <w:t xml:space="preserve">       (для юридического лица))</w:t>
      </w:r>
      <w:r w:rsidRPr="007D4989">
        <w:rPr>
          <w:sz w:val="22"/>
          <w:szCs w:val="22"/>
        </w:rPr>
        <w:tab/>
      </w:r>
    </w:p>
    <w:p w:rsidR="00427D8F" w:rsidRPr="007D4989" w:rsidRDefault="00427D8F" w:rsidP="00427D8F">
      <w:pPr>
        <w:widowControl/>
        <w:spacing w:before="0"/>
        <w:ind w:firstLine="0"/>
        <w:contextualSpacing/>
        <w:jc w:val="left"/>
        <w:rPr>
          <w:b/>
          <w:sz w:val="22"/>
          <w:szCs w:val="22"/>
        </w:rPr>
      </w:pPr>
    </w:p>
    <w:p w:rsidR="00427D8F" w:rsidRPr="00B2459A" w:rsidRDefault="00427D8F" w:rsidP="00427D8F">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427D8F" w:rsidRPr="00541778" w:rsidRDefault="00427D8F" w:rsidP="00427D8F">
      <w:pPr>
        <w:pStyle w:val="32"/>
        <w:spacing w:after="0"/>
        <w:contextualSpacing/>
        <w:jc w:val="center"/>
        <w:rPr>
          <w:iCs/>
          <w:sz w:val="22"/>
          <w:szCs w:val="22"/>
        </w:rPr>
      </w:pPr>
      <w:r w:rsidRPr="00541778">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427D8F" w:rsidRPr="00541778" w:rsidTr="00427D8F">
        <w:tc>
          <w:tcPr>
            <w:tcW w:w="5868" w:type="dxa"/>
          </w:tcPr>
          <w:p w:rsidR="00427D8F" w:rsidRPr="00541778" w:rsidRDefault="00427D8F" w:rsidP="00427D8F">
            <w:pPr>
              <w:widowControl/>
              <w:numPr>
                <w:ilvl w:val="0"/>
                <w:numId w:val="4"/>
              </w:numPr>
              <w:spacing w:before="0"/>
              <w:contextualSpacing/>
              <w:rPr>
                <w:b/>
                <w:bCs/>
                <w:szCs w:val="22"/>
              </w:rPr>
            </w:pPr>
            <w:r w:rsidRPr="00541778">
              <w:rPr>
                <w:b/>
                <w:bCs/>
                <w:sz w:val="22"/>
                <w:szCs w:val="22"/>
              </w:rPr>
              <w:t>Полное и сокращенное наименования организац</w:t>
            </w:r>
            <w:proofErr w:type="gramStart"/>
            <w:r w:rsidRPr="00541778">
              <w:rPr>
                <w:b/>
                <w:bCs/>
                <w:sz w:val="22"/>
                <w:szCs w:val="22"/>
              </w:rPr>
              <w:t>ии и ее</w:t>
            </w:r>
            <w:proofErr w:type="gramEnd"/>
            <w:r w:rsidRPr="00541778">
              <w:rPr>
                <w:b/>
                <w:bCs/>
                <w:sz w:val="22"/>
                <w:szCs w:val="22"/>
              </w:rPr>
              <w:t xml:space="preserve"> организационно-правовая форма </w:t>
            </w:r>
          </w:p>
          <w:p w:rsidR="00427D8F" w:rsidRPr="00541778" w:rsidRDefault="00427D8F" w:rsidP="00427D8F">
            <w:pPr>
              <w:widowControl/>
              <w:spacing w:before="0"/>
              <w:ind w:firstLine="0"/>
              <w:contextualSpacing/>
              <w:jc w:val="left"/>
              <w:rPr>
                <w:b/>
                <w:bCs/>
                <w:szCs w:val="22"/>
              </w:rPr>
            </w:pPr>
            <w:r w:rsidRPr="005417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1778">
              <w:rPr>
                <w:b/>
                <w:bCs/>
                <w:i/>
                <w:iCs/>
                <w:sz w:val="22"/>
                <w:szCs w:val="22"/>
              </w:rPr>
              <w:t xml:space="preserve"> </w:t>
            </w:r>
            <w:r w:rsidRPr="00541778">
              <w:rPr>
                <w:b/>
                <w:bCs/>
                <w:sz w:val="22"/>
                <w:szCs w:val="22"/>
              </w:rPr>
              <w:t xml:space="preserve"> </w:t>
            </w:r>
          </w:p>
        </w:tc>
        <w:tc>
          <w:tcPr>
            <w:tcW w:w="4500" w:type="dxa"/>
          </w:tcPr>
          <w:p w:rsidR="00427D8F" w:rsidRPr="001C56DB" w:rsidRDefault="00427D8F" w:rsidP="00427D8F">
            <w:pPr>
              <w:pStyle w:val="36"/>
              <w:widowControl w:val="0"/>
              <w:suppressAutoHyphens/>
              <w:autoSpaceDN w:val="0"/>
              <w:spacing w:after="200" w:line="280" w:lineRule="exact"/>
              <w:textAlignment w:val="baseline"/>
              <w:rPr>
                <w:rFonts w:ascii="Times New Roman" w:hAnsi="Times New Roman"/>
                <w:bCs/>
                <w:lang w:val="ru-RU"/>
              </w:rPr>
            </w:pPr>
          </w:p>
        </w:tc>
      </w:tr>
      <w:tr w:rsidR="00427D8F" w:rsidRPr="00541778" w:rsidTr="00427D8F">
        <w:tc>
          <w:tcPr>
            <w:tcW w:w="5868" w:type="dxa"/>
          </w:tcPr>
          <w:p w:rsidR="00427D8F" w:rsidRPr="00541778" w:rsidRDefault="00427D8F" w:rsidP="00427D8F">
            <w:pPr>
              <w:widowControl/>
              <w:numPr>
                <w:ilvl w:val="0"/>
                <w:numId w:val="4"/>
              </w:numPr>
              <w:spacing w:before="0"/>
              <w:contextualSpacing/>
              <w:rPr>
                <w:b/>
                <w:bCs/>
                <w:szCs w:val="22"/>
              </w:rPr>
            </w:pPr>
            <w:r w:rsidRPr="00541778">
              <w:rPr>
                <w:b/>
                <w:bCs/>
                <w:sz w:val="22"/>
                <w:szCs w:val="22"/>
              </w:rPr>
              <w:t>Регистрационные данные:</w:t>
            </w:r>
          </w:p>
          <w:p w:rsidR="00427D8F" w:rsidRPr="00541778" w:rsidRDefault="00427D8F" w:rsidP="00427D8F">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27D8F" w:rsidRPr="00541778" w:rsidRDefault="00427D8F" w:rsidP="00427D8F">
            <w:pPr>
              <w:widowControl/>
              <w:spacing w:before="0"/>
              <w:ind w:firstLine="0"/>
              <w:contextualSpacing/>
              <w:jc w:val="left"/>
              <w:rPr>
                <w:bCs/>
                <w:szCs w:val="22"/>
              </w:rPr>
            </w:pPr>
          </w:p>
        </w:tc>
      </w:tr>
      <w:tr w:rsidR="00427D8F" w:rsidRPr="00541778" w:rsidTr="00427D8F">
        <w:trPr>
          <w:trHeight w:val="148"/>
        </w:trPr>
        <w:tc>
          <w:tcPr>
            <w:tcW w:w="5868" w:type="dxa"/>
            <w:tcBorders>
              <w:top w:val="nil"/>
            </w:tcBorders>
          </w:tcPr>
          <w:p w:rsidR="00427D8F" w:rsidRPr="00541778" w:rsidRDefault="00427D8F" w:rsidP="00427D8F">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427D8F" w:rsidRPr="00541778" w:rsidRDefault="00427D8F" w:rsidP="00427D8F">
            <w:pPr>
              <w:widowControl/>
              <w:spacing w:before="0"/>
              <w:ind w:firstLine="0"/>
              <w:contextualSpacing/>
              <w:jc w:val="left"/>
              <w:rPr>
                <w:bCs/>
                <w:szCs w:val="22"/>
              </w:rPr>
            </w:pPr>
          </w:p>
        </w:tc>
      </w:tr>
      <w:tr w:rsidR="00427D8F" w:rsidRPr="00541778" w:rsidTr="00427D8F">
        <w:trPr>
          <w:trHeight w:val="148"/>
        </w:trPr>
        <w:tc>
          <w:tcPr>
            <w:tcW w:w="5868" w:type="dxa"/>
            <w:tcBorders>
              <w:top w:val="nil"/>
            </w:tcBorders>
          </w:tcPr>
          <w:p w:rsidR="00427D8F" w:rsidRPr="00541778" w:rsidRDefault="00427D8F" w:rsidP="00427D8F">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427D8F" w:rsidRPr="00541778" w:rsidRDefault="00427D8F" w:rsidP="00427D8F">
            <w:pPr>
              <w:widowControl/>
              <w:tabs>
                <w:tab w:val="right" w:pos="4284"/>
              </w:tabs>
              <w:spacing w:before="0"/>
              <w:ind w:firstLine="0"/>
              <w:contextualSpacing/>
              <w:jc w:val="left"/>
              <w:rPr>
                <w:bCs/>
                <w:szCs w:val="22"/>
              </w:rPr>
            </w:pPr>
          </w:p>
        </w:tc>
      </w:tr>
      <w:tr w:rsidR="00427D8F" w:rsidRPr="00541778" w:rsidTr="00427D8F">
        <w:trPr>
          <w:trHeight w:val="910"/>
        </w:trPr>
        <w:tc>
          <w:tcPr>
            <w:tcW w:w="5868" w:type="dxa"/>
          </w:tcPr>
          <w:p w:rsidR="00427D8F" w:rsidRPr="00541778" w:rsidRDefault="00427D8F" w:rsidP="00427D8F">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427D8F" w:rsidRPr="00D81EE7" w:rsidRDefault="00427D8F" w:rsidP="00427D8F">
            <w:pPr>
              <w:widowControl/>
              <w:spacing w:before="0"/>
              <w:ind w:firstLine="0"/>
              <w:contextualSpacing/>
              <w:jc w:val="left"/>
              <w:rPr>
                <w:bCs/>
                <w:szCs w:val="22"/>
              </w:rPr>
            </w:pPr>
          </w:p>
        </w:tc>
      </w:tr>
      <w:tr w:rsidR="00427D8F" w:rsidRPr="00541778" w:rsidTr="00427D8F">
        <w:trPr>
          <w:cantSplit/>
          <w:trHeight w:val="132"/>
        </w:trPr>
        <w:tc>
          <w:tcPr>
            <w:tcW w:w="5868" w:type="dxa"/>
            <w:vMerge w:val="restart"/>
            <w:vAlign w:val="center"/>
          </w:tcPr>
          <w:p w:rsidR="00427D8F" w:rsidRPr="00541778" w:rsidRDefault="00427D8F" w:rsidP="00427D8F">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427D8F" w:rsidRPr="00131CB5" w:rsidRDefault="00427D8F" w:rsidP="00427D8F">
            <w:pPr>
              <w:widowControl/>
              <w:spacing w:before="0"/>
              <w:ind w:firstLine="0"/>
              <w:contextualSpacing/>
              <w:jc w:val="left"/>
              <w:rPr>
                <w:szCs w:val="22"/>
                <w:highlight w:val="yellow"/>
              </w:rPr>
            </w:pPr>
          </w:p>
        </w:tc>
      </w:tr>
      <w:tr w:rsidR="00427D8F" w:rsidRPr="00541778" w:rsidTr="00427D8F">
        <w:trPr>
          <w:cantSplit/>
          <w:trHeight w:val="132"/>
        </w:trPr>
        <w:tc>
          <w:tcPr>
            <w:tcW w:w="5868" w:type="dxa"/>
            <w:vMerge/>
            <w:vAlign w:val="center"/>
          </w:tcPr>
          <w:p w:rsidR="00427D8F" w:rsidRPr="00541778" w:rsidRDefault="00427D8F" w:rsidP="00427D8F">
            <w:pPr>
              <w:widowControl/>
              <w:spacing w:before="0"/>
              <w:ind w:left="360" w:firstLine="0"/>
              <w:contextualSpacing/>
              <w:jc w:val="left"/>
              <w:rPr>
                <w:b/>
                <w:bCs/>
                <w:szCs w:val="22"/>
              </w:rPr>
            </w:pPr>
          </w:p>
        </w:tc>
        <w:tc>
          <w:tcPr>
            <w:tcW w:w="4500" w:type="dxa"/>
          </w:tcPr>
          <w:p w:rsidR="00427D8F" w:rsidRPr="00131CB5" w:rsidRDefault="00427D8F" w:rsidP="00427D8F">
            <w:pPr>
              <w:pStyle w:val="36"/>
              <w:widowControl w:val="0"/>
              <w:suppressAutoHyphens/>
              <w:autoSpaceDN w:val="0"/>
              <w:spacing w:after="200" w:line="280" w:lineRule="exact"/>
              <w:textAlignment w:val="baseline"/>
              <w:rPr>
                <w:rFonts w:ascii="Times New Roman" w:hAnsi="Times New Roman"/>
                <w:highlight w:val="yellow"/>
                <w:lang w:val="ru-RU"/>
              </w:rPr>
            </w:pPr>
          </w:p>
        </w:tc>
      </w:tr>
      <w:tr w:rsidR="00427D8F" w:rsidRPr="00541778" w:rsidTr="00427D8F">
        <w:trPr>
          <w:cantSplit/>
          <w:trHeight w:val="132"/>
        </w:trPr>
        <w:tc>
          <w:tcPr>
            <w:tcW w:w="5868" w:type="dxa"/>
            <w:vMerge/>
            <w:vAlign w:val="center"/>
          </w:tcPr>
          <w:p w:rsidR="00427D8F" w:rsidRPr="00541778" w:rsidRDefault="00427D8F" w:rsidP="00427D8F">
            <w:pPr>
              <w:widowControl/>
              <w:spacing w:before="0"/>
              <w:ind w:left="360" w:firstLine="0"/>
              <w:contextualSpacing/>
              <w:jc w:val="left"/>
              <w:rPr>
                <w:b/>
                <w:bCs/>
                <w:szCs w:val="22"/>
              </w:rPr>
            </w:pPr>
          </w:p>
        </w:tc>
        <w:tc>
          <w:tcPr>
            <w:tcW w:w="4500" w:type="dxa"/>
          </w:tcPr>
          <w:p w:rsidR="00427D8F" w:rsidRPr="00131CB5" w:rsidRDefault="00427D8F" w:rsidP="00427D8F">
            <w:pPr>
              <w:widowControl/>
              <w:spacing w:before="0"/>
              <w:ind w:firstLine="0"/>
              <w:contextualSpacing/>
              <w:jc w:val="left"/>
              <w:rPr>
                <w:szCs w:val="22"/>
                <w:highlight w:val="yellow"/>
              </w:rPr>
            </w:pPr>
          </w:p>
        </w:tc>
      </w:tr>
      <w:tr w:rsidR="00427D8F" w:rsidRPr="00E354B0" w:rsidTr="00427D8F">
        <w:trPr>
          <w:cantSplit/>
          <w:trHeight w:val="258"/>
        </w:trPr>
        <w:tc>
          <w:tcPr>
            <w:tcW w:w="5868" w:type="dxa"/>
            <w:vMerge/>
          </w:tcPr>
          <w:p w:rsidR="00427D8F" w:rsidRPr="00541778" w:rsidRDefault="00427D8F" w:rsidP="00427D8F">
            <w:pPr>
              <w:widowControl/>
              <w:spacing w:before="0"/>
              <w:ind w:firstLine="0"/>
              <w:contextualSpacing/>
              <w:jc w:val="left"/>
              <w:rPr>
                <w:b/>
                <w:bCs/>
                <w:szCs w:val="22"/>
              </w:rPr>
            </w:pPr>
          </w:p>
        </w:tc>
        <w:tc>
          <w:tcPr>
            <w:tcW w:w="4500" w:type="dxa"/>
          </w:tcPr>
          <w:p w:rsidR="00427D8F" w:rsidRPr="00131CB5" w:rsidRDefault="00427D8F" w:rsidP="00427D8F">
            <w:pPr>
              <w:ind w:firstLine="0"/>
              <w:rPr>
                <w:szCs w:val="22"/>
                <w:highlight w:val="yellow"/>
              </w:rPr>
            </w:pPr>
          </w:p>
        </w:tc>
      </w:tr>
      <w:tr w:rsidR="00427D8F" w:rsidRPr="00541778" w:rsidTr="00427D8F">
        <w:trPr>
          <w:cantSplit/>
          <w:trHeight w:val="930"/>
        </w:trPr>
        <w:tc>
          <w:tcPr>
            <w:tcW w:w="5868" w:type="dxa"/>
            <w:vAlign w:val="center"/>
          </w:tcPr>
          <w:p w:rsidR="00427D8F" w:rsidRPr="006A063D" w:rsidRDefault="00427D8F" w:rsidP="00427D8F">
            <w:pPr>
              <w:widowControl/>
              <w:spacing w:before="0"/>
              <w:ind w:firstLine="0"/>
              <w:contextualSpacing/>
              <w:jc w:val="left"/>
              <w:rPr>
                <w:b/>
                <w:bCs/>
                <w:szCs w:val="22"/>
              </w:rPr>
            </w:pPr>
          </w:p>
          <w:p w:rsidR="00427D8F" w:rsidRPr="00541778" w:rsidRDefault="00427D8F" w:rsidP="00427D8F">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27D8F" w:rsidRPr="00541778" w:rsidRDefault="00427D8F" w:rsidP="00427D8F">
            <w:pPr>
              <w:widowControl/>
              <w:spacing w:before="0"/>
              <w:ind w:firstLine="0"/>
              <w:contextualSpacing/>
              <w:jc w:val="left"/>
              <w:rPr>
                <w:szCs w:val="22"/>
              </w:rPr>
            </w:pPr>
          </w:p>
        </w:tc>
      </w:tr>
      <w:tr w:rsidR="00427D8F" w:rsidRPr="00541778" w:rsidTr="00427D8F">
        <w:trPr>
          <w:trHeight w:val="67"/>
        </w:trPr>
        <w:tc>
          <w:tcPr>
            <w:tcW w:w="5868" w:type="dxa"/>
            <w:tcBorders>
              <w:top w:val="nil"/>
              <w:bottom w:val="nil"/>
            </w:tcBorders>
          </w:tcPr>
          <w:p w:rsidR="00427D8F" w:rsidRPr="00541778" w:rsidRDefault="00427D8F" w:rsidP="00427D8F">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27D8F" w:rsidRPr="00541778" w:rsidRDefault="00427D8F" w:rsidP="00E8438E">
            <w:pPr>
              <w:jc w:val="center"/>
              <w:rPr>
                <w:szCs w:val="22"/>
              </w:rPr>
            </w:pPr>
          </w:p>
        </w:tc>
      </w:tr>
      <w:tr w:rsidR="00427D8F" w:rsidRPr="00541778" w:rsidTr="00427D8F">
        <w:trPr>
          <w:trHeight w:val="67"/>
        </w:trPr>
        <w:tc>
          <w:tcPr>
            <w:tcW w:w="5868" w:type="dxa"/>
            <w:tcBorders>
              <w:top w:val="nil"/>
              <w:bottom w:val="nil"/>
            </w:tcBorders>
          </w:tcPr>
          <w:p w:rsidR="00427D8F" w:rsidRPr="00541778" w:rsidRDefault="00427D8F" w:rsidP="00427D8F">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27D8F" w:rsidRPr="00B2459A" w:rsidRDefault="00427D8F" w:rsidP="00427D8F">
            <w:pPr>
              <w:jc w:val="center"/>
              <w:rPr>
                <w:szCs w:val="22"/>
                <w:highlight w:val="yellow"/>
              </w:rPr>
            </w:pPr>
          </w:p>
        </w:tc>
      </w:tr>
      <w:tr w:rsidR="00427D8F" w:rsidRPr="00541778" w:rsidTr="00427D8F">
        <w:trPr>
          <w:trHeight w:val="67"/>
        </w:trPr>
        <w:tc>
          <w:tcPr>
            <w:tcW w:w="5868" w:type="dxa"/>
            <w:tcBorders>
              <w:top w:val="nil"/>
              <w:bottom w:val="nil"/>
            </w:tcBorders>
          </w:tcPr>
          <w:p w:rsidR="00427D8F" w:rsidRPr="00541778" w:rsidRDefault="00427D8F" w:rsidP="00427D8F">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27D8F" w:rsidRPr="00B2459A" w:rsidRDefault="00427D8F" w:rsidP="00427D8F">
            <w:pPr>
              <w:jc w:val="center"/>
              <w:rPr>
                <w:szCs w:val="22"/>
                <w:highlight w:val="yellow"/>
              </w:rPr>
            </w:pPr>
          </w:p>
        </w:tc>
      </w:tr>
      <w:tr w:rsidR="00427D8F" w:rsidRPr="00541778" w:rsidTr="00427D8F">
        <w:trPr>
          <w:trHeight w:val="67"/>
        </w:trPr>
        <w:tc>
          <w:tcPr>
            <w:tcW w:w="5868" w:type="dxa"/>
            <w:tcBorders>
              <w:top w:val="nil"/>
            </w:tcBorders>
          </w:tcPr>
          <w:p w:rsidR="00427D8F" w:rsidRPr="00541778" w:rsidRDefault="00427D8F" w:rsidP="00427D8F">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27D8F" w:rsidRPr="00B2459A" w:rsidRDefault="00427D8F" w:rsidP="00427D8F">
            <w:pPr>
              <w:widowControl/>
              <w:spacing w:before="0"/>
              <w:ind w:firstLine="0"/>
              <w:contextualSpacing/>
              <w:jc w:val="center"/>
              <w:rPr>
                <w:szCs w:val="22"/>
                <w:highlight w:val="yellow"/>
              </w:rPr>
            </w:pPr>
          </w:p>
        </w:tc>
      </w:tr>
      <w:tr w:rsidR="00427D8F" w:rsidRPr="00541778" w:rsidTr="00427D8F">
        <w:trPr>
          <w:trHeight w:val="67"/>
        </w:trPr>
        <w:tc>
          <w:tcPr>
            <w:tcW w:w="5868" w:type="dxa"/>
          </w:tcPr>
          <w:p w:rsidR="00427D8F" w:rsidRPr="00541778" w:rsidRDefault="00427D8F" w:rsidP="00427D8F">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27D8F" w:rsidRPr="00541778" w:rsidRDefault="00427D8F" w:rsidP="00427D8F">
            <w:pPr>
              <w:rPr>
                <w:szCs w:val="22"/>
              </w:rPr>
            </w:pPr>
          </w:p>
        </w:tc>
      </w:tr>
    </w:tbl>
    <w:p w:rsidR="00427D8F" w:rsidRPr="00541778" w:rsidRDefault="00427D8F" w:rsidP="00427D8F">
      <w:pPr>
        <w:widowControl/>
        <w:spacing w:before="0"/>
        <w:ind w:firstLine="0"/>
        <w:contextualSpacing/>
        <w:jc w:val="left"/>
        <w:rPr>
          <w:sz w:val="22"/>
          <w:szCs w:val="22"/>
        </w:rPr>
      </w:pPr>
    </w:p>
    <w:p w:rsidR="00427D8F" w:rsidRPr="00541778" w:rsidRDefault="00427D8F" w:rsidP="00427D8F">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427D8F" w:rsidRPr="00541778" w:rsidRDefault="00427D8F" w:rsidP="00427D8F">
      <w:pPr>
        <w:widowControl/>
        <w:spacing w:before="0"/>
        <w:ind w:firstLine="0"/>
        <w:contextualSpacing/>
        <w:jc w:val="left"/>
        <w:rPr>
          <w:i/>
          <w:iCs/>
          <w:sz w:val="22"/>
          <w:szCs w:val="22"/>
        </w:rPr>
      </w:pPr>
    </w:p>
    <w:p w:rsidR="00427D8F" w:rsidRPr="00541778" w:rsidRDefault="00427D8F" w:rsidP="00427D8F">
      <w:pPr>
        <w:widowControl/>
        <w:spacing w:before="0"/>
        <w:ind w:firstLine="0"/>
        <w:contextualSpacing/>
        <w:rPr>
          <w:i/>
          <w:sz w:val="22"/>
          <w:szCs w:val="22"/>
        </w:rPr>
      </w:pPr>
      <w:r>
        <w:rPr>
          <w:sz w:val="22"/>
          <w:szCs w:val="22"/>
          <w:u w:val="single"/>
        </w:rPr>
        <w:t xml:space="preserve"> Д</w:t>
      </w:r>
      <w:r w:rsidRPr="007844DE">
        <w:rPr>
          <w:sz w:val="22"/>
          <w:szCs w:val="22"/>
          <w:u w:val="single"/>
        </w:rPr>
        <w:t>иректор</w:t>
      </w:r>
      <w:r>
        <w:rPr>
          <w:sz w:val="22"/>
          <w:szCs w:val="22"/>
          <w:u w:val="single"/>
        </w:rPr>
        <w:t xml:space="preserve">  </w:t>
      </w:r>
      <w:r w:rsidRPr="007844DE">
        <w:rPr>
          <w:sz w:val="22"/>
          <w:szCs w:val="22"/>
          <w:u w:val="single"/>
        </w:rPr>
        <w:t xml:space="preserve"> </w:t>
      </w:r>
      <w:r w:rsidRPr="007844DE">
        <w:rPr>
          <w:sz w:val="22"/>
          <w:szCs w:val="22"/>
          <w:u w:val="single"/>
        </w:rPr>
        <w:tab/>
      </w:r>
      <w:r w:rsidRPr="00541778">
        <w:rPr>
          <w:sz w:val="22"/>
          <w:szCs w:val="22"/>
        </w:rPr>
        <w:tab/>
      </w:r>
      <w:r w:rsidR="00373C24">
        <w:rPr>
          <w:sz w:val="22"/>
          <w:szCs w:val="22"/>
        </w:rPr>
        <w:t xml:space="preserve">                                                 </w:t>
      </w:r>
      <w:r>
        <w:rPr>
          <w:sz w:val="22"/>
          <w:szCs w:val="22"/>
        </w:rPr>
        <w:t xml:space="preserve">      ________________________     </w:t>
      </w:r>
      <w:r w:rsidR="00373C24">
        <w:rPr>
          <w:sz w:val="22"/>
          <w:szCs w:val="22"/>
        </w:rPr>
        <w:t xml:space="preserve">                                       </w:t>
      </w:r>
      <w:r>
        <w:rPr>
          <w:i/>
          <w:sz w:val="22"/>
          <w:szCs w:val="22"/>
        </w:rPr>
        <w:t xml:space="preserve">                               </w:t>
      </w:r>
      <w:r w:rsidRPr="00541778">
        <w:rPr>
          <w:i/>
          <w:sz w:val="22"/>
          <w:szCs w:val="22"/>
        </w:rPr>
        <w:t>(должность подписавшего</w:t>
      </w:r>
      <w:r>
        <w:rPr>
          <w:i/>
          <w:sz w:val="22"/>
          <w:szCs w:val="22"/>
        </w:rPr>
        <w:t>)</w:t>
      </w:r>
      <w:r w:rsidRPr="00541778">
        <w:rPr>
          <w:i/>
          <w:sz w:val="22"/>
          <w:szCs w:val="22"/>
        </w:rPr>
        <w:t xml:space="preserve"> </w:t>
      </w:r>
      <w:r w:rsidRPr="00541778">
        <w:rPr>
          <w:i/>
          <w:sz w:val="22"/>
          <w:szCs w:val="22"/>
        </w:rPr>
        <w:tab/>
      </w:r>
      <w:r w:rsidRPr="00541778">
        <w:rPr>
          <w:i/>
          <w:sz w:val="22"/>
          <w:szCs w:val="22"/>
        </w:rPr>
        <w:tab/>
        <w:t xml:space="preserve">       </w:t>
      </w:r>
      <w:r>
        <w:rPr>
          <w:i/>
          <w:sz w:val="22"/>
          <w:szCs w:val="22"/>
        </w:rPr>
        <w:t xml:space="preserve">                     </w:t>
      </w:r>
      <w:r w:rsidRPr="00541778">
        <w:rPr>
          <w:i/>
          <w:sz w:val="22"/>
          <w:szCs w:val="22"/>
        </w:rPr>
        <w:t xml:space="preserve"> (подпись</w:t>
      </w:r>
      <w:r>
        <w:rPr>
          <w:i/>
          <w:sz w:val="22"/>
          <w:szCs w:val="22"/>
        </w:rPr>
        <w:t>)         (</w:t>
      </w:r>
      <w:proofErr w:type="spellStart"/>
      <w:r>
        <w:rPr>
          <w:i/>
          <w:sz w:val="22"/>
          <w:szCs w:val="22"/>
        </w:rPr>
        <w:t>фамилия</w:t>
      </w:r>
      <w:proofErr w:type="gramStart"/>
      <w:r>
        <w:rPr>
          <w:i/>
          <w:sz w:val="22"/>
          <w:szCs w:val="22"/>
        </w:rPr>
        <w:t>,и</w:t>
      </w:r>
      <w:proofErr w:type="gramEnd"/>
      <w:r>
        <w:rPr>
          <w:i/>
          <w:sz w:val="22"/>
          <w:szCs w:val="22"/>
        </w:rPr>
        <w:t>нициалы</w:t>
      </w:r>
      <w:proofErr w:type="spellEnd"/>
      <w:r>
        <w:rPr>
          <w:i/>
          <w:sz w:val="22"/>
          <w:szCs w:val="22"/>
        </w:rPr>
        <w:t>)</w:t>
      </w:r>
      <w:r w:rsidRPr="00541778">
        <w:rPr>
          <w:i/>
          <w:sz w:val="22"/>
          <w:szCs w:val="22"/>
        </w:rPr>
        <w:t xml:space="preserve">   </w:t>
      </w:r>
      <w:r>
        <w:rPr>
          <w:i/>
          <w:sz w:val="22"/>
          <w:szCs w:val="22"/>
        </w:rPr>
        <w:t xml:space="preserve">              </w:t>
      </w:r>
      <w:r w:rsidRPr="00541778">
        <w:rPr>
          <w:i/>
          <w:sz w:val="22"/>
          <w:szCs w:val="22"/>
        </w:rPr>
        <w:t xml:space="preserve">  (для юридического лица)</w:t>
      </w:r>
      <w:r w:rsidRPr="00541778">
        <w:rPr>
          <w:i/>
          <w:sz w:val="22"/>
          <w:szCs w:val="22"/>
        </w:rPr>
        <w:tab/>
      </w:r>
    </w:p>
    <w:p w:rsidR="00427D8F" w:rsidRPr="00541778" w:rsidRDefault="00427D8F" w:rsidP="00427D8F">
      <w:pPr>
        <w:widowControl/>
        <w:spacing w:before="0"/>
        <w:ind w:firstLine="0"/>
        <w:contextualSpacing/>
        <w:jc w:val="left"/>
        <w:rPr>
          <w:sz w:val="22"/>
          <w:szCs w:val="22"/>
        </w:rPr>
      </w:pPr>
    </w:p>
    <w:p w:rsidR="00427D8F" w:rsidRPr="00541778" w:rsidRDefault="00427D8F" w:rsidP="00427D8F">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w:t>
      </w:r>
      <w:proofErr w:type="gramStart"/>
      <w:r w:rsidRPr="00541778">
        <w:rPr>
          <w:sz w:val="22"/>
          <w:szCs w:val="22"/>
        </w:rPr>
        <w:t>П</w:t>
      </w:r>
      <w:proofErr w:type="gramEnd"/>
    </w:p>
    <w:p w:rsidR="00427D8F" w:rsidRPr="00541778" w:rsidRDefault="00427D8F" w:rsidP="00427D8F">
      <w:pPr>
        <w:widowControl/>
        <w:spacing w:before="0"/>
        <w:ind w:firstLine="0"/>
        <w:contextualSpacing/>
        <w:jc w:val="left"/>
        <w:rPr>
          <w:sz w:val="22"/>
          <w:szCs w:val="22"/>
        </w:rPr>
      </w:pPr>
    </w:p>
    <w:p w:rsidR="00427D8F" w:rsidRPr="00541778" w:rsidRDefault="00427D8F" w:rsidP="00427D8F">
      <w:pPr>
        <w:widowControl/>
        <w:spacing w:before="0"/>
        <w:ind w:firstLine="0"/>
        <w:contextualSpacing/>
        <w:jc w:val="left"/>
        <w:rPr>
          <w:sz w:val="22"/>
          <w:szCs w:val="22"/>
        </w:rPr>
      </w:pPr>
    </w:p>
    <w:p w:rsidR="00427D8F" w:rsidRPr="00541778" w:rsidRDefault="00427D8F" w:rsidP="00427D8F">
      <w:pPr>
        <w:widowControl/>
        <w:spacing w:before="0"/>
        <w:ind w:firstLine="0"/>
        <w:contextualSpacing/>
        <w:jc w:val="left"/>
        <w:rPr>
          <w:sz w:val="22"/>
          <w:szCs w:val="22"/>
        </w:rPr>
      </w:pPr>
    </w:p>
    <w:p w:rsidR="00427D8F" w:rsidRPr="00541778" w:rsidRDefault="00427D8F" w:rsidP="00427D8F">
      <w:pPr>
        <w:widowControl/>
        <w:spacing w:before="0"/>
        <w:ind w:firstLine="0"/>
        <w:contextualSpacing/>
        <w:jc w:val="left"/>
        <w:rPr>
          <w:sz w:val="22"/>
          <w:szCs w:val="22"/>
        </w:rPr>
      </w:pPr>
    </w:p>
    <w:p w:rsidR="00427D8F" w:rsidRPr="00541778" w:rsidRDefault="00427D8F" w:rsidP="00427D8F">
      <w:pPr>
        <w:widowControl/>
        <w:spacing w:before="0"/>
        <w:ind w:firstLine="0"/>
        <w:contextualSpacing/>
        <w:jc w:val="left"/>
        <w:rPr>
          <w:sz w:val="22"/>
          <w:szCs w:val="22"/>
        </w:rPr>
      </w:pPr>
    </w:p>
    <w:p w:rsidR="00427D8F" w:rsidRPr="00541778" w:rsidRDefault="00427D8F" w:rsidP="00427D8F">
      <w:pPr>
        <w:widowControl/>
        <w:autoSpaceDE w:val="0"/>
        <w:autoSpaceDN w:val="0"/>
        <w:spacing w:before="0"/>
        <w:ind w:firstLine="0"/>
        <w:contextualSpacing/>
        <w:jc w:val="right"/>
        <w:rPr>
          <w:sz w:val="22"/>
          <w:szCs w:val="22"/>
        </w:rPr>
      </w:pPr>
      <w:r w:rsidRPr="00541778">
        <w:rPr>
          <w:b/>
          <w:sz w:val="22"/>
          <w:szCs w:val="22"/>
        </w:rPr>
        <w:t>Приложение № 3</w:t>
      </w:r>
    </w:p>
    <w:p w:rsidR="00427D8F" w:rsidRDefault="00427D8F" w:rsidP="00427D8F">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r w:rsidRPr="00725CC6">
        <w:rPr>
          <w:rFonts w:ascii="Times New Roman" w:hAnsi="Times New Roman"/>
          <w:sz w:val="24"/>
          <w:szCs w:val="24"/>
        </w:rPr>
        <w:t xml:space="preserve">поставки </w:t>
      </w:r>
      <w:r>
        <w:rPr>
          <w:rFonts w:ascii="Times New Roman" w:hAnsi="Times New Roman"/>
          <w:sz w:val="24"/>
          <w:szCs w:val="24"/>
        </w:rPr>
        <w:t>товара</w:t>
      </w:r>
    </w:p>
    <w:p w:rsidR="00427D8F" w:rsidRDefault="00427D8F" w:rsidP="00427D8F">
      <w:pPr>
        <w:pStyle w:val="ConsTitle"/>
        <w:widowControl/>
        <w:tabs>
          <w:tab w:val="left" w:pos="1620"/>
        </w:tabs>
        <w:jc w:val="both"/>
        <w:rPr>
          <w:rFonts w:ascii="Times New Roman" w:hAnsi="Times New Roman"/>
          <w:sz w:val="24"/>
          <w:szCs w:val="24"/>
        </w:rPr>
      </w:pPr>
    </w:p>
    <w:p w:rsidR="00427D8F" w:rsidRPr="00725CC6" w:rsidRDefault="00427D8F" w:rsidP="00427D8F">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r>
      <w:r>
        <w:rPr>
          <w:rFonts w:ascii="Times New Roman" w:hAnsi="Times New Roman" w:cs="Times New Roman"/>
          <w:sz w:val="24"/>
          <w:szCs w:val="24"/>
        </w:rPr>
        <w:t xml:space="preserve">                                                                                          </w:t>
      </w:r>
      <w:r w:rsidRPr="00725CC6">
        <w:rPr>
          <w:rFonts w:ascii="Times New Roman" w:hAnsi="Times New Roman" w:cs="Times New Roman"/>
          <w:sz w:val="24"/>
          <w:szCs w:val="24"/>
        </w:rPr>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427D8F" w:rsidRPr="00725CC6" w:rsidRDefault="00427D8F" w:rsidP="00427D8F">
      <w:pPr>
        <w:pStyle w:val="ConsNonformat"/>
        <w:widowControl/>
        <w:jc w:val="both"/>
        <w:rPr>
          <w:rFonts w:ascii="Times New Roman" w:hAnsi="Times New Roman" w:cs="Times New Roman"/>
          <w:sz w:val="24"/>
          <w:szCs w:val="24"/>
        </w:rPr>
      </w:pPr>
    </w:p>
    <w:p w:rsidR="00427D8F" w:rsidRDefault="00427D8F" w:rsidP="00427D8F">
      <w:pPr>
        <w:spacing w:before="0"/>
        <w:ind w:firstLine="708"/>
        <w:rPr>
          <w:szCs w:val="24"/>
        </w:rPr>
      </w:pPr>
      <w:proofErr w:type="gramStart"/>
      <w:r w:rsidRPr="0034317C">
        <w:rPr>
          <w:szCs w:val="24"/>
        </w:rPr>
        <w:t xml:space="preserve">Негосударственное  учреждение здравоохранения Негосударственное учреждение здравоохранения «Отделенческая больница имени К.Э. Циолковского на станции Калуга открытого акционерного общества «Российские железные дороги» (НУЗ «Отделенческая больница имени К.Э. Циолковского на ст. Калуга ОАО «РЖД»), именуемое в дальнейшем «Покупатель», в лице главного врача </w:t>
      </w:r>
      <w:proofErr w:type="spellStart"/>
      <w:r w:rsidRPr="0034317C">
        <w:rPr>
          <w:szCs w:val="24"/>
        </w:rPr>
        <w:t>Гарбуля</w:t>
      </w:r>
      <w:proofErr w:type="spellEnd"/>
      <w:r w:rsidRPr="0034317C">
        <w:rPr>
          <w:szCs w:val="24"/>
        </w:rPr>
        <w:t xml:space="preserve"> Сергея Станиславовича,</w:t>
      </w:r>
      <w:r w:rsidRPr="00F46E80">
        <w:rPr>
          <w:szCs w:val="24"/>
        </w:rPr>
        <w:t xml:space="preserve"> действующего на основании Устава, </w:t>
      </w:r>
      <w:r w:rsidRPr="00725CC6">
        <w:rPr>
          <w:szCs w:val="24"/>
        </w:rPr>
        <w:t xml:space="preserve">с одной стороны, и </w:t>
      </w:r>
      <w:r>
        <w:rPr>
          <w:szCs w:val="24"/>
        </w:rPr>
        <w:t>_____________________, именуемый</w:t>
      </w:r>
      <w:r w:rsidRPr="00725CC6">
        <w:rPr>
          <w:szCs w:val="24"/>
        </w:rPr>
        <w:t xml:space="preserve"> </w:t>
      </w:r>
      <w:r>
        <w:rPr>
          <w:szCs w:val="24"/>
        </w:rPr>
        <w:t>в дальнейшем «Поставщик», в лице ______________</w:t>
      </w:r>
      <w:r w:rsidRPr="00725CC6">
        <w:rPr>
          <w:szCs w:val="24"/>
        </w:rPr>
        <w:t>,</w:t>
      </w:r>
      <w:r>
        <w:rPr>
          <w:szCs w:val="24"/>
        </w:rPr>
        <w:t xml:space="preserve"> действующего на</w:t>
      </w:r>
      <w:proofErr w:type="gramEnd"/>
      <w:r>
        <w:rPr>
          <w:szCs w:val="24"/>
        </w:rPr>
        <w:t xml:space="preserve"> </w:t>
      </w:r>
      <w:proofErr w:type="gramStart"/>
      <w:r>
        <w:rPr>
          <w:szCs w:val="24"/>
        </w:rPr>
        <w:t>основании</w:t>
      </w:r>
      <w:proofErr w:type="gramEnd"/>
      <w:r>
        <w:rPr>
          <w:szCs w:val="24"/>
        </w:rPr>
        <w:t xml:space="preserve"> ______</w:t>
      </w:r>
      <w:r w:rsidRPr="00725CC6">
        <w:rPr>
          <w:szCs w:val="24"/>
        </w:rPr>
        <w:t xml:space="preserve"> с другой стороны, именуемые далее </w:t>
      </w:r>
      <w:r>
        <w:rPr>
          <w:szCs w:val="24"/>
        </w:rPr>
        <w:t xml:space="preserve">совместно </w:t>
      </w:r>
      <w:r w:rsidRPr="00725CC6">
        <w:rPr>
          <w:szCs w:val="24"/>
        </w:rPr>
        <w:t>«Стороны», заключили настоящий Договор о нижеследующем:</w:t>
      </w:r>
    </w:p>
    <w:p w:rsidR="00427D8F" w:rsidRPr="00725CC6" w:rsidRDefault="00427D8F" w:rsidP="00427D8F">
      <w:pPr>
        <w:pStyle w:val="Standard"/>
        <w:ind w:firstLine="708"/>
        <w:jc w:val="both"/>
      </w:pPr>
    </w:p>
    <w:p w:rsidR="00427D8F" w:rsidRDefault="00427D8F" w:rsidP="00427D8F">
      <w:pPr>
        <w:pStyle w:val="ConsNonformat"/>
        <w:widowControl/>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427D8F" w:rsidRPr="00F46E80" w:rsidRDefault="00427D8F" w:rsidP="00427D8F">
      <w:pPr>
        <w:widowControl/>
        <w:numPr>
          <w:ilvl w:val="1"/>
          <w:numId w:val="11"/>
        </w:numPr>
        <w:spacing w:before="0"/>
        <w:ind w:left="0" w:firstLine="709"/>
        <w:rPr>
          <w:szCs w:val="24"/>
        </w:rPr>
      </w:pPr>
      <w:r w:rsidRPr="00F46E80">
        <w:rPr>
          <w:szCs w:val="24"/>
        </w:rPr>
        <w:t xml:space="preserve">Поставщик обязуется передать Покупателю в установленный Договором срок </w:t>
      </w:r>
      <w:r w:rsidR="00E8438E">
        <w:rPr>
          <w:szCs w:val="24"/>
        </w:rPr>
        <w:t xml:space="preserve">Товары </w:t>
      </w:r>
      <w:r>
        <w:rPr>
          <w:szCs w:val="24"/>
        </w:rPr>
        <w:t>медицинско</w:t>
      </w:r>
      <w:r w:rsidR="00E8438E">
        <w:rPr>
          <w:szCs w:val="24"/>
        </w:rPr>
        <w:t xml:space="preserve">го назначения </w:t>
      </w:r>
      <w:r>
        <w:rPr>
          <w:szCs w:val="24"/>
        </w:rPr>
        <w:t xml:space="preserve"> </w:t>
      </w:r>
      <w:r w:rsidRPr="00F46E80">
        <w:rPr>
          <w:szCs w:val="24"/>
        </w:rPr>
        <w:t>(далее – Товар) в соответствии со Спецификацией (Приложение № 1), а Покупатель принять и оплатить Товар.</w:t>
      </w:r>
    </w:p>
    <w:p w:rsidR="00427D8F" w:rsidRPr="00F46E80" w:rsidRDefault="00427D8F" w:rsidP="00427D8F">
      <w:pPr>
        <w:widowControl/>
        <w:numPr>
          <w:ilvl w:val="1"/>
          <w:numId w:val="11"/>
        </w:numPr>
        <w:spacing w:before="0"/>
        <w:ind w:left="0" w:firstLine="709"/>
        <w:rPr>
          <w:szCs w:val="24"/>
        </w:rPr>
      </w:pPr>
      <w:r w:rsidRPr="00F46E80">
        <w:rPr>
          <w:szCs w:val="24"/>
        </w:rPr>
        <w:t>Срок и время поставки Товара</w:t>
      </w:r>
      <w:r>
        <w:rPr>
          <w:szCs w:val="24"/>
        </w:rPr>
        <w:t xml:space="preserve">: </w:t>
      </w:r>
      <w:r w:rsidR="00373C24">
        <w:rPr>
          <w:szCs w:val="24"/>
        </w:rPr>
        <w:t>в течени</w:t>
      </w:r>
      <w:proofErr w:type="gramStart"/>
      <w:r w:rsidR="00373C24">
        <w:rPr>
          <w:szCs w:val="24"/>
        </w:rPr>
        <w:t>и</w:t>
      </w:r>
      <w:proofErr w:type="gramEnd"/>
      <w:r w:rsidR="00373C24">
        <w:rPr>
          <w:szCs w:val="24"/>
        </w:rPr>
        <w:t xml:space="preserve"> 5 (пяти) дней с даты заключения договора</w:t>
      </w:r>
      <w:r>
        <w:rPr>
          <w:szCs w:val="24"/>
        </w:rPr>
        <w:t xml:space="preserve">. </w:t>
      </w:r>
    </w:p>
    <w:p w:rsidR="00427D8F" w:rsidRPr="00F46E80" w:rsidRDefault="00427D8F" w:rsidP="00427D8F">
      <w:pPr>
        <w:widowControl/>
        <w:numPr>
          <w:ilvl w:val="1"/>
          <w:numId w:val="11"/>
        </w:numPr>
        <w:spacing w:before="0"/>
        <w:ind w:left="0" w:firstLine="709"/>
        <w:rPr>
          <w:szCs w:val="24"/>
        </w:rPr>
      </w:pPr>
      <w:r w:rsidRPr="00F46E80">
        <w:rPr>
          <w:szCs w:val="24"/>
        </w:rPr>
        <w:t xml:space="preserve">Поставка Товара Покупателю осуществляется по адресу: 248000 г.  Калуга, ул. </w:t>
      </w:r>
      <w:proofErr w:type="spellStart"/>
      <w:r w:rsidRPr="00F46E80">
        <w:rPr>
          <w:szCs w:val="24"/>
        </w:rPr>
        <w:t>Болотникова</w:t>
      </w:r>
      <w:proofErr w:type="spellEnd"/>
      <w:r w:rsidRPr="00F46E80">
        <w:rPr>
          <w:szCs w:val="24"/>
        </w:rPr>
        <w:t>, дом 1. Время поставки согласовывается за 48 (Сорок восемь) часов до момента поставки.</w:t>
      </w:r>
    </w:p>
    <w:p w:rsidR="00427D8F" w:rsidRDefault="00427D8F" w:rsidP="00427D8F">
      <w:pPr>
        <w:pStyle w:val="af1"/>
        <w:spacing w:after="0"/>
        <w:ind w:left="709"/>
        <w:jc w:val="center"/>
        <w:rPr>
          <w:b/>
          <w:sz w:val="24"/>
          <w:szCs w:val="24"/>
        </w:rPr>
      </w:pPr>
      <w:r w:rsidRPr="00E34441">
        <w:rPr>
          <w:b/>
          <w:sz w:val="24"/>
          <w:szCs w:val="24"/>
        </w:rPr>
        <w:t>2. Стоимость и порядок оплаты</w:t>
      </w:r>
    </w:p>
    <w:p w:rsidR="00427D8F" w:rsidRPr="000832E2" w:rsidRDefault="00427D8F" w:rsidP="004C34F4">
      <w:pPr>
        <w:spacing w:before="0"/>
        <w:ind w:firstLine="720"/>
        <w:rPr>
          <w:szCs w:val="24"/>
        </w:rPr>
      </w:pPr>
      <w:r w:rsidRPr="00D94AF5">
        <w:rPr>
          <w:szCs w:val="24"/>
        </w:rPr>
        <w:t>2.1.</w:t>
      </w:r>
      <w:r w:rsidRPr="00D94AF5">
        <w:rPr>
          <w:b/>
          <w:szCs w:val="24"/>
        </w:rPr>
        <w:t xml:space="preserve"> </w:t>
      </w:r>
      <w:r w:rsidRPr="00D94AF5">
        <w:rPr>
          <w:rStyle w:val="15"/>
          <w:sz w:val="24"/>
          <w:szCs w:val="24"/>
        </w:rPr>
        <w:t xml:space="preserve">Общая стоимость </w:t>
      </w:r>
      <w:r w:rsidRPr="00D94AF5">
        <w:rPr>
          <w:szCs w:val="24"/>
        </w:rPr>
        <w:t>Товара включает в себя</w:t>
      </w:r>
      <w:r>
        <w:rPr>
          <w:szCs w:val="24"/>
        </w:rPr>
        <w:t xml:space="preserve"> стоимость товара и </w:t>
      </w:r>
      <w:r w:rsidRPr="00D94AF5">
        <w:rPr>
          <w:szCs w:val="24"/>
        </w:rPr>
        <w:t>транспортны</w:t>
      </w:r>
      <w:r>
        <w:rPr>
          <w:szCs w:val="24"/>
        </w:rPr>
        <w:t>е</w:t>
      </w:r>
      <w:r w:rsidRPr="00D94AF5">
        <w:rPr>
          <w:szCs w:val="24"/>
        </w:rPr>
        <w:t xml:space="preserve"> расход</w:t>
      </w:r>
      <w:r>
        <w:rPr>
          <w:szCs w:val="24"/>
        </w:rPr>
        <w:t>ы</w:t>
      </w:r>
      <w:r w:rsidRPr="00D94AF5">
        <w:rPr>
          <w:szCs w:val="24"/>
        </w:rPr>
        <w:t xml:space="preserve">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004C34F4">
        <w:rPr>
          <w:szCs w:val="24"/>
        </w:rPr>
        <w:t xml:space="preserve"> _________________________________________(сумма цифрами и прописью)</w:t>
      </w:r>
      <w:proofErr w:type="gramStart"/>
      <w:r w:rsidR="004C34F4">
        <w:rPr>
          <w:szCs w:val="24"/>
        </w:rPr>
        <w:t xml:space="preserve"> </w:t>
      </w:r>
      <w:r w:rsidR="004C34F4">
        <w:rPr>
          <w:sz w:val="22"/>
          <w:szCs w:val="22"/>
        </w:rPr>
        <w:t>,</w:t>
      </w:r>
      <w:proofErr w:type="gramEnd"/>
      <w:r w:rsidR="004C34F4">
        <w:rPr>
          <w:sz w:val="22"/>
          <w:szCs w:val="22"/>
        </w:rPr>
        <w:t xml:space="preserve"> </w:t>
      </w:r>
      <w:r w:rsidRPr="00D94AF5">
        <w:rPr>
          <w:szCs w:val="24"/>
        </w:rPr>
        <w:t xml:space="preserve"> </w:t>
      </w:r>
      <w:r w:rsidRPr="000832E2">
        <w:rPr>
          <w:rStyle w:val="FontStyle17"/>
          <w:sz w:val="24"/>
          <w:szCs w:val="24"/>
        </w:rPr>
        <w:t xml:space="preserve"> </w:t>
      </w:r>
      <w:r>
        <w:rPr>
          <w:rStyle w:val="FontStyle17"/>
          <w:sz w:val="24"/>
          <w:szCs w:val="24"/>
        </w:rPr>
        <w:t>НДС в том числе.</w:t>
      </w:r>
    </w:p>
    <w:p w:rsidR="00427D8F" w:rsidRPr="00BC0597" w:rsidRDefault="00427D8F" w:rsidP="00427D8F">
      <w:pPr>
        <w:widowControl/>
        <w:spacing w:before="0"/>
        <w:ind w:firstLine="720"/>
        <w:rPr>
          <w:rStyle w:val="FontStyle17"/>
          <w:sz w:val="24"/>
          <w:szCs w:val="24"/>
        </w:rPr>
      </w:pPr>
      <w:r w:rsidRPr="00D94AF5">
        <w:rPr>
          <w:szCs w:val="24"/>
        </w:rPr>
        <w:t xml:space="preserve">2.2. </w:t>
      </w:r>
      <w:r w:rsidRPr="00D94AF5">
        <w:rPr>
          <w:rStyle w:val="15"/>
          <w:sz w:val="24"/>
          <w:szCs w:val="24"/>
        </w:rPr>
        <w:t xml:space="preserve">Оплата Товара производится Покупателем путем перечисления денежных средств </w:t>
      </w:r>
      <w:r w:rsidRPr="00BC0597">
        <w:rPr>
          <w:rStyle w:val="15"/>
          <w:sz w:val="24"/>
          <w:szCs w:val="24"/>
        </w:rPr>
        <w:t xml:space="preserve">на расчетный счет Поставщика, указанный в разделе 16 Договора, </w:t>
      </w:r>
      <w:r w:rsidRPr="00BC0597">
        <w:rPr>
          <w:szCs w:val="24"/>
        </w:rPr>
        <w:t xml:space="preserve">после приемки Товара Покупателем  в полном объеме   и подписания сторонами товарной накладной формы ТОРГ-12 в течение 14 </w:t>
      </w:r>
      <w:r w:rsidRPr="00BC0597">
        <w:rPr>
          <w:rStyle w:val="FontStyle17"/>
          <w:sz w:val="24"/>
          <w:szCs w:val="24"/>
        </w:rPr>
        <w:t>банковских дней</w:t>
      </w:r>
      <w:r>
        <w:rPr>
          <w:rStyle w:val="FontStyle17"/>
          <w:sz w:val="24"/>
          <w:szCs w:val="24"/>
        </w:rPr>
        <w:t xml:space="preserve">, </w:t>
      </w:r>
      <w:r w:rsidRPr="00BC0597">
        <w:rPr>
          <w:rStyle w:val="FontStyle17"/>
          <w:sz w:val="24"/>
          <w:szCs w:val="24"/>
        </w:rPr>
        <w:t>с даты подписания Покупателем документов, подтверждающих факт приема товара</w:t>
      </w:r>
      <w:proofErr w:type="gramStart"/>
      <w:r w:rsidRPr="00BC0597">
        <w:rPr>
          <w:rStyle w:val="FontStyle17"/>
          <w:sz w:val="24"/>
          <w:szCs w:val="24"/>
        </w:rPr>
        <w:t xml:space="preserve"> .</w:t>
      </w:r>
      <w:proofErr w:type="gramEnd"/>
    </w:p>
    <w:p w:rsidR="00427D8F" w:rsidRPr="00D94AF5" w:rsidRDefault="00427D8F" w:rsidP="00427D8F">
      <w:pPr>
        <w:pStyle w:val="a4"/>
        <w:ind w:firstLine="709"/>
        <w:jc w:val="both"/>
        <w:rPr>
          <w:szCs w:val="24"/>
        </w:rPr>
      </w:pPr>
      <w:r w:rsidRPr="00D94AF5">
        <w:rPr>
          <w:szCs w:val="24"/>
        </w:rPr>
        <w:t>Покупатель вправе задержать оплату в случае не предоставления Поставщиком оригиналов товарной накладной формы ТОРГ-12 на поставленный Товар,</w:t>
      </w:r>
      <w:r w:rsidRPr="00D94AF5">
        <w:rPr>
          <w:i/>
          <w:szCs w:val="24"/>
        </w:rPr>
        <w:t xml:space="preserve"> </w:t>
      </w:r>
      <w:r w:rsidRPr="00D94AF5">
        <w:rPr>
          <w:szCs w:val="24"/>
        </w:rPr>
        <w:t>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427D8F" w:rsidRPr="00D94AF5" w:rsidRDefault="00427D8F" w:rsidP="00427D8F">
      <w:pPr>
        <w:pStyle w:val="a4"/>
        <w:ind w:firstLine="709"/>
        <w:jc w:val="both"/>
        <w:rPr>
          <w:szCs w:val="24"/>
        </w:rPr>
      </w:pPr>
      <w:r w:rsidRPr="00D94AF5">
        <w:rPr>
          <w:szCs w:val="24"/>
        </w:rPr>
        <w:t xml:space="preserve">2.3. </w:t>
      </w:r>
      <w:r w:rsidRPr="00D94AF5">
        <w:rPr>
          <w:snapToGrid w:val="0"/>
          <w:szCs w:val="24"/>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94AF5">
        <w:rPr>
          <w:snapToGrid w:val="0"/>
          <w:szCs w:val="24"/>
        </w:rPr>
        <w:t>дств с б</w:t>
      </w:r>
      <w:proofErr w:type="gramEnd"/>
      <w:r w:rsidRPr="00D94AF5">
        <w:rPr>
          <w:snapToGrid w:val="0"/>
          <w:szCs w:val="24"/>
        </w:rPr>
        <w:t>анковского счета Покупателя.</w:t>
      </w:r>
    </w:p>
    <w:p w:rsidR="00427D8F" w:rsidRPr="00D94AF5" w:rsidRDefault="00427D8F" w:rsidP="00427D8F">
      <w:pPr>
        <w:pStyle w:val="a4"/>
        <w:ind w:firstLine="709"/>
        <w:jc w:val="both"/>
        <w:rPr>
          <w:szCs w:val="24"/>
        </w:rPr>
      </w:pPr>
      <w:r w:rsidRPr="00D94AF5">
        <w:rPr>
          <w:szCs w:val="24"/>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427D8F" w:rsidRPr="00725CC6" w:rsidRDefault="00427D8F" w:rsidP="00427D8F">
      <w:pPr>
        <w:pStyle w:val="ConsNormal"/>
        <w:ind w:firstLine="0"/>
        <w:jc w:val="center"/>
        <w:rPr>
          <w:rFonts w:ascii="Times New Roman" w:hAnsi="Times New Roman"/>
          <w:b/>
          <w:sz w:val="24"/>
          <w:szCs w:val="24"/>
        </w:rPr>
      </w:pPr>
      <w:r w:rsidRPr="00725CC6">
        <w:rPr>
          <w:rFonts w:ascii="Times New Roman" w:hAnsi="Times New Roman"/>
          <w:b/>
          <w:sz w:val="24"/>
          <w:szCs w:val="24"/>
        </w:rPr>
        <w:t>3.  Права и обязанности Сторон</w:t>
      </w:r>
    </w:p>
    <w:p w:rsidR="00427D8F" w:rsidRPr="00725CC6" w:rsidRDefault="00427D8F" w:rsidP="00427D8F">
      <w:pPr>
        <w:pStyle w:val="ConsNormal"/>
        <w:ind w:firstLine="709"/>
        <w:jc w:val="both"/>
        <w:rPr>
          <w:rFonts w:ascii="Times New Roman" w:hAnsi="Times New Roman"/>
          <w:bCs/>
          <w:sz w:val="24"/>
          <w:szCs w:val="24"/>
        </w:rPr>
      </w:pPr>
      <w:r w:rsidRPr="00725CC6">
        <w:rPr>
          <w:rFonts w:ascii="Times New Roman" w:hAnsi="Times New Roman"/>
          <w:bCs/>
          <w:sz w:val="24"/>
          <w:szCs w:val="24"/>
        </w:rPr>
        <w:t>3.1. Поставщик обязан:</w:t>
      </w:r>
    </w:p>
    <w:p w:rsidR="00427D8F" w:rsidRPr="00725CC6" w:rsidRDefault="00427D8F" w:rsidP="00427D8F">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3.1.1. </w:t>
      </w:r>
      <w:r>
        <w:rPr>
          <w:rFonts w:ascii="Times New Roman" w:hAnsi="Times New Roman"/>
          <w:bCs/>
          <w:sz w:val="24"/>
          <w:szCs w:val="24"/>
        </w:rPr>
        <w:t xml:space="preserve">В </w:t>
      </w:r>
      <w:r w:rsidRPr="00725CC6">
        <w:rPr>
          <w:rFonts w:ascii="Times New Roman" w:hAnsi="Times New Roman"/>
          <w:bCs/>
          <w:sz w:val="24"/>
          <w:szCs w:val="24"/>
        </w:rPr>
        <w:t>сроки, установленные настоящим Договором</w:t>
      </w:r>
      <w:r>
        <w:rPr>
          <w:rFonts w:ascii="Times New Roman" w:hAnsi="Times New Roman"/>
          <w:bCs/>
          <w:sz w:val="24"/>
          <w:szCs w:val="24"/>
        </w:rPr>
        <w:t>, о</w:t>
      </w:r>
      <w:r w:rsidRPr="00725CC6">
        <w:rPr>
          <w:rFonts w:ascii="Times New Roman" w:hAnsi="Times New Roman"/>
          <w:bCs/>
          <w:sz w:val="24"/>
          <w:szCs w:val="24"/>
        </w:rPr>
        <w:t>существлять поставку Товара в количестве, предусмотренном Спецификацией</w:t>
      </w:r>
      <w:r>
        <w:rPr>
          <w:rFonts w:ascii="Times New Roman" w:hAnsi="Times New Roman"/>
          <w:bCs/>
          <w:sz w:val="24"/>
          <w:szCs w:val="24"/>
        </w:rPr>
        <w:t>,</w:t>
      </w:r>
      <w:r w:rsidRPr="00725CC6">
        <w:rPr>
          <w:rFonts w:ascii="Times New Roman" w:hAnsi="Times New Roman"/>
          <w:bCs/>
          <w:sz w:val="24"/>
          <w:szCs w:val="24"/>
        </w:rPr>
        <w:t xml:space="preserve"> и переда</w:t>
      </w:r>
      <w:r>
        <w:rPr>
          <w:rFonts w:ascii="Times New Roman" w:hAnsi="Times New Roman"/>
          <w:bCs/>
          <w:sz w:val="24"/>
          <w:szCs w:val="24"/>
        </w:rPr>
        <w:t>чу его</w:t>
      </w:r>
      <w:r w:rsidRPr="00725CC6">
        <w:rPr>
          <w:rFonts w:ascii="Times New Roman" w:hAnsi="Times New Roman"/>
          <w:bCs/>
          <w:sz w:val="24"/>
          <w:szCs w:val="24"/>
        </w:rPr>
        <w:t xml:space="preserve"> Покупателю на условиях настоящего Договора.</w:t>
      </w:r>
    </w:p>
    <w:p w:rsidR="00427D8F" w:rsidRPr="00725CC6" w:rsidRDefault="00427D8F" w:rsidP="00427D8F">
      <w:pPr>
        <w:pStyle w:val="Standard"/>
        <w:shd w:val="clear" w:color="auto" w:fill="FFFFFF"/>
        <w:ind w:firstLine="709"/>
        <w:jc w:val="both"/>
        <w:rPr>
          <w:spacing w:val="-4"/>
        </w:rPr>
      </w:pPr>
      <w:r w:rsidRPr="00725CC6">
        <w:rPr>
          <w:bCs/>
        </w:rPr>
        <w:t xml:space="preserve">3.1.2. </w:t>
      </w:r>
      <w:r w:rsidRPr="00725CC6">
        <w:t xml:space="preserve">Предоставить на </w:t>
      </w:r>
      <w:r>
        <w:t xml:space="preserve">Товар </w:t>
      </w:r>
      <w:r w:rsidRPr="00725CC6">
        <w:t>техническую документацию, паспорт с инструкцией по эксплуатации,</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Pr>
          <w:spacing w:val="-4"/>
        </w:rPr>
        <w:t xml:space="preserve"> регистрационное удостоверение на медицинское изделие</w:t>
      </w:r>
      <w:r w:rsidRPr="00725CC6">
        <w:rPr>
          <w:spacing w:val="-4"/>
        </w:rPr>
        <w:t>.</w:t>
      </w:r>
    </w:p>
    <w:p w:rsidR="00427D8F" w:rsidRPr="00725CC6" w:rsidRDefault="00427D8F" w:rsidP="00427D8F">
      <w:pPr>
        <w:pStyle w:val="Standard"/>
        <w:shd w:val="clear" w:color="auto" w:fill="FFFFFF"/>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427D8F" w:rsidRDefault="00427D8F" w:rsidP="00427D8F">
      <w:pPr>
        <w:pStyle w:val="Standard"/>
        <w:shd w:val="clear" w:color="auto" w:fill="FFFFFF"/>
        <w:ind w:firstLine="709"/>
        <w:jc w:val="both"/>
      </w:pPr>
      <w:r w:rsidRPr="00725CC6">
        <w:lastRenderedPageBreak/>
        <w:t>товарную накладную формы (ТОРГ-12)</w:t>
      </w:r>
      <w:r>
        <w:t>;</w:t>
      </w:r>
    </w:p>
    <w:p w:rsidR="00427D8F" w:rsidRPr="00725CC6" w:rsidRDefault="00427D8F" w:rsidP="00427D8F">
      <w:pPr>
        <w:pStyle w:val="ConsNormal"/>
        <w:spacing w:line="280" w:lineRule="exact"/>
        <w:ind w:firstLine="709"/>
        <w:jc w:val="both"/>
        <w:rPr>
          <w:rFonts w:ascii="Times New Roman" w:hAnsi="Times New Roman"/>
          <w:bCs/>
          <w:sz w:val="24"/>
          <w:szCs w:val="24"/>
        </w:rPr>
      </w:pPr>
      <w:r w:rsidRPr="00725CC6">
        <w:rPr>
          <w:rFonts w:ascii="Times New Roman" w:hAnsi="Times New Roman"/>
          <w:bCs/>
          <w:sz w:val="24"/>
          <w:szCs w:val="24"/>
        </w:rPr>
        <w:t>3.1.</w:t>
      </w:r>
      <w:r>
        <w:rPr>
          <w:rFonts w:ascii="Times New Roman" w:hAnsi="Times New Roman"/>
          <w:bCs/>
          <w:sz w:val="24"/>
          <w:szCs w:val="24"/>
        </w:rPr>
        <w:t>4</w:t>
      </w:r>
      <w:r w:rsidRPr="00725CC6">
        <w:rPr>
          <w:rFonts w:ascii="Times New Roman" w:hAnsi="Times New Roman"/>
          <w:bCs/>
          <w:sz w:val="24"/>
          <w:szCs w:val="24"/>
        </w:rPr>
        <w:t>. Предоставить срок гарантии нормального функционирования.</w:t>
      </w:r>
    </w:p>
    <w:p w:rsidR="00427D8F" w:rsidRPr="00725CC6" w:rsidRDefault="00427D8F" w:rsidP="00427D8F">
      <w:pPr>
        <w:pStyle w:val="ConsNormal"/>
        <w:spacing w:line="280" w:lineRule="exact"/>
        <w:ind w:firstLine="709"/>
        <w:jc w:val="both"/>
        <w:rPr>
          <w:rFonts w:ascii="Times New Roman" w:hAnsi="Times New Roman"/>
          <w:bCs/>
          <w:sz w:val="24"/>
          <w:szCs w:val="24"/>
        </w:rPr>
      </w:pPr>
      <w:r>
        <w:rPr>
          <w:rFonts w:ascii="Times New Roman" w:hAnsi="Times New Roman"/>
          <w:bCs/>
          <w:sz w:val="24"/>
          <w:szCs w:val="24"/>
        </w:rPr>
        <w:t>3.1.5</w:t>
      </w:r>
      <w:r w:rsidRPr="00725CC6">
        <w:rPr>
          <w:rFonts w:ascii="Times New Roman" w:hAnsi="Times New Roman"/>
          <w:bCs/>
          <w:sz w:val="24"/>
          <w:szCs w:val="24"/>
        </w:rPr>
        <w:t>.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427D8F" w:rsidRPr="00725CC6" w:rsidRDefault="00427D8F" w:rsidP="00427D8F">
      <w:pPr>
        <w:pStyle w:val="Textbodyindent"/>
        <w:spacing w:after="0"/>
        <w:ind w:left="0" w:firstLine="709"/>
        <w:jc w:val="both"/>
        <w:rPr>
          <w:rFonts w:ascii="Times New Roman" w:hAnsi="Times New Roman"/>
          <w:sz w:val="24"/>
          <w:szCs w:val="24"/>
        </w:rPr>
      </w:pPr>
      <w:r>
        <w:rPr>
          <w:rFonts w:ascii="Times New Roman" w:hAnsi="Times New Roman"/>
          <w:bCs/>
          <w:sz w:val="24"/>
          <w:szCs w:val="24"/>
        </w:rPr>
        <w:t>3.1.6</w:t>
      </w:r>
      <w:r w:rsidRPr="00725CC6">
        <w:rPr>
          <w:rFonts w:ascii="Times New Roman" w:hAnsi="Times New Roman"/>
          <w:bCs/>
          <w:sz w:val="24"/>
          <w:szCs w:val="24"/>
        </w:rPr>
        <w:t xml:space="preserve">.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27D8F" w:rsidRPr="00725CC6" w:rsidRDefault="00427D8F" w:rsidP="00427D8F">
      <w:pPr>
        <w:pStyle w:val="Textbodyindent"/>
        <w:spacing w:after="0"/>
        <w:ind w:left="0" w:firstLine="709"/>
        <w:jc w:val="both"/>
        <w:rPr>
          <w:rFonts w:ascii="Times New Roman" w:hAnsi="Times New Roman"/>
          <w:sz w:val="24"/>
          <w:szCs w:val="24"/>
        </w:rPr>
      </w:pPr>
      <w:r>
        <w:rPr>
          <w:rFonts w:ascii="Times New Roman" w:hAnsi="Times New Roman"/>
          <w:sz w:val="24"/>
          <w:szCs w:val="24"/>
        </w:rPr>
        <w:t>3.1.7</w:t>
      </w:r>
      <w:r w:rsidRPr="00725CC6">
        <w:rPr>
          <w:rFonts w:ascii="Times New Roman" w:hAnsi="Times New Roman"/>
          <w:sz w:val="24"/>
          <w:szCs w:val="24"/>
        </w:rPr>
        <w:t xml:space="preserve">.  Предоставлять информацию об изменениях в составе владельцев </w:t>
      </w:r>
      <w:r>
        <w:rPr>
          <w:rFonts w:ascii="Times New Roman" w:hAnsi="Times New Roman"/>
          <w:sz w:val="24"/>
          <w:szCs w:val="24"/>
        </w:rPr>
        <w:t>Поставщика</w:t>
      </w:r>
      <w:r w:rsidRPr="00725CC6">
        <w:rPr>
          <w:rFonts w:ascii="Times New Roman" w:hAnsi="Times New Roman"/>
          <w:sz w:val="24"/>
          <w:szCs w:val="24"/>
        </w:rPr>
        <w:t xml:space="preserve">, включая конечных бенефициаров, и (или) в исполнительных органах </w:t>
      </w:r>
      <w:r>
        <w:rPr>
          <w:rFonts w:ascii="Times New Roman" w:hAnsi="Times New Roman"/>
          <w:sz w:val="24"/>
          <w:szCs w:val="24"/>
        </w:rPr>
        <w:t>Поставщика</w:t>
      </w:r>
      <w:r w:rsidRPr="00725CC6">
        <w:rPr>
          <w:rFonts w:ascii="Times New Roman" w:hAnsi="Times New Roman"/>
          <w:sz w:val="24"/>
          <w:szCs w:val="24"/>
        </w:rPr>
        <w:t xml:space="preserve"> не позднее, чем через 5</w:t>
      </w:r>
      <w:r>
        <w:rPr>
          <w:rFonts w:ascii="Times New Roman" w:hAnsi="Times New Roman"/>
          <w:sz w:val="24"/>
          <w:szCs w:val="24"/>
        </w:rPr>
        <w:t xml:space="preserve"> (пять)</w:t>
      </w:r>
      <w:r w:rsidRPr="00725CC6">
        <w:rPr>
          <w:rFonts w:ascii="Times New Roman" w:hAnsi="Times New Roman"/>
          <w:sz w:val="24"/>
          <w:szCs w:val="24"/>
        </w:rPr>
        <w:t xml:space="preserve"> календарных дней после таких изменений.</w:t>
      </w:r>
    </w:p>
    <w:p w:rsidR="00427D8F" w:rsidRDefault="00427D8F" w:rsidP="00427D8F">
      <w:pPr>
        <w:pStyle w:val="Textbodyindent"/>
        <w:spacing w:after="0"/>
        <w:ind w:left="0" w:firstLine="709"/>
        <w:jc w:val="both"/>
        <w:rPr>
          <w:rFonts w:ascii="Times New Roman" w:hAnsi="Times New Roman"/>
          <w:sz w:val="24"/>
          <w:szCs w:val="24"/>
        </w:rPr>
      </w:pPr>
      <w:r>
        <w:rPr>
          <w:rFonts w:ascii="Times New Roman" w:hAnsi="Times New Roman"/>
          <w:sz w:val="24"/>
          <w:szCs w:val="24"/>
        </w:rPr>
        <w:t>3.1.8</w:t>
      </w:r>
      <w:r w:rsidRPr="00725CC6">
        <w:rPr>
          <w:rFonts w:ascii="Times New Roman" w:hAnsi="Times New Roman"/>
          <w:sz w:val="24"/>
          <w:szCs w:val="24"/>
        </w:rPr>
        <w:t>. Поставку Товара осуществлять в рабочие часы Покупателя</w:t>
      </w:r>
      <w:r>
        <w:rPr>
          <w:rFonts w:ascii="Times New Roman" w:hAnsi="Times New Roman"/>
          <w:sz w:val="24"/>
          <w:szCs w:val="24"/>
        </w:rPr>
        <w:t>,</w:t>
      </w:r>
      <w:r w:rsidRPr="00725CC6">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w:t>
      </w:r>
    </w:p>
    <w:p w:rsidR="00427D8F" w:rsidRPr="00725CC6" w:rsidRDefault="00427D8F" w:rsidP="00427D8F">
      <w:pPr>
        <w:pStyle w:val="ConsNormal"/>
        <w:ind w:firstLine="709"/>
        <w:jc w:val="both"/>
        <w:rPr>
          <w:rFonts w:ascii="Times New Roman" w:hAnsi="Times New Roman"/>
          <w:bCs/>
          <w:sz w:val="24"/>
          <w:szCs w:val="24"/>
        </w:rPr>
      </w:pPr>
      <w:r w:rsidRPr="00725CC6">
        <w:rPr>
          <w:rFonts w:ascii="Times New Roman" w:hAnsi="Times New Roman"/>
          <w:bCs/>
          <w:sz w:val="24"/>
          <w:szCs w:val="24"/>
        </w:rPr>
        <w:t>3.2. Покупатель обязан:</w:t>
      </w:r>
    </w:p>
    <w:p w:rsidR="00427D8F" w:rsidRPr="00725CC6" w:rsidRDefault="00427D8F" w:rsidP="00427D8F">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3.2.1. Произвести необходимые подготовительные работы </w:t>
      </w:r>
      <w:r>
        <w:rPr>
          <w:rFonts w:ascii="Times New Roman" w:hAnsi="Times New Roman"/>
          <w:bCs/>
          <w:sz w:val="24"/>
          <w:szCs w:val="24"/>
        </w:rPr>
        <w:t xml:space="preserve">для </w:t>
      </w:r>
      <w:r w:rsidRPr="00725CC6">
        <w:rPr>
          <w:rFonts w:ascii="Times New Roman" w:hAnsi="Times New Roman"/>
          <w:bCs/>
          <w:sz w:val="24"/>
          <w:szCs w:val="24"/>
        </w:rPr>
        <w:t>приемк</w:t>
      </w:r>
      <w:r>
        <w:rPr>
          <w:rFonts w:ascii="Times New Roman" w:hAnsi="Times New Roman"/>
          <w:bCs/>
          <w:sz w:val="24"/>
          <w:szCs w:val="24"/>
        </w:rPr>
        <w:t xml:space="preserve">и </w:t>
      </w:r>
      <w:r w:rsidRPr="00725CC6">
        <w:rPr>
          <w:rFonts w:ascii="Times New Roman" w:hAnsi="Times New Roman"/>
          <w:bCs/>
          <w:sz w:val="24"/>
          <w:szCs w:val="24"/>
        </w:rPr>
        <w:t>Товара</w:t>
      </w:r>
      <w:r>
        <w:rPr>
          <w:rFonts w:ascii="Times New Roman" w:hAnsi="Times New Roman"/>
          <w:bCs/>
          <w:sz w:val="24"/>
          <w:szCs w:val="24"/>
        </w:rPr>
        <w:t>,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427D8F" w:rsidRPr="00725CC6" w:rsidRDefault="00427D8F" w:rsidP="00427D8F">
      <w:pPr>
        <w:pStyle w:val="ConsNormal"/>
        <w:ind w:firstLine="709"/>
        <w:jc w:val="both"/>
        <w:rPr>
          <w:rFonts w:ascii="Times New Roman" w:hAnsi="Times New Roman"/>
          <w:bCs/>
          <w:sz w:val="24"/>
          <w:szCs w:val="24"/>
        </w:rPr>
      </w:pPr>
      <w:r w:rsidRPr="00725CC6">
        <w:rPr>
          <w:rFonts w:ascii="Times New Roman" w:hAnsi="Times New Roman"/>
          <w:bCs/>
          <w:sz w:val="24"/>
          <w:szCs w:val="24"/>
        </w:rPr>
        <w:t>3.2.2. Обеспечить проверку при приемке Товара по количеству качеству и комплектности.</w:t>
      </w:r>
    </w:p>
    <w:p w:rsidR="00427D8F" w:rsidRPr="00725CC6" w:rsidRDefault="00427D8F" w:rsidP="00427D8F">
      <w:pPr>
        <w:pStyle w:val="ConsNormal"/>
        <w:ind w:firstLine="709"/>
        <w:jc w:val="both"/>
        <w:rPr>
          <w:rFonts w:ascii="Times New Roman" w:hAnsi="Times New Roman"/>
          <w:bCs/>
          <w:sz w:val="24"/>
          <w:szCs w:val="24"/>
        </w:rPr>
      </w:pPr>
      <w:r w:rsidRPr="00725CC6">
        <w:rPr>
          <w:rFonts w:ascii="Times New Roman" w:hAnsi="Times New Roman"/>
          <w:bCs/>
          <w:sz w:val="24"/>
          <w:szCs w:val="24"/>
        </w:rPr>
        <w:t>3.2.3. Принять и оплатить Товар в размерах и в сроки, установленные настоящим Договором.</w:t>
      </w:r>
    </w:p>
    <w:p w:rsidR="00427D8F" w:rsidRDefault="00427D8F" w:rsidP="00427D8F">
      <w:pPr>
        <w:pStyle w:val="Standard"/>
        <w:ind w:firstLine="720"/>
        <w:jc w:val="both"/>
      </w:pPr>
      <w:r w:rsidRPr="00725CC6">
        <w:t>3.3. Покупатель вправе досрочно принять и оплатить поставленный Поставщиком Товар.</w:t>
      </w:r>
    </w:p>
    <w:p w:rsidR="00427D8F" w:rsidRDefault="00427D8F" w:rsidP="00427D8F">
      <w:pPr>
        <w:pStyle w:val="Standard"/>
        <w:ind w:firstLine="720"/>
        <w:jc w:val="both"/>
        <w:rPr>
          <w:shd w:val="clear" w:color="auto" w:fill="FFFFFF"/>
        </w:rPr>
      </w:pPr>
      <w:r w:rsidRPr="00725CC6">
        <w:rPr>
          <w:shd w:val="clear" w:color="auto" w:fill="FFFFFF"/>
        </w:rPr>
        <w:t>3.</w:t>
      </w:r>
      <w:r>
        <w:rPr>
          <w:shd w:val="clear" w:color="auto" w:fill="FFFFFF"/>
        </w:rPr>
        <w:t>4</w:t>
      </w:r>
      <w:r w:rsidRPr="00725CC6">
        <w:rPr>
          <w:shd w:val="clear" w:color="auto" w:fill="FFFFFF"/>
        </w:rPr>
        <w:t>.</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оговор или отказаться от Товара частично</w:t>
      </w:r>
      <w:r>
        <w:rPr>
          <w:shd w:val="clear" w:color="auto" w:fill="FFFFFF"/>
        </w:rPr>
        <w:t>,</w:t>
      </w:r>
      <w:r w:rsidRPr="00725CC6">
        <w:rPr>
          <w:shd w:val="clear" w:color="auto" w:fill="FFFFFF"/>
        </w:rPr>
        <w:t xml:space="preserve"> в случае несвоевременной поставки</w:t>
      </w:r>
      <w:r>
        <w:rPr>
          <w:shd w:val="clear" w:color="auto" w:fill="FFFFFF"/>
        </w:rPr>
        <w:t>, а так же в случае, когда ремонт Т</w:t>
      </w:r>
      <w:r w:rsidRPr="00725CC6">
        <w:rPr>
          <w:shd w:val="clear" w:color="auto" w:fill="FFFFFF"/>
        </w:rPr>
        <w:t>овара</w:t>
      </w:r>
      <w:r>
        <w:rPr>
          <w:shd w:val="clear" w:color="auto" w:fill="FFFFFF"/>
        </w:rPr>
        <w:t xml:space="preserve">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r w:rsidRPr="00725CC6">
        <w:rPr>
          <w:shd w:val="clear" w:color="auto" w:fill="FFFFFF"/>
        </w:rPr>
        <w:t>.</w:t>
      </w:r>
    </w:p>
    <w:p w:rsidR="00427D8F" w:rsidRPr="00725CC6" w:rsidRDefault="00427D8F" w:rsidP="00427D8F">
      <w:pPr>
        <w:pStyle w:val="Standard"/>
        <w:ind w:firstLine="720"/>
        <w:jc w:val="both"/>
        <w:rPr>
          <w:shd w:val="clear" w:color="auto" w:fill="FFFFFF"/>
        </w:rPr>
      </w:pPr>
    </w:p>
    <w:p w:rsidR="00427D8F" w:rsidRPr="00725CC6" w:rsidRDefault="00427D8F" w:rsidP="00427D8F">
      <w:pPr>
        <w:pStyle w:val="ConsNormal"/>
        <w:ind w:firstLine="0"/>
        <w:jc w:val="center"/>
        <w:rPr>
          <w:rFonts w:ascii="Times New Roman" w:hAnsi="Times New Roman"/>
          <w:b/>
          <w:sz w:val="24"/>
          <w:szCs w:val="24"/>
        </w:rPr>
      </w:pPr>
      <w:r w:rsidRPr="00725CC6">
        <w:rPr>
          <w:rFonts w:ascii="Times New Roman" w:hAnsi="Times New Roman"/>
          <w:b/>
          <w:sz w:val="24"/>
          <w:szCs w:val="24"/>
        </w:rPr>
        <w:t>4. Условия поставки</w:t>
      </w:r>
    </w:p>
    <w:p w:rsidR="00427D8F" w:rsidRDefault="00427D8F" w:rsidP="00427D8F">
      <w:pPr>
        <w:pStyle w:val="Standard"/>
        <w:ind w:firstLine="709"/>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rsidR="00427D8F" w:rsidRPr="00725CC6" w:rsidRDefault="00427D8F" w:rsidP="00427D8F">
      <w:pPr>
        <w:pStyle w:val="Standard"/>
        <w:ind w:firstLine="72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427D8F" w:rsidRPr="00725CC6" w:rsidRDefault="00427D8F" w:rsidP="00427D8F">
      <w:pPr>
        <w:pStyle w:val="Standard"/>
        <w:shd w:val="clear" w:color="auto" w:fill="FFFFFF"/>
        <w:ind w:firstLine="720"/>
        <w:jc w:val="both"/>
        <w:rPr>
          <w:spacing w:val="5"/>
        </w:rPr>
      </w:pPr>
      <w:r w:rsidRPr="00725CC6">
        <w:rPr>
          <w:spacing w:val="5"/>
        </w:rPr>
        <w:t>номер Договора;</w:t>
      </w:r>
      <w:r>
        <w:rPr>
          <w:spacing w:val="5"/>
        </w:rPr>
        <w:t xml:space="preserve"> </w:t>
      </w:r>
      <w:r w:rsidRPr="00725CC6">
        <w:rPr>
          <w:spacing w:val="5"/>
        </w:rPr>
        <w:t>номер товарной накладной формы (ТОРГ-12);</w:t>
      </w:r>
      <w:r>
        <w:rPr>
          <w:spacing w:val="5"/>
        </w:rPr>
        <w:t xml:space="preserve"> </w:t>
      </w:r>
      <w:r w:rsidRPr="00725CC6">
        <w:rPr>
          <w:spacing w:val="5"/>
        </w:rPr>
        <w:t>наименование Товара;</w:t>
      </w:r>
      <w:r>
        <w:rPr>
          <w:spacing w:val="5"/>
        </w:rPr>
        <w:t xml:space="preserve"> </w:t>
      </w:r>
      <w:r w:rsidRPr="00725CC6">
        <w:rPr>
          <w:spacing w:val="5"/>
        </w:rPr>
        <w:t>упаковочный лист;</w:t>
      </w:r>
      <w:r>
        <w:rPr>
          <w:spacing w:val="5"/>
        </w:rPr>
        <w:t xml:space="preserve"> </w:t>
      </w:r>
      <w:r w:rsidRPr="00725CC6">
        <w:rPr>
          <w:spacing w:val="5"/>
        </w:rPr>
        <w:t>дату отгрузки;</w:t>
      </w:r>
      <w:r>
        <w:rPr>
          <w:spacing w:val="5"/>
        </w:rPr>
        <w:t xml:space="preserve"> </w:t>
      </w:r>
      <w:r w:rsidRPr="00725CC6">
        <w:rPr>
          <w:spacing w:val="5"/>
        </w:rPr>
        <w:t>количество мест;</w:t>
      </w:r>
      <w:r>
        <w:rPr>
          <w:spacing w:val="5"/>
        </w:rPr>
        <w:t xml:space="preserve"> </w:t>
      </w:r>
      <w:r w:rsidRPr="00725CC6">
        <w:rPr>
          <w:spacing w:val="5"/>
        </w:rPr>
        <w:t>вес нетто и вес брутто.</w:t>
      </w:r>
    </w:p>
    <w:p w:rsidR="00427D8F" w:rsidRPr="00725CC6" w:rsidRDefault="00427D8F" w:rsidP="00427D8F">
      <w:pPr>
        <w:pStyle w:val="Standard"/>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27D8F" w:rsidRPr="00725CC6" w:rsidRDefault="00427D8F" w:rsidP="00427D8F">
      <w:pPr>
        <w:pStyle w:val="ConsNormal"/>
        <w:ind w:firstLine="709"/>
        <w:jc w:val="both"/>
        <w:rPr>
          <w:rFonts w:ascii="Times New Roman" w:hAnsi="Times New Roman"/>
          <w:sz w:val="24"/>
          <w:szCs w:val="24"/>
        </w:rPr>
      </w:pPr>
      <w:r w:rsidRPr="00725CC6">
        <w:rPr>
          <w:rFonts w:ascii="Times New Roman" w:hAnsi="Times New Roman"/>
          <w:sz w:val="24"/>
          <w:szCs w:val="24"/>
        </w:rPr>
        <w:t>4.3. Приемка</w:t>
      </w:r>
      <w:r>
        <w:rPr>
          <w:rFonts w:ascii="Times New Roman" w:hAnsi="Times New Roman"/>
          <w:sz w:val="24"/>
          <w:szCs w:val="24"/>
        </w:rPr>
        <w:t>-передача</w:t>
      </w:r>
      <w:r w:rsidRPr="00725CC6">
        <w:rPr>
          <w:rFonts w:ascii="Times New Roman" w:hAnsi="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sz w:val="24"/>
          <w:szCs w:val="24"/>
        </w:rPr>
        <w:t xml:space="preserve">, </w:t>
      </w:r>
      <w:proofErr w:type="gramStart"/>
      <w:r w:rsidRPr="00725CC6">
        <w:rPr>
          <w:rFonts w:ascii="Times New Roman" w:hAnsi="Times New Roman"/>
          <w:sz w:val="24"/>
          <w:szCs w:val="24"/>
        </w:rPr>
        <w:t>но</w:t>
      </w:r>
      <w:proofErr w:type="gramEnd"/>
      <w:r w:rsidRPr="00725CC6">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Pr>
          <w:rFonts w:ascii="Times New Roman" w:hAnsi="Times New Roman"/>
          <w:sz w:val="24"/>
          <w:szCs w:val="24"/>
        </w:rPr>
        <w:t>,</w:t>
      </w:r>
      <w:r w:rsidRPr="00725CC6">
        <w:rPr>
          <w:rFonts w:ascii="Times New Roman" w:hAnsi="Times New Roman"/>
          <w:sz w:val="24"/>
          <w:szCs w:val="24"/>
        </w:rPr>
        <w:t xml:space="preserve"> при условии, что заводская упаковка не вскрывалась.</w:t>
      </w:r>
    </w:p>
    <w:p w:rsidR="00427D8F" w:rsidRPr="00725CC6" w:rsidRDefault="00427D8F" w:rsidP="00427D8F">
      <w:pPr>
        <w:pStyle w:val="ConsNormal"/>
        <w:ind w:firstLine="360"/>
        <w:jc w:val="center"/>
        <w:rPr>
          <w:rFonts w:ascii="Times New Roman" w:hAnsi="Times New Roman"/>
          <w:b/>
          <w:sz w:val="24"/>
          <w:szCs w:val="24"/>
        </w:rPr>
      </w:pPr>
      <w:r w:rsidRPr="00725CC6">
        <w:rPr>
          <w:rFonts w:ascii="Times New Roman" w:hAnsi="Times New Roman"/>
          <w:b/>
          <w:sz w:val="24"/>
          <w:szCs w:val="24"/>
        </w:rPr>
        <w:t>5. Комплектность, качество и гарантии</w:t>
      </w:r>
    </w:p>
    <w:p w:rsidR="00427D8F" w:rsidRDefault="00427D8F" w:rsidP="00427D8F">
      <w:pPr>
        <w:pStyle w:val="af5"/>
        <w:jc w:val="both"/>
        <w:rPr>
          <w:sz w:val="24"/>
          <w:szCs w:val="24"/>
        </w:rPr>
      </w:pPr>
      <w:r w:rsidRPr="00725CC6">
        <w:rPr>
          <w:sz w:val="24"/>
          <w:szCs w:val="24"/>
        </w:rPr>
        <w:tab/>
        <w:t>5.1. Поставщик гарантирует, что:</w:t>
      </w:r>
    </w:p>
    <w:p w:rsidR="00427D8F" w:rsidRPr="00725CC6" w:rsidRDefault="00427D8F" w:rsidP="00427D8F">
      <w:pPr>
        <w:pStyle w:val="af5"/>
        <w:ind w:firstLine="709"/>
        <w:jc w:val="both"/>
        <w:rPr>
          <w:sz w:val="24"/>
          <w:szCs w:val="24"/>
        </w:rPr>
      </w:pPr>
      <w:r w:rsidRPr="00725CC6">
        <w:rPr>
          <w:sz w:val="24"/>
          <w:szCs w:val="24"/>
        </w:rPr>
        <w:lastRenderedPageBreak/>
        <w:t>поставляемый по настоящему Договору Товар</w:t>
      </w:r>
      <w:r>
        <w:rPr>
          <w:sz w:val="24"/>
          <w:szCs w:val="24"/>
        </w:rPr>
        <w:t xml:space="preserve"> является новым и не был в употреблении;</w:t>
      </w:r>
    </w:p>
    <w:p w:rsidR="00427D8F" w:rsidRPr="00725CC6" w:rsidRDefault="00427D8F" w:rsidP="00427D8F">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27D8F" w:rsidRPr="00725CC6" w:rsidRDefault="00427D8F" w:rsidP="00427D8F">
      <w:pPr>
        <w:pStyle w:val="af5"/>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427D8F" w:rsidRPr="00725CC6" w:rsidRDefault="00427D8F" w:rsidP="00427D8F">
      <w:pPr>
        <w:pStyle w:val="af5"/>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427D8F" w:rsidRPr="00725CC6" w:rsidRDefault="00427D8F" w:rsidP="00427D8F">
      <w:pPr>
        <w:pStyle w:val="af5"/>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427D8F" w:rsidRPr="00725CC6" w:rsidRDefault="00427D8F" w:rsidP="00427D8F">
      <w:pPr>
        <w:pStyle w:val="af5"/>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27D8F" w:rsidRPr="00725CC6" w:rsidRDefault="00427D8F" w:rsidP="00427D8F">
      <w:pPr>
        <w:pStyle w:val="af5"/>
        <w:jc w:val="both"/>
        <w:rPr>
          <w:sz w:val="24"/>
          <w:szCs w:val="24"/>
        </w:rPr>
      </w:pPr>
      <w:r w:rsidRPr="00725CC6">
        <w:rPr>
          <w:sz w:val="24"/>
          <w:szCs w:val="24"/>
        </w:rPr>
        <w:tab/>
        <w:t xml:space="preserve">5.2. Гарантийный срок для Товара составляет </w:t>
      </w:r>
      <w:r w:rsidRPr="0028293C">
        <w:rPr>
          <w:sz w:val="24"/>
          <w:szCs w:val="24"/>
        </w:rPr>
        <w:t xml:space="preserve">12 (двенадцать) месяцев </w:t>
      </w:r>
      <w:proofErr w:type="gramStart"/>
      <w:r w:rsidRPr="00725CC6">
        <w:rPr>
          <w:sz w:val="24"/>
          <w:szCs w:val="24"/>
        </w:rPr>
        <w:t>с даты подписания</w:t>
      </w:r>
      <w:proofErr w:type="gramEnd"/>
      <w:r w:rsidRPr="00725CC6">
        <w:rPr>
          <w:sz w:val="24"/>
          <w:szCs w:val="24"/>
        </w:rPr>
        <w:t xml:space="preserve"> По</w:t>
      </w:r>
      <w:r>
        <w:rPr>
          <w:sz w:val="24"/>
          <w:szCs w:val="24"/>
        </w:rPr>
        <w:t>купателем (представителем Покупателя)</w:t>
      </w:r>
      <w:r w:rsidRPr="00725CC6">
        <w:rPr>
          <w:sz w:val="24"/>
          <w:szCs w:val="24"/>
        </w:rPr>
        <w:t xml:space="preserve"> товарной накладной формы ТОРГ-12.</w:t>
      </w:r>
    </w:p>
    <w:p w:rsidR="00427D8F" w:rsidRPr="00725CC6" w:rsidRDefault="00427D8F" w:rsidP="00427D8F">
      <w:pPr>
        <w:spacing w:before="0"/>
        <w:ind w:firstLine="709"/>
        <w:rPr>
          <w:szCs w:val="24"/>
        </w:rPr>
      </w:pPr>
      <w:r w:rsidRPr="00725CC6">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27D8F" w:rsidRDefault="00427D8F" w:rsidP="00427D8F">
      <w:pPr>
        <w:pStyle w:val="Standard"/>
        <w:jc w:val="both"/>
      </w:pPr>
      <w:r w:rsidRPr="00725CC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27D8F" w:rsidRDefault="00427D8F" w:rsidP="00427D8F">
      <w:pPr>
        <w:pStyle w:val="Standard"/>
        <w:jc w:val="both"/>
      </w:pPr>
      <w:r>
        <w:t xml:space="preserve">          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427D8F" w:rsidRPr="00725CC6" w:rsidRDefault="00427D8F" w:rsidP="00427D8F">
      <w:pPr>
        <w:pStyle w:val="Standard"/>
        <w:jc w:val="both"/>
      </w:pPr>
      <w: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427D8F" w:rsidRPr="00725CC6" w:rsidRDefault="00427D8F" w:rsidP="00427D8F">
      <w:pPr>
        <w:pStyle w:val="ConsNormal"/>
        <w:ind w:firstLine="0"/>
        <w:jc w:val="center"/>
        <w:rPr>
          <w:rFonts w:ascii="Times New Roman" w:hAnsi="Times New Roman"/>
          <w:b/>
          <w:sz w:val="24"/>
          <w:szCs w:val="24"/>
        </w:rPr>
      </w:pPr>
      <w:r w:rsidRPr="00725CC6">
        <w:rPr>
          <w:rFonts w:ascii="Times New Roman" w:hAnsi="Times New Roman"/>
          <w:b/>
          <w:sz w:val="24"/>
          <w:szCs w:val="24"/>
        </w:rPr>
        <w:t>6. Упаковка и маркировка</w:t>
      </w:r>
    </w:p>
    <w:p w:rsidR="00427D8F" w:rsidRPr="00725CC6" w:rsidRDefault="00427D8F" w:rsidP="00427D8F">
      <w:pPr>
        <w:spacing w:before="0"/>
        <w:ind w:firstLine="709"/>
        <w:rPr>
          <w:szCs w:val="24"/>
        </w:rPr>
      </w:pPr>
      <w:r w:rsidRPr="00725CC6">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27D8F" w:rsidRPr="00725CC6" w:rsidRDefault="00427D8F" w:rsidP="00427D8F">
      <w:pPr>
        <w:pStyle w:val="ConsNormal"/>
        <w:jc w:val="center"/>
        <w:rPr>
          <w:rFonts w:ascii="Times New Roman" w:hAnsi="Times New Roman"/>
          <w:b/>
          <w:sz w:val="24"/>
          <w:szCs w:val="24"/>
        </w:rPr>
      </w:pPr>
      <w:r w:rsidRPr="00725CC6">
        <w:rPr>
          <w:rFonts w:ascii="Times New Roman" w:hAnsi="Times New Roman"/>
          <w:b/>
          <w:sz w:val="24"/>
          <w:szCs w:val="24"/>
        </w:rPr>
        <w:t>7.</w:t>
      </w:r>
      <w:r>
        <w:rPr>
          <w:rFonts w:ascii="Times New Roman" w:hAnsi="Times New Roman"/>
          <w:b/>
          <w:sz w:val="24"/>
          <w:szCs w:val="24"/>
        </w:rPr>
        <w:t xml:space="preserve"> </w:t>
      </w:r>
      <w:r w:rsidRPr="00725CC6">
        <w:rPr>
          <w:rFonts w:ascii="Times New Roman" w:hAnsi="Times New Roman"/>
          <w:b/>
          <w:sz w:val="24"/>
          <w:szCs w:val="24"/>
        </w:rPr>
        <w:t>Переход права собственности</w:t>
      </w:r>
    </w:p>
    <w:p w:rsidR="00427D8F" w:rsidRPr="00725CC6" w:rsidRDefault="00427D8F" w:rsidP="00427D8F">
      <w:pPr>
        <w:spacing w:before="0"/>
        <w:ind w:firstLine="709"/>
        <w:rPr>
          <w:szCs w:val="24"/>
        </w:rPr>
      </w:pPr>
      <w:r w:rsidRPr="00725CC6">
        <w:rPr>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Cs w:val="24"/>
        </w:rPr>
        <w:t>момента</w:t>
      </w:r>
      <w:r w:rsidRPr="00725CC6">
        <w:rPr>
          <w:szCs w:val="24"/>
        </w:rPr>
        <w:t xml:space="preserve"> подписан</w:t>
      </w:r>
      <w:r>
        <w:rPr>
          <w:szCs w:val="24"/>
        </w:rPr>
        <w:t>ия</w:t>
      </w:r>
      <w:r w:rsidRPr="00725CC6">
        <w:rPr>
          <w:szCs w:val="24"/>
        </w:rPr>
        <w:t xml:space="preserve"> Сторонами товарной накладной формы ТОРГ-12.</w:t>
      </w:r>
    </w:p>
    <w:p w:rsidR="00427D8F" w:rsidRPr="00725CC6" w:rsidRDefault="00427D8F" w:rsidP="00427D8F">
      <w:pPr>
        <w:pStyle w:val="ConsNormal"/>
        <w:ind w:firstLine="0"/>
        <w:jc w:val="center"/>
        <w:rPr>
          <w:rFonts w:ascii="Times New Roman" w:hAnsi="Times New Roman"/>
          <w:b/>
          <w:sz w:val="24"/>
          <w:szCs w:val="24"/>
        </w:rPr>
      </w:pPr>
      <w:r w:rsidRPr="00725CC6">
        <w:rPr>
          <w:rFonts w:ascii="Times New Roman" w:hAnsi="Times New Roman"/>
          <w:b/>
          <w:sz w:val="24"/>
          <w:szCs w:val="24"/>
        </w:rPr>
        <w:t>8. Ответственность Сторон</w:t>
      </w:r>
    </w:p>
    <w:p w:rsidR="00427D8F" w:rsidRPr="00725CC6" w:rsidRDefault="00427D8F" w:rsidP="00427D8F">
      <w:pPr>
        <w:pStyle w:val="ConsNormal"/>
        <w:jc w:val="both"/>
        <w:rPr>
          <w:rFonts w:ascii="Times New Roman" w:hAnsi="Times New Roman"/>
          <w:sz w:val="24"/>
          <w:szCs w:val="24"/>
        </w:rPr>
      </w:pPr>
      <w:r w:rsidRPr="00725CC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27D8F" w:rsidRPr="00725CC6" w:rsidRDefault="00427D8F" w:rsidP="00427D8F">
      <w:pPr>
        <w:pStyle w:val="af5"/>
        <w:ind w:firstLine="709"/>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общей стоимости </w:t>
      </w:r>
      <w:r w:rsidRPr="00725CC6">
        <w:rPr>
          <w:sz w:val="24"/>
          <w:szCs w:val="24"/>
        </w:rPr>
        <w:t>Товара за каждый день просрочки.</w:t>
      </w:r>
    </w:p>
    <w:p w:rsidR="00427D8F" w:rsidRPr="00725CC6" w:rsidRDefault="00427D8F" w:rsidP="00427D8F">
      <w:pPr>
        <w:pStyle w:val="af5"/>
        <w:ind w:firstLine="709"/>
        <w:jc w:val="both"/>
      </w:pPr>
      <w:r w:rsidRPr="00725CC6">
        <w:rPr>
          <w:sz w:val="24"/>
          <w:szCs w:val="24"/>
        </w:rPr>
        <w:t xml:space="preserve">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w:t>
      </w:r>
      <w:r w:rsidRPr="00725CC6">
        <w:rPr>
          <w:sz w:val="24"/>
          <w:szCs w:val="24"/>
        </w:rPr>
        <w:lastRenderedPageBreak/>
        <w:t>без возмещения Поставщику каких-либо расходов или убытков, вызванных отказом Покупателя.</w:t>
      </w:r>
    </w:p>
    <w:p w:rsidR="00427D8F" w:rsidRDefault="00427D8F" w:rsidP="00427D8F">
      <w:pPr>
        <w:pStyle w:val="af5"/>
        <w:ind w:firstLine="708"/>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427D8F" w:rsidRDefault="00427D8F" w:rsidP="00427D8F">
      <w:pPr>
        <w:pStyle w:val="af5"/>
        <w:ind w:firstLine="708"/>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427D8F" w:rsidRDefault="00427D8F" w:rsidP="00427D8F">
      <w:pPr>
        <w:pStyle w:val="af5"/>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 уплаченных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427D8F" w:rsidRPr="00725CC6" w:rsidRDefault="00427D8F" w:rsidP="00427D8F">
      <w:pPr>
        <w:pStyle w:val="af5"/>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427D8F" w:rsidRPr="00725CC6" w:rsidRDefault="00427D8F" w:rsidP="00427D8F">
      <w:pPr>
        <w:pStyle w:val="Standard"/>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w:t>
      </w:r>
      <w:proofErr w:type="gramStart"/>
      <w:r w:rsidRPr="00725CC6">
        <w:t>с даты получения</w:t>
      </w:r>
      <w:proofErr w:type="gramEnd"/>
      <w:r w:rsidRPr="00725CC6">
        <w:t xml:space="preserve">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427D8F" w:rsidRPr="00725CC6" w:rsidRDefault="00427D8F" w:rsidP="00427D8F">
      <w:pPr>
        <w:pStyle w:val="Standard"/>
        <w:ind w:right="-81" w:firstLine="709"/>
        <w:jc w:val="both"/>
      </w:pPr>
      <w:r w:rsidRPr="00725CC6">
        <w:t xml:space="preserve">0,02% от </w:t>
      </w:r>
      <w:r>
        <w:t>общей стоимости Товара,</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427D8F" w:rsidRPr="00725CC6" w:rsidRDefault="00427D8F" w:rsidP="00427D8F">
      <w:pPr>
        <w:pStyle w:val="Standard"/>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427D8F" w:rsidRPr="00725CC6" w:rsidRDefault="00427D8F" w:rsidP="00427D8F">
      <w:pPr>
        <w:pStyle w:val="af5"/>
        <w:ind w:firstLine="708"/>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sz w:val="24"/>
          <w:szCs w:val="24"/>
        </w:rPr>
        <w:t xml:space="preserve"> </w:t>
      </w:r>
      <w:r w:rsidRPr="00725CC6">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725CC6">
        <w:rPr>
          <w:sz w:val="24"/>
          <w:szCs w:val="24"/>
        </w:rPr>
        <w:t>с  даты  поставки</w:t>
      </w:r>
      <w:proofErr w:type="gramEnd"/>
      <w:r w:rsidRPr="00725CC6">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27D8F" w:rsidRPr="00725CC6" w:rsidRDefault="00427D8F" w:rsidP="00427D8F">
      <w:pPr>
        <w:pStyle w:val="af5"/>
        <w:ind w:firstLine="708"/>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Pr>
          <w:sz w:val="24"/>
          <w:szCs w:val="24"/>
        </w:rPr>
        <w:t xml:space="preserve"> </w:t>
      </w:r>
      <w:r w:rsidRPr="00725CC6">
        <w:rPr>
          <w:sz w:val="24"/>
          <w:szCs w:val="24"/>
        </w:rPr>
        <w:t>в</w:t>
      </w:r>
      <w:r>
        <w:rPr>
          <w:sz w:val="24"/>
          <w:szCs w:val="24"/>
        </w:rPr>
        <w:t xml:space="preserve"> 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27D8F" w:rsidRPr="00725CC6" w:rsidRDefault="00427D8F" w:rsidP="00427D8F">
      <w:pPr>
        <w:pStyle w:val="af5"/>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27D8F" w:rsidRPr="00725CC6" w:rsidRDefault="00427D8F" w:rsidP="00427D8F">
      <w:pPr>
        <w:pStyle w:val="Standard"/>
        <w:ind w:firstLine="708"/>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27D8F" w:rsidRPr="00725CC6" w:rsidRDefault="00427D8F" w:rsidP="00427D8F">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0</w:t>
      </w:r>
      <w:r w:rsidRPr="00725CC6">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725CC6">
        <w:rPr>
          <w:rFonts w:ascii="Times New Roman" w:hAnsi="Times New Roman"/>
          <w:iCs/>
          <w:sz w:val="24"/>
          <w:szCs w:val="24"/>
        </w:rPr>
        <w:t>ств тр</w:t>
      </w:r>
      <w:proofErr w:type="gramEnd"/>
      <w:r w:rsidRPr="00725CC6">
        <w:rPr>
          <w:rFonts w:ascii="Times New Roman" w:hAnsi="Times New Roman"/>
          <w:iCs/>
          <w:sz w:val="24"/>
          <w:szCs w:val="24"/>
        </w:rPr>
        <w:t>етьими лицами, привлеченными Поставщиком для исполнения своих обязательств по Договору.</w:t>
      </w:r>
    </w:p>
    <w:p w:rsidR="00427D8F" w:rsidRDefault="00427D8F" w:rsidP="00427D8F">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1</w:t>
      </w:r>
      <w:r w:rsidRPr="00725CC6">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27D8F" w:rsidRPr="00725CC6" w:rsidRDefault="00427D8F" w:rsidP="00427D8F">
      <w:pPr>
        <w:pStyle w:val="ConsNormal"/>
        <w:ind w:firstLine="0"/>
        <w:jc w:val="center"/>
        <w:rPr>
          <w:rFonts w:ascii="Times New Roman" w:hAnsi="Times New Roman"/>
          <w:b/>
          <w:sz w:val="24"/>
          <w:szCs w:val="24"/>
        </w:rPr>
      </w:pPr>
      <w:r w:rsidRPr="00725CC6">
        <w:rPr>
          <w:rFonts w:ascii="Times New Roman" w:hAnsi="Times New Roman"/>
          <w:b/>
          <w:sz w:val="24"/>
          <w:szCs w:val="24"/>
        </w:rPr>
        <w:t>9. Обстоятельства непреодолимой силы</w:t>
      </w:r>
    </w:p>
    <w:p w:rsidR="00427D8F" w:rsidRPr="00725CC6" w:rsidRDefault="00427D8F" w:rsidP="00427D8F">
      <w:pPr>
        <w:pStyle w:val="ConsNormal"/>
        <w:ind w:firstLine="709"/>
        <w:jc w:val="both"/>
        <w:rPr>
          <w:rFonts w:ascii="Times New Roman" w:hAnsi="Times New Roman"/>
          <w:sz w:val="24"/>
          <w:szCs w:val="24"/>
        </w:rPr>
      </w:pPr>
      <w:r w:rsidRPr="00725CC6">
        <w:rPr>
          <w:rFonts w:ascii="Times New Roman" w:hAnsi="Times New Roman"/>
          <w:sz w:val="24"/>
          <w:szCs w:val="24"/>
        </w:rPr>
        <w:t xml:space="preserve">9.1. </w:t>
      </w:r>
      <w:proofErr w:type="gramStart"/>
      <w:r w:rsidRPr="00725CC6">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27D8F" w:rsidRPr="00725CC6" w:rsidRDefault="00427D8F" w:rsidP="00427D8F">
      <w:pPr>
        <w:pStyle w:val="ConsNormal"/>
        <w:ind w:firstLine="709"/>
        <w:jc w:val="both"/>
        <w:rPr>
          <w:rFonts w:ascii="Times New Roman" w:hAnsi="Times New Roman"/>
          <w:sz w:val="24"/>
          <w:szCs w:val="24"/>
        </w:rPr>
      </w:pPr>
      <w:r w:rsidRPr="00725CC6">
        <w:rPr>
          <w:rFonts w:ascii="Times New Roman" w:hAnsi="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27D8F" w:rsidRPr="00725CC6" w:rsidRDefault="00427D8F" w:rsidP="00427D8F">
      <w:pPr>
        <w:pStyle w:val="ConsNormal"/>
        <w:ind w:firstLine="709"/>
        <w:jc w:val="both"/>
        <w:rPr>
          <w:rFonts w:ascii="Times New Roman" w:hAnsi="Times New Roman"/>
          <w:sz w:val="24"/>
          <w:szCs w:val="24"/>
        </w:rPr>
      </w:pPr>
      <w:r w:rsidRPr="00725CC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27D8F" w:rsidRPr="00725CC6" w:rsidRDefault="00427D8F" w:rsidP="00427D8F">
      <w:pPr>
        <w:pStyle w:val="ConsNormal"/>
        <w:ind w:firstLine="709"/>
        <w:jc w:val="both"/>
        <w:rPr>
          <w:rFonts w:ascii="Times New Roman" w:hAnsi="Times New Roman"/>
          <w:sz w:val="24"/>
          <w:szCs w:val="24"/>
        </w:rPr>
      </w:pPr>
      <w:r w:rsidRPr="00725CC6">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25CC6">
        <w:rPr>
          <w:rFonts w:ascii="Times New Roman" w:hAnsi="Times New Roman"/>
          <w:sz w:val="24"/>
          <w:szCs w:val="24"/>
        </w:rPr>
        <w:t>Договор</w:t>
      </w:r>
      <w:proofErr w:type="gramEnd"/>
      <w:r w:rsidRPr="00725CC6">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27D8F" w:rsidRPr="00725CC6" w:rsidRDefault="00427D8F" w:rsidP="00427D8F">
      <w:pPr>
        <w:pStyle w:val="ConsNormal"/>
        <w:ind w:firstLine="0"/>
        <w:jc w:val="center"/>
        <w:rPr>
          <w:rFonts w:ascii="Times New Roman" w:hAnsi="Times New Roman"/>
          <w:b/>
          <w:sz w:val="24"/>
          <w:szCs w:val="24"/>
        </w:rPr>
      </w:pPr>
      <w:r w:rsidRPr="00725CC6">
        <w:rPr>
          <w:rFonts w:ascii="Times New Roman" w:hAnsi="Times New Roman"/>
          <w:b/>
          <w:sz w:val="24"/>
          <w:szCs w:val="24"/>
        </w:rPr>
        <w:t>10. Разрешение споров</w:t>
      </w:r>
    </w:p>
    <w:p w:rsidR="00427D8F" w:rsidRPr="00725CC6" w:rsidRDefault="00427D8F" w:rsidP="00427D8F">
      <w:pPr>
        <w:pStyle w:val="ConsNormal"/>
        <w:ind w:firstLine="709"/>
        <w:jc w:val="both"/>
        <w:rPr>
          <w:rFonts w:ascii="Times New Roman" w:hAnsi="Times New Roman"/>
          <w:sz w:val="24"/>
          <w:szCs w:val="24"/>
        </w:rPr>
      </w:pPr>
      <w:r w:rsidRPr="00725CC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27D8F" w:rsidRPr="00725CC6" w:rsidRDefault="00427D8F" w:rsidP="00427D8F">
      <w:pPr>
        <w:pStyle w:val="ConsNormal"/>
        <w:ind w:firstLine="709"/>
        <w:jc w:val="both"/>
        <w:rPr>
          <w:rFonts w:ascii="Times New Roman" w:hAnsi="Times New Roman"/>
          <w:sz w:val="24"/>
          <w:szCs w:val="24"/>
        </w:rPr>
      </w:pPr>
      <w:r w:rsidRPr="00725CC6">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25CC6">
        <w:rPr>
          <w:rFonts w:ascii="Times New Roman" w:hAnsi="Times New Roman"/>
          <w:sz w:val="24"/>
          <w:szCs w:val="24"/>
        </w:rPr>
        <w:t>с даты получения</w:t>
      </w:r>
      <w:proofErr w:type="gramEnd"/>
      <w:r w:rsidRPr="00725CC6">
        <w:rPr>
          <w:rFonts w:ascii="Times New Roman" w:hAnsi="Times New Roman"/>
          <w:sz w:val="24"/>
          <w:szCs w:val="24"/>
        </w:rPr>
        <w:t xml:space="preserve"> претензии.</w:t>
      </w:r>
    </w:p>
    <w:p w:rsidR="00427D8F" w:rsidRPr="00725CC6" w:rsidRDefault="00427D8F" w:rsidP="00427D8F">
      <w:pPr>
        <w:pStyle w:val="ConsNormal"/>
        <w:ind w:firstLine="709"/>
        <w:jc w:val="both"/>
        <w:rPr>
          <w:rFonts w:ascii="Times New Roman" w:hAnsi="Times New Roman"/>
          <w:i/>
          <w:sz w:val="24"/>
          <w:szCs w:val="24"/>
        </w:rPr>
      </w:pPr>
      <w:r w:rsidRPr="00725CC6">
        <w:rPr>
          <w:rFonts w:ascii="Times New Roman" w:hAnsi="Times New Roman"/>
          <w:sz w:val="24"/>
          <w:szCs w:val="24"/>
        </w:rPr>
        <w:t xml:space="preserve">10.3. В случае если споры не урегулированы Сторонами </w:t>
      </w:r>
      <w:r>
        <w:rPr>
          <w:rFonts w:ascii="Times New Roman" w:hAnsi="Times New Roman"/>
          <w:sz w:val="24"/>
          <w:szCs w:val="24"/>
        </w:rPr>
        <w:t>путем</w:t>
      </w:r>
      <w:r w:rsidRPr="00725CC6">
        <w:rPr>
          <w:rFonts w:ascii="Times New Roman" w:hAnsi="Times New Roman"/>
          <w:sz w:val="24"/>
          <w:szCs w:val="24"/>
        </w:rPr>
        <w:t xml:space="preserve">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Тульской области по месту нахождения истца</w:t>
      </w:r>
      <w:r w:rsidRPr="00725CC6">
        <w:rPr>
          <w:rFonts w:ascii="Times New Roman" w:hAnsi="Times New Roman"/>
          <w:sz w:val="24"/>
          <w:szCs w:val="24"/>
        </w:rPr>
        <w:t>.</w:t>
      </w:r>
    </w:p>
    <w:p w:rsidR="00427D8F" w:rsidRPr="00725CC6" w:rsidRDefault="00427D8F" w:rsidP="00427D8F">
      <w:pPr>
        <w:pStyle w:val="ConsNormal"/>
        <w:ind w:firstLine="0"/>
        <w:jc w:val="center"/>
        <w:rPr>
          <w:rFonts w:ascii="Times New Roman" w:hAnsi="Times New Roman"/>
          <w:b/>
          <w:sz w:val="24"/>
          <w:szCs w:val="24"/>
        </w:rPr>
      </w:pPr>
      <w:r w:rsidRPr="00725CC6">
        <w:rPr>
          <w:rFonts w:ascii="Times New Roman" w:hAnsi="Times New Roman"/>
          <w:b/>
          <w:sz w:val="24"/>
          <w:szCs w:val="24"/>
        </w:rPr>
        <w:t>11. Порядок внесения изменений, дополнений в Договор</w:t>
      </w:r>
    </w:p>
    <w:p w:rsidR="00427D8F" w:rsidRPr="00725CC6" w:rsidRDefault="00427D8F" w:rsidP="00427D8F">
      <w:pPr>
        <w:pStyle w:val="ConsNormal"/>
        <w:ind w:firstLine="0"/>
        <w:jc w:val="center"/>
        <w:rPr>
          <w:rFonts w:ascii="Times New Roman" w:hAnsi="Times New Roman"/>
          <w:b/>
          <w:sz w:val="24"/>
          <w:szCs w:val="24"/>
        </w:rPr>
      </w:pPr>
      <w:r w:rsidRPr="00725CC6">
        <w:rPr>
          <w:rFonts w:ascii="Times New Roman" w:hAnsi="Times New Roman"/>
          <w:b/>
          <w:sz w:val="24"/>
          <w:szCs w:val="24"/>
        </w:rPr>
        <w:t>и его расторжения</w:t>
      </w:r>
    </w:p>
    <w:p w:rsidR="00427D8F" w:rsidRDefault="00427D8F" w:rsidP="00427D8F">
      <w:pPr>
        <w:pStyle w:val="ConsNormal"/>
        <w:ind w:firstLine="709"/>
        <w:jc w:val="both"/>
        <w:rPr>
          <w:rFonts w:ascii="Times New Roman" w:hAnsi="Times New Roman"/>
          <w:sz w:val="24"/>
          <w:szCs w:val="24"/>
        </w:rPr>
      </w:pPr>
      <w:r w:rsidRPr="00725CC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27D8F" w:rsidRPr="00FC5671" w:rsidRDefault="00427D8F" w:rsidP="00427D8F">
      <w:pPr>
        <w:pStyle w:val="ConsNormal"/>
        <w:ind w:firstLine="709"/>
        <w:jc w:val="both"/>
        <w:rPr>
          <w:rFonts w:ascii="Times New Roman" w:hAnsi="Times New Roman"/>
          <w:sz w:val="24"/>
          <w:szCs w:val="24"/>
        </w:rPr>
      </w:pPr>
      <w:r w:rsidRPr="00FC5671">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11.3</w:t>
      </w:r>
      <w:r w:rsidRPr="00725CC6">
        <w:rPr>
          <w:rFonts w:ascii="Times New Roman" w:hAnsi="Times New Roman"/>
          <w:sz w:val="24"/>
          <w:szCs w:val="24"/>
        </w:rPr>
        <w:t xml:space="preserve">. Настоящий Договор </w:t>
      </w:r>
      <w:proofErr w:type="gramStart"/>
      <w:r w:rsidRPr="00725CC6">
        <w:rPr>
          <w:rFonts w:ascii="Times New Roman" w:hAnsi="Times New Roman"/>
          <w:sz w:val="24"/>
          <w:szCs w:val="24"/>
        </w:rPr>
        <w:t>может быть досрочно расторгнут</w:t>
      </w:r>
      <w:proofErr w:type="gramEnd"/>
      <w:r w:rsidRPr="00725CC6">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11.4</w:t>
      </w:r>
      <w:r w:rsidRPr="00725CC6">
        <w:rPr>
          <w:rFonts w:ascii="Times New Roman" w:hAnsi="Times New Roman"/>
          <w:sz w:val="24"/>
          <w:szCs w:val="24"/>
        </w:rPr>
        <w:t>. </w:t>
      </w:r>
      <w:proofErr w:type="gramStart"/>
      <w:r w:rsidRPr="00725CC6">
        <w:rPr>
          <w:rFonts w:ascii="Times New Roman" w:hAnsi="Times New Roman"/>
          <w:sz w:val="24"/>
          <w:szCs w:val="24"/>
        </w:rPr>
        <w:t>Договор</w:t>
      </w:r>
      <w:proofErr w:type="gramEnd"/>
      <w:r w:rsidRPr="00725CC6">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w:t>
      </w:r>
      <w:r>
        <w:rPr>
          <w:rFonts w:ascii="Times New Roman" w:hAnsi="Times New Roman"/>
          <w:sz w:val="24"/>
          <w:szCs w:val="24"/>
        </w:rPr>
        <w:t>3.1.5</w:t>
      </w:r>
      <w:r w:rsidRPr="00725CC6">
        <w:rPr>
          <w:rFonts w:ascii="Times New Roman" w:hAnsi="Times New Roman"/>
          <w:sz w:val="24"/>
          <w:szCs w:val="24"/>
        </w:rPr>
        <w:t xml:space="preserve"> настоящего Договора.</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11.5</w:t>
      </w:r>
      <w:r w:rsidRPr="00725CC6">
        <w:rPr>
          <w:rFonts w:ascii="Times New Roman" w:hAnsi="Times New Roman"/>
          <w:sz w:val="24"/>
          <w:szCs w:val="24"/>
        </w:rPr>
        <w:t>.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11.6</w:t>
      </w:r>
      <w:r w:rsidRPr="00725CC6">
        <w:rPr>
          <w:rFonts w:ascii="Times New Roman" w:hAnsi="Times New Roman"/>
          <w:sz w:val="24"/>
          <w:szCs w:val="24"/>
        </w:rPr>
        <w:t xml:space="preserve">. </w:t>
      </w:r>
      <w:r>
        <w:rPr>
          <w:rFonts w:ascii="Times New Roman" w:hAnsi="Times New Roman"/>
          <w:sz w:val="24"/>
          <w:szCs w:val="24"/>
        </w:rPr>
        <w:t xml:space="preserve">Денежные средства, подлежащие возврату Покупателю в </w:t>
      </w:r>
      <w:r w:rsidRPr="00725CC6">
        <w:rPr>
          <w:rFonts w:ascii="Times New Roman" w:hAnsi="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sz w:val="24"/>
          <w:szCs w:val="24"/>
        </w:rPr>
        <w:t>/или</w:t>
      </w:r>
      <w:r w:rsidRPr="00725CC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25CC6">
        <w:rPr>
          <w:rFonts w:ascii="Times New Roman" w:hAnsi="Times New Roman"/>
          <w:sz w:val="24"/>
          <w:szCs w:val="24"/>
        </w:rPr>
        <w:t>с даты расторжения</w:t>
      </w:r>
      <w:proofErr w:type="gramEnd"/>
      <w:r w:rsidRPr="00725CC6">
        <w:rPr>
          <w:rFonts w:ascii="Times New Roman" w:hAnsi="Times New Roman"/>
          <w:sz w:val="24"/>
          <w:szCs w:val="24"/>
        </w:rPr>
        <w:t xml:space="preserve"> настоящего Договора.</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 xml:space="preserve">11.7. </w:t>
      </w:r>
      <w:proofErr w:type="gramStart"/>
      <w:r w:rsidRPr="00725CC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sz w:val="24"/>
          <w:szCs w:val="24"/>
        </w:rPr>
        <w:t>4</w:t>
      </w:r>
      <w:r w:rsidRPr="00725CC6">
        <w:rPr>
          <w:rFonts w:ascii="Times New Roman" w:hAnsi="Times New Roman"/>
          <w:sz w:val="24"/>
          <w:szCs w:val="24"/>
        </w:rPr>
        <w:t xml:space="preserve"> Договора.</w:t>
      </w:r>
      <w:proofErr w:type="gramEnd"/>
    </w:p>
    <w:p w:rsidR="00427D8F" w:rsidRDefault="00427D8F" w:rsidP="00427D8F">
      <w:pPr>
        <w:pStyle w:val="Standard"/>
        <w:jc w:val="center"/>
        <w:rPr>
          <w:b/>
        </w:rPr>
      </w:pPr>
      <w:bookmarkStart w:id="1" w:name="OLE_LINK13"/>
      <w:bookmarkStart w:id="2" w:name="OLE_LINK12"/>
      <w:bookmarkStart w:id="3" w:name="OLE_LINK1"/>
      <w:bookmarkStart w:id="4" w:name="OLE_LINK5"/>
      <w:r w:rsidRPr="00725CC6">
        <w:rPr>
          <w:b/>
        </w:rPr>
        <w:t>12. Антикоррупционная оговорка</w:t>
      </w:r>
    </w:p>
    <w:p w:rsidR="00427D8F" w:rsidRPr="00326B37" w:rsidRDefault="00427D8F" w:rsidP="00427D8F">
      <w:pPr>
        <w:pStyle w:val="Standard"/>
        <w:spacing w:line="276" w:lineRule="auto"/>
        <w:ind w:firstLine="709"/>
        <w:jc w:val="both"/>
      </w:pPr>
      <w:r w:rsidRPr="00326B37">
        <w:t>1</w:t>
      </w:r>
      <w:r>
        <w:t>2</w:t>
      </w:r>
      <w:r w:rsidRPr="00326B37">
        <w:t>.1. </w:t>
      </w:r>
      <w:proofErr w:type="gramStart"/>
      <w:r w:rsidRPr="00326B37">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w:t>
      </w:r>
      <w:r w:rsidRPr="00326B37">
        <w:lastRenderedPageBreak/>
        <w:t>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326B37">
        <w:t xml:space="preserve"> получения каких-либо неправомерных преимуществ или для достижения иных неправомерных целей.</w:t>
      </w:r>
    </w:p>
    <w:p w:rsidR="00427D8F" w:rsidRPr="00326B37" w:rsidRDefault="00427D8F" w:rsidP="00427D8F">
      <w:pPr>
        <w:pStyle w:val="Standard"/>
        <w:spacing w:line="276" w:lineRule="auto"/>
        <w:jc w:val="both"/>
      </w:pPr>
      <w:r w:rsidRPr="00326B37">
        <w:tab/>
        <w:t>1</w:t>
      </w:r>
      <w:r>
        <w:t>2</w:t>
      </w:r>
      <w:r w:rsidRPr="00326B37">
        <w:t>.2. </w:t>
      </w:r>
      <w:proofErr w:type="gramStart"/>
      <w:r w:rsidRPr="00326B3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427D8F" w:rsidRPr="00326B37" w:rsidRDefault="00427D8F" w:rsidP="00427D8F">
      <w:pPr>
        <w:pStyle w:val="Standard"/>
        <w:spacing w:line="276" w:lineRule="auto"/>
        <w:jc w:val="both"/>
      </w:pPr>
      <w:r w:rsidRPr="00326B37">
        <w:tab/>
        <w:t>1</w:t>
      </w:r>
      <w:r>
        <w:t>2</w:t>
      </w:r>
      <w:r w:rsidRPr="00326B37">
        <w:t>.3. В случае возникновения у одной из Сторон подозрений, что произошло или могло произойти нарушение каких-либо положений пунктов 1</w:t>
      </w:r>
      <w:r>
        <w:t>2</w:t>
      </w:r>
      <w:r w:rsidRPr="00326B37">
        <w:t>.1, 1</w:t>
      </w:r>
      <w:r>
        <w:t>2</w:t>
      </w:r>
      <w:r w:rsidRPr="00326B37">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2</w:t>
      </w:r>
      <w:r w:rsidRPr="00326B37">
        <w:t>.1, 1</w:t>
      </w:r>
      <w:r>
        <w:t>2</w:t>
      </w:r>
      <w:r w:rsidRPr="00326B37">
        <w:t>.2 настоящего Договора другой Стороной, её аффилированными лицами, работниками или посредниками.</w:t>
      </w:r>
    </w:p>
    <w:p w:rsidR="00427D8F" w:rsidRPr="00326B37" w:rsidRDefault="00427D8F" w:rsidP="00427D8F">
      <w:pPr>
        <w:pStyle w:val="Standard"/>
        <w:spacing w:line="276" w:lineRule="auto"/>
        <w:jc w:val="both"/>
        <w:rPr>
          <w:shd w:val="clear" w:color="auto" w:fill="FFFFFF"/>
        </w:rPr>
      </w:pPr>
      <w:r w:rsidRPr="00326B37">
        <w:tab/>
      </w:r>
      <w:r w:rsidRPr="00326B37">
        <w:rPr>
          <w:shd w:val="clear" w:color="auto" w:fill="FFFFFF"/>
        </w:rPr>
        <w:t>1</w:t>
      </w:r>
      <w:r>
        <w:rPr>
          <w:shd w:val="clear" w:color="auto" w:fill="FFFFFF"/>
        </w:rPr>
        <w:t>2</w:t>
      </w:r>
      <w:r w:rsidRPr="00326B37">
        <w:rPr>
          <w:shd w:val="clear" w:color="auto" w:fill="FFFFFF"/>
        </w:rPr>
        <w:t>.3.1.Каналы уведомления Заказчика о нарушениях каких-либо положений пунктов 1</w:t>
      </w:r>
      <w:r>
        <w:rPr>
          <w:shd w:val="clear" w:color="auto" w:fill="FFFFFF"/>
        </w:rPr>
        <w:t>2</w:t>
      </w:r>
      <w:r w:rsidRPr="00326B37">
        <w:rPr>
          <w:shd w:val="clear" w:color="auto" w:fill="FFFFFF"/>
        </w:rPr>
        <w:t>.1, 1</w:t>
      </w:r>
      <w:r>
        <w:rPr>
          <w:shd w:val="clear" w:color="auto" w:fill="FFFFFF"/>
        </w:rPr>
        <w:t>2</w:t>
      </w:r>
      <w:r w:rsidRPr="00326B37">
        <w:rPr>
          <w:shd w:val="clear" w:color="auto" w:fill="FFFFFF"/>
        </w:rPr>
        <w:t xml:space="preserve">.2 настоящего Договора: </w:t>
      </w:r>
    </w:p>
    <w:p w:rsidR="00427D8F" w:rsidRPr="00326B37" w:rsidRDefault="00427D8F" w:rsidP="00427D8F">
      <w:pPr>
        <w:pStyle w:val="Standard"/>
        <w:spacing w:line="276" w:lineRule="auto"/>
        <w:jc w:val="both"/>
        <w:rPr>
          <w:shd w:val="clear" w:color="auto" w:fill="FFFFFF"/>
        </w:rPr>
      </w:pPr>
      <w:r w:rsidRPr="00326B37">
        <w:rPr>
          <w:shd w:val="clear" w:color="auto" w:fill="FFFFFF"/>
        </w:rPr>
        <w:t>- факс:</w:t>
      </w:r>
      <w:r w:rsidRPr="00326B37">
        <w:t>(4842) 73-84-41</w:t>
      </w:r>
      <w:r w:rsidRPr="00326B37">
        <w:rPr>
          <w:shd w:val="clear" w:color="auto" w:fill="FFFFFF"/>
        </w:rPr>
        <w:t>;</w:t>
      </w:r>
    </w:p>
    <w:p w:rsidR="00427D8F" w:rsidRPr="00326B37" w:rsidRDefault="00427D8F" w:rsidP="00427D8F">
      <w:pPr>
        <w:pStyle w:val="Standard"/>
        <w:spacing w:line="276" w:lineRule="auto"/>
        <w:jc w:val="both"/>
      </w:pPr>
      <w:r w:rsidRPr="00326B37">
        <w:rPr>
          <w:shd w:val="clear" w:color="auto" w:fill="FFFFFF"/>
        </w:rPr>
        <w:t>- электронная почта:</w:t>
      </w:r>
      <w:r w:rsidRPr="00326B37">
        <w:t xml:space="preserve"> </w:t>
      </w:r>
      <w:hyperlink r:id="rId13" w:history="1">
        <w:r w:rsidRPr="00326B37">
          <w:rPr>
            <w:rStyle w:val="afb"/>
            <w:lang w:val="en-US"/>
          </w:rPr>
          <w:t>rghospital</w:t>
        </w:r>
        <w:r w:rsidRPr="00326B37">
          <w:rPr>
            <w:rStyle w:val="afb"/>
          </w:rPr>
          <w:t>@</w:t>
        </w:r>
        <w:r w:rsidRPr="00326B37">
          <w:rPr>
            <w:rStyle w:val="afb"/>
            <w:lang w:val="en-US"/>
          </w:rPr>
          <w:t>mail</w:t>
        </w:r>
        <w:r w:rsidRPr="00326B37">
          <w:rPr>
            <w:rStyle w:val="afb"/>
          </w:rPr>
          <w:t>.</w:t>
        </w:r>
        <w:proofErr w:type="spellStart"/>
        <w:r w:rsidRPr="00326B37">
          <w:rPr>
            <w:rStyle w:val="afb"/>
            <w:lang w:val="en-US"/>
          </w:rPr>
          <w:t>ru</w:t>
        </w:r>
        <w:proofErr w:type="spellEnd"/>
      </w:hyperlink>
      <w:r w:rsidRPr="00326B37">
        <w:t xml:space="preserve">  </w:t>
      </w:r>
    </w:p>
    <w:p w:rsidR="00427D8F" w:rsidRPr="00326B37" w:rsidRDefault="00427D8F" w:rsidP="00427D8F">
      <w:pPr>
        <w:pStyle w:val="Standard"/>
        <w:spacing w:line="276" w:lineRule="auto"/>
        <w:ind w:firstLine="709"/>
        <w:jc w:val="both"/>
      </w:pPr>
      <w:r w:rsidRPr="00326B37">
        <w:t>1</w:t>
      </w:r>
      <w:r>
        <w:t>2</w:t>
      </w:r>
      <w:r w:rsidRPr="00326B37">
        <w:t>.4. Сторона, получившая уведомление о нарушении каких-либо пунктов 1</w:t>
      </w:r>
      <w:r>
        <w:t>2</w:t>
      </w:r>
      <w:r w:rsidRPr="00326B37">
        <w:t>.1, 1</w:t>
      </w:r>
      <w:r>
        <w:t>2</w:t>
      </w:r>
      <w:r w:rsidRPr="00326B37">
        <w:t xml:space="preserve">.2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326B37">
        <w:t>с даты получения</w:t>
      </w:r>
      <w:proofErr w:type="gramEnd"/>
      <w:r w:rsidRPr="00326B37">
        <w:t xml:space="preserve"> письменного уведомления.</w:t>
      </w:r>
    </w:p>
    <w:p w:rsidR="00427D8F" w:rsidRPr="00326B37" w:rsidRDefault="00427D8F" w:rsidP="00427D8F">
      <w:pPr>
        <w:pStyle w:val="Standard"/>
        <w:spacing w:line="276" w:lineRule="auto"/>
        <w:jc w:val="both"/>
      </w:pPr>
      <w:r w:rsidRPr="00326B37">
        <w:tab/>
        <w:t>1</w:t>
      </w:r>
      <w:r>
        <w:t>2</w:t>
      </w:r>
      <w:r w:rsidRPr="00326B37">
        <w:t>.5. Стороны гарантируют осуществление надлежащего разбирательства по фактам нарушения положений пунктов 1</w:t>
      </w:r>
      <w:r>
        <w:t>2</w:t>
      </w:r>
      <w:r w:rsidRPr="00326B37">
        <w:t>.1, 1</w:t>
      </w:r>
      <w:r>
        <w:t>2</w:t>
      </w:r>
      <w:r w:rsidRPr="00326B37">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t>2</w:t>
      </w:r>
      <w:r w:rsidRPr="00326B37">
        <w:t>.1, 1</w:t>
      </w:r>
      <w:r>
        <w:t>2</w:t>
      </w:r>
      <w:r w:rsidRPr="00326B37">
        <w:t>.2 настоящего Договора.</w:t>
      </w:r>
    </w:p>
    <w:p w:rsidR="00427D8F" w:rsidRPr="00326B37" w:rsidRDefault="00427D8F" w:rsidP="00427D8F">
      <w:pPr>
        <w:pStyle w:val="Standard"/>
        <w:spacing w:line="276" w:lineRule="auto"/>
        <w:jc w:val="both"/>
      </w:pPr>
      <w:r w:rsidRPr="00326B37">
        <w:tab/>
        <w:t>1</w:t>
      </w:r>
      <w:r>
        <w:t>2</w:t>
      </w:r>
      <w:r w:rsidRPr="00326B37">
        <w:t>.6. В случае подтверждения факта нарушения одной из Сторон положений пунктов 1</w:t>
      </w:r>
      <w:r>
        <w:t>2</w:t>
      </w:r>
      <w:r w:rsidRPr="00326B37">
        <w:t>.1, 1</w:t>
      </w:r>
      <w:r>
        <w:t>2</w:t>
      </w:r>
      <w:r w:rsidRPr="00326B37">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27D8F" w:rsidRDefault="00427D8F" w:rsidP="00427D8F">
      <w:pPr>
        <w:pStyle w:val="Standard"/>
        <w:spacing w:line="276" w:lineRule="auto"/>
        <w:ind w:firstLine="720"/>
        <w:jc w:val="both"/>
      </w:pPr>
      <w:r w:rsidRPr="00326B37">
        <w:t>1</w:t>
      </w:r>
      <w:r>
        <w:t>2</w:t>
      </w:r>
      <w:r w:rsidRPr="00326B37">
        <w:t xml:space="preserve">.7. </w:t>
      </w:r>
      <w:proofErr w:type="gramStart"/>
      <w:r w:rsidRPr="00326B37">
        <w:t>В случае неполучения Стороной, направившей уведомление  о нарушении положений пунктов 1</w:t>
      </w:r>
      <w:r>
        <w:t>2</w:t>
      </w:r>
      <w:r w:rsidRPr="00326B37">
        <w:t>.1, 1</w:t>
      </w:r>
      <w:r>
        <w:t>2</w:t>
      </w:r>
      <w:r w:rsidRPr="00326B37">
        <w:t>.2  настоящего Договора, информации о результатах рассмотрения такого уведомления в установленный пунктом 1</w:t>
      </w:r>
      <w:r>
        <w:t>2</w:t>
      </w:r>
      <w:r w:rsidRPr="00326B37">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427D8F" w:rsidRPr="00D809A5" w:rsidRDefault="00427D8F" w:rsidP="00427D8F">
      <w:pPr>
        <w:pStyle w:val="Standard"/>
        <w:jc w:val="center"/>
        <w:rPr>
          <w:b/>
        </w:rPr>
      </w:pPr>
      <w:r>
        <w:rPr>
          <w:b/>
        </w:rPr>
        <w:t>13. Налоговая оговорка</w:t>
      </w:r>
    </w:p>
    <w:p w:rsidR="00427D8F" w:rsidRPr="00D809A5" w:rsidRDefault="00427D8F" w:rsidP="00427D8F">
      <w:pPr>
        <w:spacing w:before="0"/>
        <w:ind w:firstLine="851"/>
        <w:rPr>
          <w:szCs w:val="24"/>
        </w:rPr>
      </w:pPr>
      <w:r w:rsidRPr="00D809A5">
        <w:rPr>
          <w:szCs w:val="24"/>
        </w:rPr>
        <w:t xml:space="preserve">13.1. </w:t>
      </w:r>
      <w:r>
        <w:rPr>
          <w:szCs w:val="24"/>
        </w:rPr>
        <w:t xml:space="preserve">Поставщик </w:t>
      </w:r>
      <w:r w:rsidRPr="00D809A5">
        <w:rPr>
          <w:szCs w:val="24"/>
        </w:rPr>
        <w:t>гарантирует, что:</w:t>
      </w:r>
    </w:p>
    <w:p w:rsidR="00427D8F" w:rsidRPr="00D809A5" w:rsidRDefault="00427D8F" w:rsidP="00427D8F">
      <w:pPr>
        <w:spacing w:before="0"/>
        <w:ind w:firstLine="567"/>
        <w:rPr>
          <w:szCs w:val="24"/>
        </w:rPr>
      </w:pPr>
      <w:proofErr w:type="gramStart"/>
      <w:r w:rsidRPr="00D809A5">
        <w:rPr>
          <w:szCs w:val="24"/>
        </w:rPr>
        <w:t>зарегистрирован</w:t>
      </w:r>
      <w:proofErr w:type="gramEnd"/>
      <w:r w:rsidRPr="00D809A5">
        <w:rPr>
          <w:szCs w:val="24"/>
        </w:rPr>
        <w:t xml:space="preserve"> в ЕГРЮЛ надлежащим образом;</w:t>
      </w:r>
    </w:p>
    <w:p w:rsidR="00427D8F" w:rsidRPr="00D809A5" w:rsidRDefault="00427D8F" w:rsidP="00427D8F">
      <w:pPr>
        <w:spacing w:before="0"/>
        <w:ind w:firstLine="567"/>
        <w:rPr>
          <w:szCs w:val="24"/>
        </w:rPr>
      </w:pPr>
      <w:r w:rsidRPr="00D809A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27D8F" w:rsidRPr="00D809A5" w:rsidRDefault="00427D8F" w:rsidP="00427D8F">
      <w:pPr>
        <w:spacing w:before="0"/>
        <w:ind w:firstLine="567"/>
        <w:rPr>
          <w:szCs w:val="24"/>
        </w:rPr>
      </w:pPr>
      <w:r w:rsidRPr="00D809A5">
        <w:rPr>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27D8F" w:rsidRPr="00D809A5" w:rsidRDefault="00427D8F" w:rsidP="00427D8F">
      <w:pPr>
        <w:spacing w:before="0"/>
        <w:ind w:firstLine="567"/>
        <w:rPr>
          <w:szCs w:val="24"/>
        </w:rPr>
      </w:pPr>
      <w:r w:rsidRPr="00D809A5">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27D8F" w:rsidRPr="00D809A5" w:rsidRDefault="00427D8F" w:rsidP="00427D8F">
      <w:pPr>
        <w:spacing w:before="0"/>
        <w:ind w:firstLine="567"/>
        <w:rPr>
          <w:szCs w:val="24"/>
        </w:rPr>
      </w:pPr>
      <w:r w:rsidRPr="00D809A5">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27D8F" w:rsidRPr="00D809A5" w:rsidRDefault="00427D8F" w:rsidP="00427D8F">
      <w:pPr>
        <w:spacing w:before="0"/>
        <w:ind w:firstLine="567"/>
        <w:rPr>
          <w:szCs w:val="24"/>
        </w:rPr>
      </w:pPr>
      <w:r w:rsidRPr="00D809A5">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27D8F" w:rsidRPr="00D809A5" w:rsidRDefault="00427D8F" w:rsidP="00427D8F">
      <w:pPr>
        <w:spacing w:before="0"/>
        <w:ind w:firstLine="567"/>
        <w:rPr>
          <w:szCs w:val="24"/>
        </w:rPr>
      </w:pPr>
      <w:r w:rsidRPr="00D809A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27D8F" w:rsidRPr="00D809A5" w:rsidRDefault="00427D8F" w:rsidP="00427D8F">
      <w:pPr>
        <w:spacing w:before="0"/>
        <w:ind w:firstLine="567"/>
        <w:rPr>
          <w:szCs w:val="24"/>
        </w:rPr>
      </w:pPr>
      <w:proofErr w:type="gramStart"/>
      <w:r w:rsidRPr="00D809A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27D8F" w:rsidRPr="00D809A5" w:rsidRDefault="00427D8F" w:rsidP="00427D8F">
      <w:pPr>
        <w:spacing w:before="0"/>
        <w:ind w:firstLine="567"/>
        <w:rPr>
          <w:szCs w:val="24"/>
        </w:rPr>
      </w:pPr>
      <w:r w:rsidRPr="00D809A5">
        <w:rPr>
          <w:szCs w:val="24"/>
        </w:rPr>
        <w:t>своевременно и в полном объеме уплачивает налоги, сборы и страховые взносы;</w:t>
      </w:r>
    </w:p>
    <w:p w:rsidR="00427D8F" w:rsidRPr="00D809A5" w:rsidRDefault="00427D8F" w:rsidP="00427D8F">
      <w:pPr>
        <w:spacing w:before="0"/>
        <w:ind w:firstLine="567"/>
        <w:rPr>
          <w:szCs w:val="24"/>
        </w:rPr>
      </w:pPr>
      <w:r w:rsidRPr="00D809A5">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427D8F" w:rsidRPr="00D809A5" w:rsidRDefault="00427D8F" w:rsidP="00427D8F">
      <w:pPr>
        <w:spacing w:before="0"/>
        <w:ind w:firstLine="0"/>
        <w:rPr>
          <w:szCs w:val="24"/>
        </w:rPr>
      </w:pPr>
      <w:r w:rsidRPr="00D809A5">
        <w:rPr>
          <w:szCs w:val="24"/>
        </w:rPr>
        <w:t>лица, подписывающие от его имени первичные документы и счета-фактуры, имеют на это все необходимые полномочия и доверенности.</w:t>
      </w:r>
    </w:p>
    <w:p w:rsidR="00427D8F" w:rsidRPr="00D809A5" w:rsidRDefault="00427D8F" w:rsidP="00427D8F">
      <w:pPr>
        <w:spacing w:before="0"/>
        <w:ind w:firstLine="851"/>
        <w:rPr>
          <w:szCs w:val="24"/>
        </w:rPr>
      </w:pPr>
      <w:r>
        <w:rPr>
          <w:szCs w:val="24"/>
        </w:rPr>
        <w:t xml:space="preserve">13.2. </w:t>
      </w:r>
      <w:proofErr w:type="gramStart"/>
      <w:r w:rsidRPr="00D809A5">
        <w:rPr>
          <w:szCs w:val="24"/>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roofErr w:type="gramEnd"/>
    </w:p>
    <w:p w:rsidR="00427D8F" w:rsidRPr="00D809A5" w:rsidRDefault="00427D8F" w:rsidP="00427D8F">
      <w:pPr>
        <w:spacing w:before="0"/>
        <w:ind w:firstLine="567"/>
        <w:rPr>
          <w:szCs w:val="24"/>
        </w:rPr>
      </w:pPr>
      <w:r w:rsidRPr="00D809A5">
        <w:rPr>
          <w:szCs w:val="24"/>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809A5">
        <w:rPr>
          <w:szCs w:val="24"/>
        </w:rPr>
        <w:t>и(</w:t>
      </w:r>
      <w:proofErr w:type="gramEnd"/>
      <w:r w:rsidRPr="00D809A5">
        <w:rPr>
          <w:szCs w:val="24"/>
        </w:rPr>
        <w:t>или)</w:t>
      </w:r>
    </w:p>
    <w:p w:rsidR="00427D8F" w:rsidRPr="00D809A5" w:rsidRDefault="00427D8F" w:rsidP="00427D8F">
      <w:pPr>
        <w:spacing w:before="0"/>
        <w:ind w:firstLine="567"/>
        <w:rPr>
          <w:szCs w:val="24"/>
        </w:rPr>
      </w:pPr>
      <w:proofErr w:type="gramStart"/>
      <w:r w:rsidRPr="00D809A5">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427D8F" w:rsidRPr="00D809A5" w:rsidRDefault="00427D8F" w:rsidP="00427D8F">
      <w:pPr>
        <w:spacing w:before="0"/>
        <w:ind w:firstLine="0"/>
        <w:rPr>
          <w:szCs w:val="24"/>
        </w:rPr>
      </w:pPr>
      <w:proofErr w:type="gramStart"/>
      <w:r w:rsidRPr="00D809A5">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roofErr w:type="gramEnd"/>
    </w:p>
    <w:p w:rsidR="00427D8F" w:rsidRPr="00D809A5" w:rsidRDefault="00427D8F" w:rsidP="00427D8F">
      <w:pPr>
        <w:spacing w:before="0"/>
        <w:ind w:firstLine="851"/>
        <w:rPr>
          <w:szCs w:val="24"/>
        </w:rPr>
      </w:pPr>
      <w:r>
        <w:rPr>
          <w:szCs w:val="24"/>
        </w:rPr>
        <w:t>13.</w:t>
      </w:r>
      <w:r w:rsidRPr="00D809A5">
        <w:rPr>
          <w:szCs w:val="24"/>
        </w:rPr>
        <w:t>3. </w:t>
      </w:r>
      <w:proofErr w:type="gramStart"/>
      <w:r w:rsidRPr="00D809A5">
        <w:rPr>
          <w:szCs w:val="24"/>
        </w:rPr>
        <w:t>Исполнитель (Подрядчик, Поставщик, Продавец, Агент, Комиссионер, Поверенный)  в соответствии со ст. 406.1.</w:t>
      </w:r>
      <w:proofErr w:type="gramEnd"/>
      <w:r w:rsidRPr="00D809A5">
        <w:rPr>
          <w:szCs w:val="24"/>
        </w:rPr>
        <w:t xml:space="preserve">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427D8F" w:rsidRPr="00725CC6" w:rsidRDefault="00427D8F" w:rsidP="00427D8F">
      <w:pPr>
        <w:pStyle w:val="Standard"/>
        <w:jc w:val="center"/>
        <w:rPr>
          <w:b/>
        </w:rPr>
      </w:pPr>
      <w:r>
        <w:rPr>
          <w:b/>
        </w:rPr>
        <w:t>14</w:t>
      </w:r>
      <w:r w:rsidRPr="00725CC6">
        <w:rPr>
          <w:b/>
        </w:rPr>
        <w:t>. Срок действия Договора</w:t>
      </w:r>
    </w:p>
    <w:p w:rsidR="00427D8F" w:rsidRPr="00EC6C53"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14</w:t>
      </w:r>
      <w:r w:rsidRPr="00EC6C53">
        <w:rPr>
          <w:rFonts w:ascii="Times New Roman" w:hAnsi="Times New Roman"/>
          <w:sz w:val="24"/>
          <w:szCs w:val="24"/>
        </w:rPr>
        <w:t>.1 Настоящий Договор вступает в силу с момента его заключения и действует до 31.12.2019 года, а в части финансовых обязательств до полного исполнения.</w:t>
      </w:r>
    </w:p>
    <w:p w:rsidR="00427D8F" w:rsidRPr="00725CC6" w:rsidRDefault="00427D8F" w:rsidP="00427D8F">
      <w:pPr>
        <w:pStyle w:val="ConsNormal"/>
        <w:ind w:firstLine="0"/>
        <w:jc w:val="center"/>
        <w:rPr>
          <w:rFonts w:ascii="Times New Roman" w:hAnsi="Times New Roman"/>
          <w:b/>
          <w:sz w:val="24"/>
          <w:szCs w:val="24"/>
        </w:rPr>
      </w:pPr>
      <w:r>
        <w:rPr>
          <w:rFonts w:ascii="Times New Roman" w:hAnsi="Times New Roman"/>
          <w:b/>
          <w:sz w:val="24"/>
          <w:szCs w:val="24"/>
        </w:rPr>
        <w:t>15</w:t>
      </w:r>
      <w:r w:rsidRPr="00725CC6">
        <w:rPr>
          <w:rFonts w:ascii="Times New Roman" w:hAnsi="Times New Roman"/>
          <w:b/>
          <w:sz w:val="24"/>
          <w:szCs w:val="24"/>
        </w:rPr>
        <w:t>. Прочие условия</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 15</w:t>
      </w:r>
      <w:r w:rsidRPr="00725CC6">
        <w:rPr>
          <w:rFonts w:ascii="Times New Roman" w:hAnsi="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27D8F" w:rsidRPr="00725CC6" w:rsidRDefault="00427D8F" w:rsidP="00427D8F">
      <w:pPr>
        <w:pStyle w:val="Standard"/>
        <w:ind w:firstLine="709"/>
        <w:jc w:val="both"/>
        <w:rPr>
          <w:shd w:val="clear" w:color="auto" w:fill="FFFFFF"/>
        </w:rPr>
      </w:pPr>
      <w:r>
        <w:rPr>
          <w:shd w:val="clear" w:color="auto" w:fill="FFFFFF"/>
        </w:rPr>
        <w:t>15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25CC6">
        <w:rPr>
          <w:shd w:val="clear" w:color="auto" w:fill="FFFFFF"/>
        </w:rPr>
        <w:t>с даты отправления</w:t>
      </w:r>
      <w:proofErr w:type="gramEnd"/>
      <w:r w:rsidRPr="00725CC6">
        <w:rPr>
          <w:shd w:val="clear" w:color="auto" w:fill="FFFFFF"/>
        </w:rPr>
        <w:t xml:space="preserve"> электронного письма.</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.5. Все приложения к настоящему Договору являются его неотъемлемыми частями.</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427D8F"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.7. К настоящему Договору прилагаются:</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15.7.1.Спецификация (приложение № 1).</w:t>
      </w:r>
    </w:p>
    <w:p w:rsidR="00427D8F" w:rsidRPr="00725CC6" w:rsidRDefault="00427D8F" w:rsidP="00427D8F">
      <w:pPr>
        <w:pStyle w:val="Textbody"/>
        <w:spacing w:after="0"/>
        <w:jc w:val="center"/>
        <w:rPr>
          <w:b/>
        </w:rPr>
      </w:pPr>
      <w:r w:rsidRPr="00725CC6">
        <w:rPr>
          <w:b/>
        </w:rPr>
        <w:t>1</w:t>
      </w:r>
      <w:r>
        <w:rPr>
          <w:b/>
        </w:rPr>
        <w:t>6</w:t>
      </w:r>
      <w:r w:rsidRPr="00725CC6">
        <w:rPr>
          <w:b/>
        </w:rPr>
        <w:t>.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427D8F" w:rsidRPr="00373BCC" w:rsidTr="00427D8F">
        <w:tc>
          <w:tcPr>
            <w:tcW w:w="4928" w:type="dxa"/>
            <w:tcBorders>
              <w:top w:val="single" w:sz="4" w:space="0" w:color="auto"/>
              <w:left w:val="single" w:sz="4" w:space="0" w:color="auto"/>
              <w:bottom w:val="single" w:sz="4" w:space="0" w:color="auto"/>
              <w:right w:val="single" w:sz="4" w:space="0" w:color="auto"/>
            </w:tcBorders>
          </w:tcPr>
          <w:p w:rsidR="00427D8F" w:rsidRPr="00C066C1" w:rsidRDefault="00427D8F" w:rsidP="00427D8F">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b/>
                <w:sz w:val="24"/>
                <w:szCs w:val="24"/>
                <w:lang w:val="ru-RU"/>
              </w:rPr>
              <w:t>Покупатель:</w:t>
            </w:r>
          </w:p>
          <w:p w:rsidR="00427D8F" w:rsidRPr="006E0C01" w:rsidRDefault="00427D8F" w:rsidP="00427D8F">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sz w:val="24"/>
                <w:szCs w:val="24"/>
                <w:lang w:val="ru-RU"/>
              </w:rPr>
              <w:t xml:space="preserve">НУЗ «Отделенческая больница </w:t>
            </w:r>
            <w:r w:rsidRPr="00C066C1">
              <w:rPr>
                <w:rFonts w:ascii="Times New Roman" w:hAnsi="Times New Roman"/>
                <w:bCs/>
                <w:sz w:val="24"/>
                <w:szCs w:val="24"/>
                <w:lang w:val="ru-RU"/>
              </w:rPr>
              <w:t xml:space="preserve">имени К.Э. Циолковского на ст. </w:t>
            </w:r>
            <w:proofErr w:type="spellStart"/>
            <w:r w:rsidRPr="00C066C1">
              <w:rPr>
                <w:rFonts w:ascii="Times New Roman" w:hAnsi="Times New Roman"/>
                <w:bCs/>
                <w:sz w:val="24"/>
                <w:szCs w:val="24"/>
              </w:rPr>
              <w:t>Калуга</w:t>
            </w:r>
            <w:proofErr w:type="spellEnd"/>
            <w:r w:rsidRPr="00C066C1">
              <w:rPr>
                <w:rFonts w:ascii="Times New Roman" w:hAnsi="Times New Roman"/>
                <w:bCs/>
                <w:sz w:val="24"/>
                <w:szCs w:val="24"/>
              </w:rPr>
              <w:t xml:space="preserve"> ОАО «РЖД</w:t>
            </w:r>
            <w:r w:rsidRPr="00326B37">
              <w:rPr>
                <w:rFonts w:ascii="Times New Roman" w:hAnsi="Times New Roman"/>
                <w:b/>
                <w:bCs/>
                <w:sz w:val="24"/>
                <w:szCs w:val="24"/>
              </w:rPr>
              <w:t>»</w:t>
            </w:r>
          </w:p>
          <w:p w:rsidR="00427D8F" w:rsidRPr="00326B37" w:rsidRDefault="00427D8F" w:rsidP="00427D8F">
            <w:pPr>
              <w:pStyle w:val="36"/>
              <w:widowControl w:val="0"/>
              <w:suppressAutoHyphens/>
              <w:autoSpaceDN w:val="0"/>
              <w:spacing w:line="216" w:lineRule="auto"/>
              <w:textAlignment w:val="baseline"/>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427D8F" w:rsidRPr="00373BCC" w:rsidRDefault="00427D8F" w:rsidP="00427D8F">
            <w:pPr>
              <w:pStyle w:val="aff0"/>
              <w:widowControl w:val="0"/>
              <w:suppressAutoHyphens/>
              <w:autoSpaceDN w:val="0"/>
              <w:jc w:val="both"/>
              <w:textAlignment w:val="baseline"/>
              <w:rPr>
                <w:rFonts w:ascii="Times New Roman" w:hAnsi="Times New Roman" w:cs="Times New Roman"/>
                <w:b/>
                <w:sz w:val="24"/>
                <w:szCs w:val="24"/>
                <w:lang w:val="ru-RU"/>
              </w:rPr>
            </w:pPr>
            <w:r w:rsidRPr="00373BCC">
              <w:rPr>
                <w:rFonts w:ascii="Times New Roman" w:hAnsi="Times New Roman" w:cs="Times New Roman"/>
                <w:b/>
                <w:sz w:val="24"/>
                <w:szCs w:val="24"/>
                <w:lang w:val="ru-RU"/>
              </w:rPr>
              <w:t>Поставщик:</w:t>
            </w:r>
          </w:p>
          <w:p w:rsidR="00427D8F" w:rsidRPr="006564DF" w:rsidRDefault="00427D8F" w:rsidP="00373C24">
            <w:pPr>
              <w:pStyle w:val="aff0"/>
              <w:widowControl w:val="0"/>
              <w:suppressAutoHyphens/>
              <w:autoSpaceDN w:val="0"/>
              <w:jc w:val="both"/>
              <w:textAlignment w:val="baseline"/>
              <w:rPr>
                <w:sz w:val="24"/>
                <w:szCs w:val="24"/>
                <w:lang w:val="ru-RU"/>
              </w:rPr>
            </w:pPr>
          </w:p>
        </w:tc>
      </w:tr>
      <w:tr w:rsidR="00427D8F" w:rsidRPr="00373BCC" w:rsidTr="00427D8F">
        <w:trPr>
          <w:trHeight w:val="1427"/>
        </w:trPr>
        <w:tc>
          <w:tcPr>
            <w:tcW w:w="4928" w:type="dxa"/>
            <w:tcBorders>
              <w:top w:val="single" w:sz="4" w:space="0" w:color="auto"/>
              <w:left w:val="single" w:sz="4" w:space="0" w:color="auto"/>
              <w:bottom w:val="single" w:sz="4" w:space="0" w:color="auto"/>
              <w:right w:val="single" w:sz="4" w:space="0" w:color="auto"/>
            </w:tcBorders>
          </w:tcPr>
          <w:p w:rsidR="00427D8F" w:rsidRPr="000832E2" w:rsidRDefault="00427D8F" w:rsidP="00427D8F">
            <w:pPr>
              <w:spacing w:before="0"/>
              <w:ind w:firstLine="0"/>
              <w:jc w:val="left"/>
              <w:rPr>
                <w:szCs w:val="22"/>
              </w:rPr>
            </w:pPr>
            <w:r w:rsidRPr="000832E2">
              <w:rPr>
                <w:sz w:val="22"/>
                <w:szCs w:val="22"/>
              </w:rPr>
              <w:t xml:space="preserve">Юридический адрес: </w:t>
            </w:r>
          </w:p>
          <w:p w:rsidR="00427D8F" w:rsidRPr="000832E2" w:rsidRDefault="00427D8F" w:rsidP="00427D8F">
            <w:pPr>
              <w:spacing w:before="0"/>
              <w:ind w:firstLine="0"/>
              <w:jc w:val="left"/>
              <w:rPr>
                <w:szCs w:val="22"/>
              </w:rPr>
            </w:pPr>
            <w:smartTag w:uri="urn:schemas-microsoft-com:office:smarttags" w:element="metricconverter">
              <w:smartTagPr>
                <w:attr w:name="ProductID" w:val="248018, г"/>
              </w:smartTagPr>
              <w:r w:rsidRPr="000832E2">
                <w:rPr>
                  <w:sz w:val="22"/>
                  <w:szCs w:val="22"/>
                </w:rPr>
                <w:t>248018, г</w:t>
              </w:r>
            </w:smartTag>
            <w:r w:rsidRPr="000832E2">
              <w:rPr>
                <w:sz w:val="22"/>
                <w:szCs w:val="22"/>
              </w:rPr>
              <w:t xml:space="preserve">. Калуга, ул. </w:t>
            </w:r>
            <w:proofErr w:type="spellStart"/>
            <w:r w:rsidRPr="000832E2">
              <w:rPr>
                <w:sz w:val="22"/>
                <w:szCs w:val="22"/>
              </w:rPr>
              <w:t>Болотникова</w:t>
            </w:r>
            <w:proofErr w:type="spellEnd"/>
            <w:r w:rsidRPr="000832E2">
              <w:rPr>
                <w:sz w:val="22"/>
                <w:szCs w:val="22"/>
              </w:rPr>
              <w:t xml:space="preserve"> д.1тел/факс (4842) 73-84-41, 78-45-09,</w:t>
            </w:r>
          </w:p>
          <w:p w:rsidR="00427D8F" w:rsidRPr="000832E2" w:rsidRDefault="00427D8F" w:rsidP="00427D8F">
            <w:pPr>
              <w:spacing w:before="0"/>
              <w:ind w:firstLine="0"/>
              <w:jc w:val="left"/>
              <w:rPr>
                <w:szCs w:val="22"/>
              </w:rPr>
            </w:pPr>
            <w:r w:rsidRPr="000832E2">
              <w:rPr>
                <w:sz w:val="22"/>
                <w:szCs w:val="22"/>
              </w:rPr>
              <w:t xml:space="preserve">э/а </w:t>
            </w:r>
            <w:proofErr w:type="spellStart"/>
            <w:r w:rsidRPr="000832E2">
              <w:rPr>
                <w:sz w:val="22"/>
                <w:szCs w:val="22"/>
                <w:shd w:val="clear" w:color="auto" w:fill="FFFFFF"/>
                <w:lang w:val="en-US"/>
              </w:rPr>
              <w:t>rghospital</w:t>
            </w:r>
            <w:proofErr w:type="spellEnd"/>
            <w:r w:rsidRPr="000832E2">
              <w:rPr>
                <w:sz w:val="22"/>
                <w:szCs w:val="22"/>
                <w:shd w:val="clear" w:color="auto" w:fill="FFFFFF"/>
              </w:rPr>
              <w:t>@</w:t>
            </w:r>
            <w:r w:rsidRPr="000832E2">
              <w:rPr>
                <w:sz w:val="22"/>
                <w:szCs w:val="22"/>
                <w:shd w:val="clear" w:color="auto" w:fill="FFFFFF"/>
                <w:lang w:val="en-US"/>
              </w:rPr>
              <w:t>mail</w:t>
            </w:r>
            <w:r w:rsidRPr="000832E2">
              <w:rPr>
                <w:sz w:val="22"/>
                <w:szCs w:val="22"/>
                <w:shd w:val="clear" w:color="auto" w:fill="FFFFFF"/>
              </w:rPr>
              <w:t>.</w:t>
            </w:r>
            <w:proofErr w:type="spellStart"/>
            <w:r w:rsidRPr="000832E2">
              <w:rPr>
                <w:sz w:val="22"/>
                <w:szCs w:val="22"/>
                <w:shd w:val="clear" w:color="auto" w:fill="FFFFFF"/>
                <w:lang w:val="en-US"/>
              </w:rPr>
              <w:t>ru</w:t>
            </w:r>
            <w:proofErr w:type="spellEnd"/>
          </w:p>
          <w:p w:rsidR="00427D8F" w:rsidRPr="000832E2" w:rsidRDefault="00427D8F" w:rsidP="00427D8F">
            <w:pPr>
              <w:spacing w:before="0"/>
              <w:ind w:firstLine="0"/>
              <w:jc w:val="left"/>
              <w:rPr>
                <w:szCs w:val="22"/>
              </w:rPr>
            </w:pPr>
            <w:r w:rsidRPr="000832E2">
              <w:rPr>
                <w:sz w:val="22"/>
                <w:szCs w:val="22"/>
              </w:rPr>
              <w:t>Калужское отделение № 8608 ПАО Сбербанка г. Калуга</w:t>
            </w:r>
          </w:p>
          <w:p w:rsidR="00427D8F" w:rsidRPr="000832E2" w:rsidRDefault="00427D8F" w:rsidP="00427D8F">
            <w:pPr>
              <w:spacing w:before="0"/>
              <w:ind w:firstLine="0"/>
              <w:jc w:val="left"/>
              <w:rPr>
                <w:szCs w:val="22"/>
              </w:rPr>
            </w:pPr>
            <w:r w:rsidRPr="000832E2">
              <w:rPr>
                <w:sz w:val="22"/>
                <w:szCs w:val="22"/>
              </w:rPr>
              <w:t>к/с 30101810100000000612</w:t>
            </w:r>
          </w:p>
          <w:p w:rsidR="00427D8F" w:rsidRPr="000832E2" w:rsidRDefault="00427D8F" w:rsidP="00427D8F">
            <w:pPr>
              <w:spacing w:before="0"/>
              <w:ind w:firstLine="0"/>
              <w:jc w:val="left"/>
              <w:rPr>
                <w:szCs w:val="22"/>
              </w:rPr>
            </w:pPr>
            <w:r w:rsidRPr="000832E2">
              <w:rPr>
                <w:sz w:val="22"/>
                <w:szCs w:val="22"/>
              </w:rPr>
              <w:t>ИНН/КПП 4029030735/402901001</w:t>
            </w:r>
          </w:p>
          <w:p w:rsidR="00427D8F" w:rsidRPr="000832E2" w:rsidRDefault="00427D8F" w:rsidP="00427D8F">
            <w:pPr>
              <w:spacing w:before="0"/>
              <w:ind w:firstLine="0"/>
              <w:jc w:val="left"/>
              <w:rPr>
                <w:szCs w:val="22"/>
              </w:rPr>
            </w:pPr>
            <w:proofErr w:type="gramStart"/>
            <w:r w:rsidRPr="000832E2">
              <w:rPr>
                <w:sz w:val="22"/>
                <w:szCs w:val="22"/>
              </w:rPr>
              <w:t>р</w:t>
            </w:r>
            <w:proofErr w:type="gramEnd"/>
            <w:r w:rsidRPr="000832E2">
              <w:rPr>
                <w:sz w:val="22"/>
                <w:szCs w:val="22"/>
              </w:rPr>
              <w:t>/с 40703810522240003864</w:t>
            </w:r>
          </w:p>
          <w:p w:rsidR="00427D8F" w:rsidRPr="000832E2" w:rsidRDefault="00427D8F" w:rsidP="00427D8F">
            <w:pPr>
              <w:pStyle w:val="af"/>
              <w:rPr>
                <w:sz w:val="22"/>
                <w:szCs w:val="22"/>
              </w:rPr>
            </w:pPr>
            <w:r w:rsidRPr="000832E2">
              <w:rPr>
                <w:sz w:val="22"/>
                <w:szCs w:val="22"/>
              </w:rPr>
              <w:t>БИК 042908612</w:t>
            </w:r>
          </w:p>
          <w:p w:rsidR="00427D8F" w:rsidRPr="000832E2" w:rsidRDefault="00427D8F" w:rsidP="00427D8F">
            <w:pPr>
              <w:pStyle w:val="af"/>
              <w:rPr>
                <w:sz w:val="22"/>
                <w:szCs w:val="22"/>
              </w:rPr>
            </w:pPr>
          </w:p>
          <w:p w:rsidR="00427D8F" w:rsidRPr="000832E2" w:rsidRDefault="00427D8F" w:rsidP="00427D8F">
            <w:pPr>
              <w:pStyle w:val="ConsNormal"/>
              <w:spacing w:line="216" w:lineRule="auto"/>
              <w:ind w:firstLine="0"/>
              <w:rPr>
                <w:rFonts w:ascii="Times New Roman" w:hAnsi="Times New Roman"/>
                <w:sz w:val="22"/>
                <w:szCs w:val="22"/>
              </w:rPr>
            </w:pPr>
          </w:p>
          <w:p w:rsidR="00427D8F" w:rsidRPr="000832E2" w:rsidRDefault="00427D8F" w:rsidP="00427D8F">
            <w:pPr>
              <w:pStyle w:val="ConsNormal"/>
              <w:spacing w:line="216" w:lineRule="auto"/>
              <w:ind w:firstLine="0"/>
              <w:rPr>
                <w:rFonts w:ascii="Times New Roman" w:hAnsi="Times New Roman"/>
                <w:sz w:val="22"/>
                <w:szCs w:val="22"/>
              </w:rPr>
            </w:pPr>
            <w:r w:rsidRPr="000832E2">
              <w:rPr>
                <w:rFonts w:ascii="Times New Roman" w:hAnsi="Times New Roman"/>
                <w:sz w:val="22"/>
                <w:szCs w:val="22"/>
              </w:rPr>
              <w:t>_______________/</w:t>
            </w:r>
            <w:proofErr w:type="spellStart"/>
            <w:r w:rsidRPr="000832E2">
              <w:rPr>
                <w:rFonts w:ascii="Times New Roman" w:hAnsi="Times New Roman"/>
                <w:sz w:val="22"/>
                <w:szCs w:val="22"/>
              </w:rPr>
              <w:t>Гарбуль</w:t>
            </w:r>
            <w:proofErr w:type="spellEnd"/>
            <w:r w:rsidRPr="000832E2">
              <w:rPr>
                <w:rFonts w:ascii="Times New Roman" w:hAnsi="Times New Roman"/>
                <w:sz w:val="22"/>
                <w:szCs w:val="22"/>
              </w:rPr>
              <w:t xml:space="preserve"> С.С./</w:t>
            </w:r>
          </w:p>
          <w:p w:rsidR="00427D8F" w:rsidRPr="000832E2" w:rsidRDefault="00427D8F" w:rsidP="00427D8F">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26B37">
              <w:rPr>
                <w:rFonts w:ascii="Times New Roman" w:hAnsi="Times New Roman"/>
                <w:sz w:val="24"/>
                <w:szCs w:val="24"/>
              </w:rPr>
              <w:t xml:space="preserve"> </w:t>
            </w:r>
            <w:r w:rsidRPr="000832E2">
              <w:rPr>
                <w:rFonts w:ascii="Times New Roman" w:hAnsi="Times New Roman" w:cs="Times New Roman"/>
              </w:rPr>
              <w:t>МП</w:t>
            </w:r>
          </w:p>
          <w:p w:rsidR="00427D8F" w:rsidRPr="00326B37" w:rsidRDefault="00427D8F" w:rsidP="00427D8F">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427D8F" w:rsidRPr="0010555C" w:rsidRDefault="00427D8F" w:rsidP="00427D8F">
            <w:pPr>
              <w:pStyle w:val="aff0"/>
              <w:widowControl w:val="0"/>
              <w:suppressAutoHyphens/>
              <w:autoSpaceDN w:val="0"/>
              <w:jc w:val="both"/>
              <w:textAlignment w:val="baseline"/>
              <w:rPr>
                <w:rFonts w:ascii="Times New Roman" w:hAnsi="Times New Roman" w:cs="Times New Roman"/>
                <w:sz w:val="24"/>
                <w:szCs w:val="24"/>
                <w:lang w:val="ru-RU"/>
              </w:rPr>
            </w:pPr>
          </w:p>
        </w:tc>
      </w:tr>
    </w:tbl>
    <w:p w:rsidR="00427D8F" w:rsidRDefault="00427D8F" w:rsidP="00427D8F">
      <w:pPr>
        <w:widowControl/>
        <w:spacing w:before="0"/>
        <w:rPr>
          <w:rFonts w:eastAsia="Calibri"/>
          <w:b/>
          <w:bCs/>
          <w:kern w:val="3"/>
          <w:szCs w:val="24"/>
        </w:rPr>
      </w:pPr>
      <w:r>
        <w:rPr>
          <w:b/>
          <w:bCs/>
        </w:rPr>
        <w:br w:type="page"/>
      </w:r>
    </w:p>
    <w:p w:rsidR="00427D8F" w:rsidRDefault="00427D8F" w:rsidP="00427D8F">
      <w:pPr>
        <w:pStyle w:val="Standard"/>
        <w:jc w:val="right"/>
      </w:pPr>
    </w:p>
    <w:p w:rsidR="00427D8F" w:rsidRPr="00725CC6" w:rsidRDefault="00427D8F" w:rsidP="00427D8F">
      <w:pPr>
        <w:pStyle w:val="Standard"/>
        <w:jc w:val="right"/>
      </w:pPr>
      <w:r w:rsidRPr="00725CC6">
        <w:t>Приложение №1</w:t>
      </w:r>
    </w:p>
    <w:p w:rsidR="00427D8F" w:rsidRPr="00725CC6" w:rsidRDefault="00427D8F" w:rsidP="00427D8F">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427D8F" w:rsidRDefault="00427D8F" w:rsidP="00427D8F">
      <w:pPr>
        <w:pStyle w:val="Standard"/>
        <w:tabs>
          <w:tab w:val="left" w:pos="1040"/>
          <w:tab w:val="left" w:pos="1440"/>
          <w:tab w:val="left" w:pos="8000"/>
        </w:tabs>
        <w:jc w:val="both"/>
      </w:pPr>
    </w:p>
    <w:p w:rsidR="00427D8F" w:rsidRDefault="00427D8F" w:rsidP="00427D8F">
      <w:pPr>
        <w:pStyle w:val="Standard"/>
        <w:tabs>
          <w:tab w:val="left" w:pos="1040"/>
          <w:tab w:val="left" w:pos="1440"/>
          <w:tab w:val="left" w:pos="8000"/>
        </w:tabs>
        <w:jc w:val="center"/>
      </w:pPr>
    </w:p>
    <w:p w:rsidR="00427D8F" w:rsidRDefault="00427D8F" w:rsidP="00427D8F">
      <w:pPr>
        <w:pStyle w:val="Standard"/>
        <w:tabs>
          <w:tab w:val="left" w:pos="1040"/>
          <w:tab w:val="left" w:pos="1440"/>
          <w:tab w:val="left" w:pos="8000"/>
        </w:tabs>
        <w:jc w:val="center"/>
      </w:pPr>
    </w:p>
    <w:p w:rsidR="00427D8F" w:rsidRPr="006564DF" w:rsidRDefault="00427D8F" w:rsidP="00427D8F">
      <w:pPr>
        <w:pStyle w:val="Standard"/>
        <w:tabs>
          <w:tab w:val="left" w:pos="1040"/>
          <w:tab w:val="left" w:pos="1440"/>
          <w:tab w:val="left" w:pos="8000"/>
        </w:tabs>
        <w:jc w:val="center"/>
        <w:rPr>
          <w:b/>
        </w:rPr>
      </w:pPr>
      <w:r w:rsidRPr="006564DF">
        <w:rPr>
          <w:b/>
        </w:rPr>
        <w:t xml:space="preserve">Спецификация  </w:t>
      </w:r>
    </w:p>
    <w:p w:rsidR="00427D8F" w:rsidRPr="00725CC6" w:rsidRDefault="00427D8F" w:rsidP="00427D8F">
      <w:pPr>
        <w:pStyle w:val="Standard"/>
        <w:tabs>
          <w:tab w:val="left" w:pos="1040"/>
          <w:tab w:val="left" w:pos="1440"/>
          <w:tab w:val="left" w:pos="8000"/>
        </w:tabs>
        <w:jc w:val="both"/>
      </w:pPr>
    </w:p>
    <w:tbl>
      <w:tblPr>
        <w:tblW w:w="4742" w:type="pct"/>
        <w:jc w:val="center"/>
        <w:tblLook w:val="04A0" w:firstRow="1" w:lastRow="0" w:firstColumn="1" w:lastColumn="0" w:noHBand="0" w:noVBand="1"/>
      </w:tblPr>
      <w:tblGrid>
        <w:gridCol w:w="532"/>
        <w:gridCol w:w="1690"/>
        <w:gridCol w:w="1648"/>
        <w:gridCol w:w="1344"/>
        <w:gridCol w:w="1559"/>
        <w:gridCol w:w="1515"/>
        <w:gridCol w:w="1193"/>
      </w:tblGrid>
      <w:tr w:rsidR="00427D8F" w:rsidRPr="00874075" w:rsidTr="00975436">
        <w:trPr>
          <w:trHeight w:val="1595"/>
          <w:jc w:val="center"/>
        </w:trPr>
        <w:tc>
          <w:tcPr>
            <w:tcW w:w="281" w:type="pct"/>
            <w:tcBorders>
              <w:top w:val="single" w:sz="8" w:space="0" w:color="auto"/>
              <w:left w:val="single" w:sz="8" w:space="0" w:color="auto"/>
              <w:bottom w:val="nil"/>
              <w:right w:val="nil"/>
            </w:tcBorders>
            <w:vAlign w:val="center"/>
            <w:hideMark/>
          </w:tcPr>
          <w:p w:rsidR="00427D8F" w:rsidRPr="00F07BFA" w:rsidRDefault="00427D8F" w:rsidP="00427D8F">
            <w:pPr>
              <w:spacing w:before="0"/>
              <w:ind w:firstLine="0"/>
              <w:jc w:val="center"/>
              <w:rPr>
                <w:b/>
                <w:szCs w:val="22"/>
              </w:rPr>
            </w:pPr>
            <w:bookmarkStart w:id="5" w:name="_Hlk508914871"/>
            <w:r w:rsidRPr="00F07BFA">
              <w:rPr>
                <w:b/>
                <w:sz w:val="22"/>
                <w:szCs w:val="22"/>
              </w:rPr>
              <w:t>№</w:t>
            </w:r>
          </w:p>
          <w:p w:rsidR="00427D8F" w:rsidRPr="00F07BFA" w:rsidRDefault="00427D8F" w:rsidP="00427D8F">
            <w:pPr>
              <w:spacing w:before="0"/>
              <w:ind w:firstLine="0"/>
              <w:jc w:val="center"/>
              <w:rPr>
                <w:b/>
                <w:szCs w:val="22"/>
              </w:rPr>
            </w:pPr>
            <w:proofErr w:type="gramStart"/>
            <w:r w:rsidRPr="00F07BFA">
              <w:rPr>
                <w:b/>
                <w:sz w:val="22"/>
                <w:szCs w:val="22"/>
              </w:rPr>
              <w:t>п</w:t>
            </w:r>
            <w:proofErr w:type="gramEnd"/>
            <w:r w:rsidRPr="00F07BFA">
              <w:rPr>
                <w:b/>
                <w:sz w:val="22"/>
                <w:szCs w:val="22"/>
              </w:rPr>
              <w:t>/п</w:t>
            </w:r>
          </w:p>
        </w:tc>
        <w:tc>
          <w:tcPr>
            <w:tcW w:w="891" w:type="pct"/>
            <w:tcBorders>
              <w:top w:val="single" w:sz="8" w:space="0" w:color="auto"/>
              <w:left w:val="single" w:sz="4" w:space="0" w:color="auto"/>
              <w:bottom w:val="nil"/>
              <w:right w:val="nil"/>
            </w:tcBorders>
            <w:vAlign w:val="center"/>
            <w:hideMark/>
          </w:tcPr>
          <w:p w:rsidR="00427D8F" w:rsidRPr="00F07BFA" w:rsidRDefault="00427D8F" w:rsidP="00427D8F">
            <w:pPr>
              <w:spacing w:before="0"/>
              <w:ind w:firstLine="0"/>
              <w:jc w:val="center"/>
              <w:rPr>
                <w:b/>
                <w:szCs w:val="22"/>
              </w:rPr>
            </w:pPr>
            <w:r>
              <w:rPr>
                <w:b/>
                <w:color w:val="000000"/>
                <w:sz w:val="22"/>
                <w:szCs w:val="22"/>
              </w:rPr>
              <w:t>Наименование</w:t>
            </w:r>
            <w:r w:rsidRPr="00F07BFA">
              <w:rPr>
                <w:b/>
                <w:color w:val="000000"/>
                <w:sz w:val="22"/>
                <w:szCs w:val="22"/>
              </w:rPr>
              <w:t xml:space="preserve"> </w:t>
            </w:r>
          </w:p>
        </w:tc>
        <w:tc>
          <w:tcPr>
            <w:tcW w:w="869" w:type="pct"/>
            <w:tcBorders>
              <w:top w:val="single" w:sz="8" w:space="0" w:color="auto"/>
              <w:left w:val="single" w:sz="4" w:space="0" w:color="auto"/>
              <w:bottom w:val="nil"/>
              <w:right w:val="nil"/>
            </w:tcBorders>
            <w:hideMark/>
          </w:tcPr>
          <w:p w:rsidR="00427D8F" w:rsidRPr="00F07BFA" w:rsidRDefault="00427D8F" w:rsidP="00427D8F">
            <w:pPr>
              <w:spacing w:before="0"/>
              <w:ind w:firstLine="0"/>
              <w:jc w:val="center"/>
              <w:rPr>
                <w:b/>
                <w:bCs/>
                <w:szCs w:val="22"/>
              </w:rPr>
            </w:pPr>
            <w:r w:rsidRPr="00541778">
              <w:rPr>
                <w:sz w:val="22"/>
                <w:szCs w:val="22"/>
              </w:rPr>
              <w:t>Производитель</w:t>
            </w:r>
          </w:p>
        </w:tc>
        <w:tc>
          <w:tcPr>
            <w:tcW w:w="709" w:type="pct"/>
            <w:tcBorders>
              <w:top w:val="single" w:sz="8" w:space="0" w:color="auto"/>
              <w:left w:val="single" w:sz="4" w:space="0" w:color="auto"/>
              <w:bottom w:val="nil"/>
              <w:right w:val="nil"/>
            </w:tcBorders>
            <w:vAlign w:val="center"/>
          </w:tcPr>
          <w:p w:rsidR="00427D8F" w:rsidRPr="006F6664" w:rsidRDefault="00427D8F" w:rsidP="00427D8F">
            <w:pPr>
              <w:spacing w:before="0"/>
              <w:ind w:firstLine="0"/>
              <w:jc w:val="center"/>
              <w:rPr>
                <w:b/>
                <w:bCs/>
                <w:szCs w:val="22"/>
              </w:rPr>
            </w:pPr>
            <w:r w:rsidRPr="00F07BFA">
              <w:rPr>
                <w:b/>
                <w:bCs/>
                <w:sz w:val="22"/>
                <w:szCs w:val="22"/>
              </w:rPr>
              <w:t>Ед</w:t>
            </w:r>
            <w:r>
              <w:rPr>
                <w:b/>
                <w:bCs/>
                <w:sz w:val="22"/>
                <w:szCs w:val="22"/>
              </w:rPr>
              <w:t>. И</w:t>
            </w:r>
            <w:r w:rsidRPr="00F07BFA">
              <w:rPr>
                <w:b/>
                <w:bCs/>
                <w:sz w:val="22"/>
                <w:szCs w:val="22"/>
              </w:rPr>
              <w:t>зм</w:t>
            </w:r>
            <w:r>
              <w:rPr>
                <w:b/>
                <w:bCs/>
                <w:sz w:val="22"/>
                <w:szCs w:val="22"/>
              </w:rPr>
              <w:t>.</w:t>
            </w:r>
          </w:p>
        </w:tc>
        <w:tc>
          <w:tcPr>
            <w:tcW w:w="822" w:type="pct"/>
            <w:tcBorders>
              <w:top w:val="single" w:sz="8" w:space="0" w:color="auto"/>
              <w:left w:val="single" w:sz="4" w:space="0" w:color="auto"/>
              <w:bottom w:val="nil"/>
              <w:right w:val="nil"/>
            </w:tcBorders>
            <w:vAlign w:val="center"/>
          </w:tcPr>
          <w:p w:rsidR="00427D8F" w:rsidRDefault="00427D8F" w:rsidP="00427D8F">
            <w:pPr>
              <w:spacing w:before="0"/>
              <w:ind w:firstLine="0"/>
              <w:jc w:val="center"/>
              <w:rPr>
                <w:b/>
                <w:szCs w:val="22"/>
              </w:rPr>
            </w:pPr>
            <w:r w:rsidRPr="00F07BFA">
              <w:rPr>
                <w:b/>
                <w:sz w:val="22"/>
                <w:szCs w:val="22"/>
              </w:rPr>
              <w:t>Кол</w:t>
            </w:r>
            <w:r>
              <w:rPr>
                <w:b/>
                <w:sz w:val="22"/>
                <w:szCs w:val="22"/>
              </w:rPr>
              <w:t>-во</w:t>
            </w:r>
          </w:p>
          <w:p w:rsidR="00427D8F" w:rsidRPr="00F07BFA" w:rsidRDefault="00427D8F" w:rsidP="00427D8F">
            <w:pPr>
              <w:spacing w:before="0"/>
              <w:ind w:firstLine="0"/>
              <w:jc w:val="center"/>
              <w:rPr>
                <w:b/>
                <w:szCs w:val="22"/>
              </w:rPr>
            </w:pPr>
            <w:r>
              <w:rPr>
                <w:b/>
                <w:sz w:val="22"/>
                <w:szCs w:val="22"/>
              </w:rPr>
              <w:t xml:space="preserve"> </w:t>
            </w:r>
            <w:r w:rsidRPr="00F07BFA">
              <w:rPr>
                <w:b/>
                <w:sz w:val="22"/>
                <w:szCs w:val="22"/>
              </w:rPr>
              <w:t>в ед</w:t>
            </w:r>
            <w:r>
              <w:rPr>
                <w:b/>
                <w:sz w:val="22"/>
                <w:szCs w:val="22"/>
              </w:rPr>
              <w:t>.</w:t>
            </w:r>
            <w:r w:rsidRPr="00F07BFA">
              <w:rPr>
                <w:b/>
                <w:sz w:val="22"/>
                <w:szCs w:val="22"/>
              </w:rPr>
              <w:t xml:space="preserve"> изм</w:t>
            </w:r>
            <w:r>
              <w:rPr>
                <w:b/>
                <w:sz w:val="22"/>
                <w:szCs w:val="22"/>
              </w:rPr>
              <w:t>.</w:t>
            </w:r>
          </w:p>
        </w:tc>
        <w:tc>
          <w:tcPr>
            <w:tcW w:w="799" w:type="pct"/>
            <w:tcBorders>
              <w:top w:val="single" w:sz="8" w:space="0" w:color="auto"/>
              <w:left w:val="single" w:sz="4" w:space="0" w:color="auto"/>
              <w:bottom w:val="nil"/>
              <w:right w:val="nil"/>
            </w:tcBorders>
            <w:vAlign w:val="center"/>
          </w:tcPr>
          <w:p w:rsidR="00427D8F" w:rsidRPr="006F6664" w:rsidRDefault="00427D8F" w:rsidP="00427D8F">
            <w:pPr>
              <w:spacing w:before="0"/>
              <w:ind w:firstLine="0"/>
              <w:jc w:val="center"/>
              <w:rPr>
                <w:b/>
                <w:bCs/>
                <w:szCs w:val="22"/>
              </w:rPr>
            </w:pPr>
            <w:r>
              <w:rPr>
                <w:b/>
                <w:bCs/>
                <w:sz w:val="22"/>
                <w:szCs w:val="22"/>
              </w:rPr>
              <w:t xml:space="preserve">Цена </w:t>
            </w:r>
          </w:p>
        </w:tc>
        <w:tc>
          <w:tcPr>
            <w:tcW w:w="630" w:type="pct"/>
            <w:tcBorders>
              <w:top w:val="single" w:sz="8" w:space="0" w:color="auto"/>
              <w:left w:val="single" w:sz="4" w:space="0" w:color="auto"/>
              <w:bottom w:val="nil"/>
              <w:right w:val="nil"/>
            </w:tcBorders>
            <w:vAlign w:val="center"/>
          </w:tcPr>
          <w:p w:rsidR="00427D8F" w:rsidRPr="00F07BFA" w:rsidRDefault="00427D8F" w:rsidP="00427D8F">
            <w:pPr>
              <w:spacing w:before="0"/>
              <w:ind w:firstLine="0"/>
              <w:jc w:val="center"/>
              <w:rPr>
                <w:b/>
                <w:szCs w:val="22"/>
              </w:rPr>
            </w:pPr>
            <w:r>
              <w:rPr>
                <w:b/>
                <w:sz w:val="22"/>
                <w:szCs w:val="22"/>
              </w:rPr>
              <w:t xml:space="preserve">Сумма </w:t>
            </w:r>
          </w:p>
        </w:tc>
      </w:tr>
      <w:tr w:rsidR="00975436" w:rsidRPr="00874075" w:rsidTr="00975436">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Default="00975436" w:rsidP="006459CB">
            <w:pPr>
              <w:jc w:val="left"/>
              <w:rPr>
                <w:color w:val="000000"/>
                <w:sz w:val="20"/>
              </w:rPr>
            </w:pPr>
            <w:r>
              <w:rPr>
                <w:color w:val="000000"/>
                <w:sz w:val="20"/>
              </w:rPr>
              <w:t>11</w:t>
            </w:r>
          </w:p>
        </w:tc>
        <w:tc>
          <w:tcPr>
            <w:tcW w:w="891" w:type="pct"/>
            <w:tcBorders>
              <w:top w:val="single" w:sz="4" w:space="0" w:color="auto"/>
              <w:bottom w:val="single" w:sz="4" w:space="0" w:color="auto"/>
            </w:tcBorders>
            <w:vAlign w:val="center"/>
          </w:tcPr>
          <w:p w:rsidR="00975436" w:rsidRDefault="00975436" w:rsidP="006459CB">
            <w:pPr>
              <w:ind w:firstLine="0"/>
              <w:jc w:val="left"/>
              <w:rPr>
                <w:color w:val="000000"/>
                <w:sz w:val="20"/>
              </w:rPr>
            </w:pPr>
            <w:r>
              <w:rPr>
                <w:color w:val="000000"/>
                <w:sz w:val="20"/>
              </w:rPr>
              <w:t xml:space="preserve">Компонент бедренный </w:t>
            </w:r>
            <w:r>
              <w:rPr>
                <w:color w:val="000000"/>
                <w:sz w:val="20"/>
                <w:lang w:val="en-US"/>
              </w:rPr>
              <w:t>Scorpio</w:t>
            </w:r>
            <w:r w:rsidRPr="00D67685">
              <w:rPr>
                <w:color w:val="000000"/>
                <w:sz w:val="20"/>
              </w:rPr>
              <w:t xml:space="preserve"> </w:t>
            </w:r>
            <w:r>
              <w:rPr>
                <w:color w:val="000000"/>
                <w:sz w:val="20"/>
                <w:lang w:val="en-US"/>
              </w:rPr>
              <w:t>NRG</w:t>
            </w:r>
            <w:r w:rsidRPr="00D67685">
              <w:rPr>
                <w:color w:val="000000"/>
                <w:sz w:val="20"/>
              </w:rPr>
              <w:t xml:space="preserve"> </w:t>
            </w:r>
            <w:r>
              <w:rPr>
                <w:color w:val="000000"/>
                <w:sz w:val="20"/>
                <w:lang w:val="en-US"/>
              </w:rPr>
              <w:t>PS</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Pr="00CE464F" w:rsidRDefault="00975436" w:rsidP="006459CB">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.,США , Франция, Ирландия</w:t>
            </w:r>
          </w:p>
        </w:tc>
        <w:tc>
          <w:tcPr>
            <w:tcW w:w="709" w:type="pct"/>
            <w:tcBorders>
              <w:top w:val="single" w:sz="4" w:space="0" w:color="auto"/>
              <w:left w:val="nil"/>
              <w:bottom w:val="single" w:sz="4" w:space="0" w:color="auto"/>
              <w:right w:val="single" w:sz="4" w:space="0" w:color="auto"/>
            </w:tcBorders>
            <w:shd w:val="clear" w:color="auto" w:fill="auto"/>
            <w:vAlign w:val="center"/>
          </w:tcPr>
          <w:p w:rsidR="00975436" w:rsidRDefault="00975436" w:rsidP="006459CB">
            <w:pPr>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975436" w:rsidRDefault="00975436" w:rsidP="006459CB">
            <w:pPr>
              <w:ind w:firstLine="0"/>
              <w:jc w:val="left"/>
              <w:rPr>
                <w:color w:val="000000"/>
                <w:szCs w:val="22"/>
              </w:rPr>
            </w:pPr>
            <w:r>
              <w:rPr>
                <w:color w:val="000000"/>
                <w:sz w:val="22"/>
                <w:szCs w:val="22"/>
              </w:rPr>
              <w:t>6,00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Default="00975436" w:rsidP="006459CB">
            <w:pPr>
              <w:ind w:firstLine="0"/>
              <w:jc w:val="left"/>
              <w:rPr>
                <w:color w:val="000000"/>
                <w:sz w:val="20"/>
              </w:rPr>
            </w:pPr>
          </w:p>
        </w:tc>
        <w:tc>
          <w:tcPr>
            <w:tcW w:w="630" w:type="pct"/>
            <w:tcBorders>
              <w:top w:val="single" w:sz="4" w:space="0" w:color="auto"/>
              <w:left w:val="single" w:sz="4" w:space="0" w:color="auto"/>
              <w:bottom w:val="single" w:sz="4" w:space="0" w:color="auto"/>
              <w:right w:val="single" w:sz="4" w:space="0" w:color="auto"/>
            </w:tcBorders>
            <w:vAlign w:val="center"/>
          </w:tcPr>
          <w:p w:rsidR="00975436" w:rsidRDefault="00975436" w:rsidP="006459CB">
            <w:pPr>
              <w:ind w:firstLine="0"/>
              <w:jc w:val="left"/>
              <w:rPr>
                <w:color w:val="000000"/>
                <w:sz w:val="20"/>
              </w:rPr>
            </w:pPr>
          </w:p>
        </w:tc>
      </w:tr>
      <w:tr w:rsidR="00975436" w:rsidRPr="00874075" w:rsidTr="00975436">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Default="00975436" w:rsidP="006459CB">
            <w:pPr>
              <w:jc w:val="left"/>
              <w:rPr>
                <w:color w:val="000000"/>
                <w:sz w:val="20"/>
              </w:rPr>
            </w:pPr>
            <w:r>
              <w:rPr>
                <w:color w:val="000000"/>
                <w:sz w:val="20"/>
              </w:rPr>
              <w:t>22</w:t>
            </w:r>
          </w:p>
        </w:tc>
        <w:tc>
          <w:tcPr>
            <w:tcW w:w="891" w:type="pct"/>
            <w:tcBorders>
              <w:top w:val="single" w:sz="4" w:space="0" w:color="auto"/>
              <w:bottom w:val="single" w:sz="4" w:space="0" w:color="auto"/>
            </w:tcBorders>
            <w:vAlign w:val="center"/>
          </w:tcPr>
          <w:p w:rsidR="00975436" w:rsidRDefault="00975436" w:rsidP="006459CB">
            <w:pPr>
              <w:ind w:firstLine="0"/>
              <w:jc w:val="left"/>
              <w:rPr>
                <w:color w:val="000000"/>
                <w:sz w:val="20"/>
              </w:rPr>
            </w:pPr>
            <w:r>
              <w:rPr>
                <w:color w:val="000000"/>
                <w:sz w:val="20"/>
              </w:rPr>
              <w:t xml:space="preserve">Компонент большеберцовый </w:t>
            </w:r>
            <w:r>
              <w:rPr>
                <w:color w:val="000000"/>
                <w:sz w:val="20"/>
                <w:lang w:val="en-US"/>
              </w:rPr>
              <w:t>Scorpio</w:t>
            </w:r>
            <w:r w:rsidRPr="00D67685">
              <w:rPr>
                <w:color w:val="000000"/>
                <w:sz w:val="20"/>
              </w:rPr>
              <w:t xml:space="preserve"> </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Pr="00CE464F" w:rsidRDefault="00975436" w:rsidP="006459CB">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.,США , Франция, Ирландия</w:t>
            </w:r>
          </w:p>
        </w:tc>
        <w:tc>
          <w:tcPr>
            <w:tcW w:w="709" w:type="pct"/>
            <w:tcBorders>
              <w:top w:val="single" w:sz="4" w:space="0" w:color="auto"/>
              <w:left w:val="nil"/>
              <w:bottom w:val="single" w:sz="4" w:space="0" w:color="auto"/>
              <w:right w:val="single" w:sz="4" w:space="0" w:color="auto"/>
            </w:tcBorders>
            <w:shd w:val="clear" w:color="auto" w:fill="auto"/>
            <w:vAlign w:val="center"/>
          </w:tcPr>
          <w:p w:rsidR="00975436" w:rsidRDefault="00975436" w:rsidP="006459CB">
            <w:pPr>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975436" w:rsidRDefault="00975436" w:rsidP="006459CB">
            <w:pPr>
              <w:ind w:firstLine="0"/>
              <w:jc w:val="left"/>
              <w:rPr>
                <w:color w:val="000000"/>
                <w:szCs w:val="22"/>
              </w:rPr>
            </w:pPr>
            <w:r>
              <w:rPr>
                <w:color w:val="000000"/>
                <w:sz w:val="22"/>
                <w:szCs w:val="22"/>
              </w:rPr>
              <w:t>6,00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Default="00975436" w:rsidP="006459CB">
            <w:pPr>
              <w:ind w:firstLine="0"/>
              <w:jc w:val="left"/>
              <w:rPr>
                <w:color w:val="000000"/>
                <w:sz w:val="20"/>
              </w:rPr>
            </w:pPr>
          </w:p>
        </w:tc>
        <w:tc>
          <w:tcPr>
            <w:tcW w:w="630" w:type="pct"/>
            <w:tcBorders>
              <w:top w:val="single" w:sz="4" w:space="0" w:color="auto"/>
              <w:left w:val="single" w:sz="4" w:space="0" w:color="auto"/>
              <w:bottom w:val="single" w:sz="4" w:space="0" w:color="auto"/>
              <w:right w:val="single" w:sz="4" w:space="0" w:color="auto"/>
            </w:tcBorders>
            <w:vAlign w:val="center"/>
          </w:tcPr>
          <w:p w:rsidR="00975436" w:rsidRDefault="00975436" w:rsidP="006459CB">
            <w:pPr>
              <w:ind w:firstLine="0"/>
              <w:jc w:val="left"/>
              <w:rPr>
                <w:color w:val="000000"/>
                <w:sz w:val="20"/>
              </w:rPr>
            </w:pPr>
          </w:p>
        </w:tc>
      </w:tr>
      <w:tr w:rsidR="00975436" w:rsidRPr="00874075" w:rsidTr="00975436">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Default="00975436" w:rsidP="006459CB">
            <w:pPr>
              <w:jc w:val="left"/>
              <w:rPr>
                <w:color w:val="000000"/>
                <w:sz w:val="20"/>
              </w:rPr>
            </w:pPr>
            <w:r>
              <w:rPr>
                <w:color w:val="000000"/>
                <w:sz w:val="20"/>
              </w:rPr>
              <w:t>33</w:t>
            </w:r>
          </w:p>
        </w:tc>
        <w:tc>
          <w:tcPr>
            <w:tcW w:w="891" w:type="pct"/>
            <w:tcBorders>
              <w:top w:val="single" w:sz="4" w:space="0" w:color="auto"/>
              <w:bottom w:val="single" w:sz="4" w:space="0" w:color="auto"/>
            </w:tcBorders>
            <w:vAlign w:val="center"/>
          </w:tcPr>
          <w:p w:rsidR="00975436" w:rsidRPr="00D67685" w:rsidRDefault="00975436" w:rsidP="006459CB">
            <w:pPr>
              <w:ind w:firstLine="0"/>
              <w:jc w:val="left"/>
              <w:rPr>
                <w:color w:val="000000"/>
                <w:sz w:val="20"/>
              </w:rPr>
            </w:pPr>
            <w:r>
              <w:rPr>
                <w:color w:val="000000"/>
                <w:sz w:val="20"/>
              </w:rPr>
              <w:t xml:space="preserve">Вкладыш </w:t>
            </w:r>
            <w:r>
              <w:rPr>
                <w:color w:val="000000"/>
                <w:sz w:val="20"/>
                <w:lang w:val="en-US"/>
              </w:rPr>
              <w:t>Scorpio</w:t>
            </w:r>
            <w:r w:rsidRPr="00D67685">
              <w:rPr>
                <w:color w:val="000000"/>
                <w:sz w:val="20"/>
              </w:rPr>
              <w:t xml:space="preserve"> </w:t>
            </w:r>
            <w:r>
              <w:rPr>
                <w:color w:val="000000"/>
                <w:sz w:val="20"/>
                <w:lang w:val="en-US"/>
              </w:rPr>
              <w:t>NRG</w:t>
            </w:r>
            <w:r w:rsidRPr="00D67685">
              <w:rPr>
                <w:color w:val="000000"/>
                <w:sz w:val="20"/>
              </w:rPr>
              <w:t xml:space="preserve"> </w:t>
            </w:r>
            <w:r>
              <w:rPr>
                <w:color w:val="000000"/>
                <w:sz w:val="20"/>
                <w:lang w:val="en-US"/>
              </w:rPr>
              <w:t>PS</w:t>
            </w:r>
            <w:r w:rsidRPr="00D67685">
              <w:rPr>
                <w:color w:val="000000"/>
                <w:sz w:val="20"/>
              </w:rPr>
              <w:t xml:space="preserve"> </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Pr="00CE464F" w:rsidRDefault="00975436" w:rsidP="006459CB">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.,США , Франция, Ирландия</w:t>
            </w:r>
          </w:p>
        </w:tc>
        <w:tc>
          <w:tcPr>
            <w:tcW w:w="709" w:type="pct"/>
            <w:tcBorders>
              <w:top w:val="single" w:sz="4" w:space="0" w:color="auto"/>
              <w:left w:val="nil"/>
              <w:bottom w:val="single" w:sz="4" w:space="0" w:color="auto"/>
              <w:right w:val="single" w:sz="4" w:space="0" w:color="auto"/>
            </w:tcBorders>
            <w:shd w:val="clear" w:color="auto" w:fill="auto"/>
            <w:vAlign w:val="center"/>
          </w:tcPr>
          <w:p w:rsidR="00975436" w:rsidRDefault="00975436" w:rsidP="006459CB">
            <w:pPr>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975436" w:rsidRDefault="00975436" w:rsidP="006459CB">
            <w:pPr>
              <w:ind w:firstLine="0"/>
              <w:jc w:val="left"/>
              <w:rPr>
                <w:color w:val="000000"/>
                <w:szCs w:val="22"/>
              </w:rPr>
            </w:pPr>
            <w:r>
              <w:rPr>
                <w:color w:val="000000"/>
                <w:sz w:val="22"/>
                <w:szCs w:val="22"/>
              </w:rPr>
              <w:t>6,00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Default="00975436" w:rsidP="006459CB">
            <w:pPr>
              <w:ind w:firstLine="0"/>
              <w:jc w:val="left"/>
              <w:rPr>
                <w:color w:val="000000"/>
                <w:sz w:val="20"/>
              </w:rPr>
            </w:pPr>
          </w:p>
        </w:tc>
        <w:tc>
          <w:tcPr>
            <w:tcW w:w="630" w:type="pct"/>
            <w:tcBorders>
              <w:top w:val="single" w:sz="4" w:space="0" w:color="auto"/>
              <w:left w:val="single" w:sz="4" w:space="0" w:color="auto"/>
              <w:bottom w:val="single" w:sz="4" w:space="0" w:color="auto"/>
              <w:right w:val="single" w:sz="4" w:space="0" w:color="auto"/>
            </w:tcBorders>
            <w:vAlign w:val="center"/>
          </w:tcPr>
          <w:p w:rsidR="00975436" w:rsidRDefault="00975436" w:rsidP="006459CB">
            <w:pPr>
              <w:ind w:firstLine="0"/>
              <w:jc w:val="left"/>
              <w:rPr>
                <w:color w:val="000000"/>
                <w:sz w:val="20"/>
              </w:rPr>
            </w:pPr>
          </w:p>
        </w:tc>
      </w:tr>
      <w:tr w:rsidR="00975436" w:rsidRPr="00874075" w:rsidTr="00975436">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Default="00975436" w:rsidP="006459CB">
            <w:pPr>
              <w:jc w:val="left"/>
              <w:rPr>
                <w:color w:val="000000"/>
                <w:sz w:val="20"/>
              </w:rPr>
            </w:pPr>
            <w:r>
              <w:rPr>
                <w:color w:val="000000"/>
                <w:sz w:val="20"/>
              </w:rPr>
              <w:t>44</w:t>
            </w:r>
          </w:p>
        </w:tc>
        <w:tc>
          <w:tcPr>
            <w:tcW w:w="891" w:type="pct"/>
            <w:tcBorders>
              <w:top w:val="single" w:sz="4" w:space="0" w:color="auto"/>
              <w:bottom w:val="single" w:sz="4" w:space="0" w:color="auto"/>
            </w:tcBorders>
            <w:vAlign w:val="center"/>
          </w:tcPr>
          <w:p w:rsidR="00975436" w:rsidRDefault="00975436" w:rsidP="006459CB">
            <w:pPr>
              <w:ind w:firstLine="0"/>
              <w:jc w:val="left"/>
              <w:rPr>
                <w:color w:val="000000"/>
                <w:sz w:val="20"/>
              </w:rPr>
            </w:pPr>
            <w:r>
              <w:rPr>
                <w:color w:val="000000"/>
                <w:sz w:val="20"/>
              </w:rPr>
              <w:t xml:space="preserve">Вкладыш вертлужный </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Pr="00D67685" w:rsidRDefault="00975436" w:rsidP="006459CB">
            <w:pPr>
              <w:ind w:firstLine="0"/>
              <w:jc w:val="left"/>
              <w:rPr>
                <w:color w:val="000000"/>
                <w:sz w:val="20"/>
                <w:lang w:val="en-US"/>
              </w:rPr>
            </w:pPr>
            <w:proofErr w:type="spellStart"/>
            <w:r>
              <w:rPr>
                <w:color w:val="000000"/>
                <w:sz w:val="20"/>
                <w:lang w:val="en-US"/>
              </w:rPr>
              <w:t>Howmedica</w:t>
            </w:r>
            <w:proofErr w:type="spellEnd"/>
            <w:r w:rsidRPr="00D67685">
              <w:rPr>
                <w:color w:val="000000"/>
                <w:sz w:val="20"/>
                <w:lang w:val="en-US"/>
              </w:rPr>
              <w:t xml:space="preserve"> </w:t>
            </w:r>
            <w:r>
              <w:rPr>
                <w:color w:val="000000"/>
                <w:sz w:val="20"/>
                <w:lang w:val="en-US"/>
              </w:rPr>
              <w:t>International S/ de R.L.</w:t>
            </w:r>
            <w:r w:rsidRPr="00D67685">
              <w:rPr>
                <w:color w:val="000000"/>
                <w:sz w:val="20"/>
                <w:lang w:val="en-US"/>
              </w:rPr>
              <w:t xml:space="preserve"> </w:t>
            </w:r>
            <w:r>
              <w:rPr>
                <w:color w:val="000000"/>
                <w:sz w:val="20"/>
              </w:rPr>
              <w:t>Ирландия</w:t>
            </w:r>
            <w:r w:rsidRPr="00D67685">
              <w:rPr>
                <w:color w:val="000000"/>
                <w:sz w:val="20"/>
                <w:lang w:val="en-US"/>
              </w:rPr>
              <w:t xml:space="preserve"> </w:t>
            </w:r>
          </w:p>
        </w:tc>
        <w:tc>
          <w:tcPr>
            <w:tcW w:w="709" w:type="pct"/>
            <w:tcBorders>
              <w:top w:val="single" w:sz="4" w:space="0" w:color="auto"/>
              <w:left w:val="nil"/>
              <w:bottom w:val="single" w:sz="4" w:space="0" w:color="auto"/>
              <w:right w:val="single" w:sz="4" w:space="0" w:color="auto"/>
            </w:tcBorders>
            <w:shd w:val="clear" w:color="auto" w:fill="auto"/>
            <w:vAlign w:val="center"/>
          </w:tcPr>
          <w:p w:rsidR="00975436" w:rsidRPr="00D67685" w:rsidRDefault="00975436" w:rsidP="006459CB">
            <w:pPr>
              <w:jc w:val="left"/>
              <w:rPr>
                <w:color w:val="000000"/>
                <w:sz w:val="20"/>
                <w:lang w:val="en-US"/>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975436" w:rsidRPr="00D67685" w:rsidRDefault="00975436" w:rsidP="006459CB">
            <w:pPr>
              <w:ind w:firstLine="0"/>
              <w:jc w:val="left"/>
              <w:rPr>
                <w:color w:val="000000"/>
                <w:szCs w:val="22"/>
                <w:lang w:val="en-US"/>
              </w:rPr>
            </w:pPr>
            <w:r>
              <w:rPr>
                <w:color w:val="000000"/>
                <w:sz w:val="22"/>
                <w:szCs w:val="22"/>
              </w:rPr>
              <w:t>12</w:t>
            </w:r>
            <w:r w:rsidRPr="00D67685">
              <w:rPr>
                <w:color w:val="000000"/>
                <w:sz w:val="22"/>
                <w:szCs w:val="22"/>
                <w:lang w:val="en-US"/>
              </w:rPr>
              <w:t>,00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Pr="00D67685" w:rsidRDefault="00975436" w:rsidP="006459CB">
            <w:pPr>
              <w:ind w:firstLine="0"/>
              <w:jc w:val="left"/>
              <w:rPr>
                <w:color w:val="000000"/>
                <w:sz w:val="20"/>
                <w:lang w:val="en-US"/>
              </w:rPr>
            </w:pPr>
          </w:p>
        </w:tc>
        <w:tc>
          <w:tcPr>
            <w:tcW w:w="630" w:type="pct"/>
            <w:tcBorders>
              <w:top w:val="single" w:sz="4" w:space="0" w:color="auto"/>
              <w:left w:val="single" w:sz="4" w:space="0" w:color="auto"/>
              <w:bottom w:val="single" w:sz="4" w:space="0" w:color="auto"/>
              <w:right w:val="single" w:sz="4" w:space="0" w:color="auto"/>
            </w:tcBorders>
            <w:vAlign w:val="center"/>
          </w:tcPr>
          <w:p w:rsidR="00975436" w:rsidRPr="00D67685" w:rsidRDefault="00975436" w:rsidP="006459CB">
            <w:pPr>
              <w:ind w:firstLine="0"/>
              <w:jc w:val="left"/>
              <w:rPr>
                <w:color w:val="000000"/>
                <w:sz w:val="20"/>
                <w:lang w:val="en-US"/>
              </w:rPr>
            </w:pPr>
          </w:p>
        </w:tc>
      </w:tr>
      <w:tr w:rsidR="00975436" w:rsidRPr="00874075" w:rsidTr="00975436">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Pr="00D67685" w:rsidRDefault="00975436" w:rsidP="006459CB">
            <w:pPr>
              <w:jc w:val="left"/>
              <w:rPr>
                <w:color w:val="000000"/>
                <w:sz w:val="20"/>
                <w:lang w:val="en-US"/>
              </w:rPr>
            </w:pPr>
            <w:r w:rsidRPr="00D67685">
              <w:rPr>
                <w:color w:val="000000"/>
                <w:sz w:val="20"/>
                <w:lang w:val="en-US"/>
              </w:rPr>
              <w:t>55</w:t>
            </w:r>
          </w:p>
        </w:tc>
        <w:tc>
          <w:tcPr>
            <w:tcW w:w="891" w:type="pct"/>
            <w:tcBorders>
              <w:top w:val="single" w:sz="4" w:space="0" w:color="auto"/>
              <w:bottom w:val="single" w:sz="4" w:space="0" w:color="auto"/>
            </w:tcBorders>
            <w:vAlign w:val="center"/>
          </w:tcPr>
          <w:p w:rsidR="00975436" w:rsidRPr="00967629" w:rsidRDefault="00967629" w:rsidP="006459CB">
            <w:pPr>
              <w:ind w:firstLine="0"/>
              <w:jc w:val="left"/>
              <w:rPr>
                <w:color w:val="000000"/>
                <w:sz w:val="20"/>
              </w:rPr>
            </w:pPr>
            <w:r w:rsidRPr="00967629">
              <w:rPr>
                <w:color w:val="000000"/>
                <w:sz w:val="20"/>
              </w:rPr>
              <w:t>Комплект белья хирургического BARRIER однократного применения: с простыней с вырезом</w:t>
            </w:r>
            <w:proofErr w:type="gramStart"/>
            <w:r w:rsidRPr="00967629">
              <w:rPr>
                <w:color w:val="000000"/>
                <w:sz w:val="20"/>
              </w:rPr>
              <w:t xml:space="preserve"> ,</w:t>
            </w:r>
            <w:proofErr w:type="gramEnd"/>
            <w:r w:rsidRPr="00967629">
              <w:rPr>
                <w:color w:val="000000"/>
                <w:sz w:val="20"/>
              </w:rPr>
              <w:t xml:space="preserve"> стерильно  </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Pr="00D67685" w:rsidRDefault="00975436" w:rsidP="006459CB">
            <w:pPr>
              <w:ind w:firstLine="0"/>
              <w:jc w:val="left"/>
              <w:rPr>
                <w:color w:val="000000"/>
                <w:sz w:val="20"/>
                <w:lang w:val="en-US"/>
              </w:rPr>
            </w:pPr>
            <w:r w:rsidRPr="00D67685">
              <w:rPr>
                <w:color w:val="000000"/>
                <w:sz w:val="20"/>
                <w:lang w:val="en-US"/>
              </w:rPr>
              <w:t>3</w:t>
            </w:r>
            <w:r>
              <w:rPr>
                <w:color w:val="000000"/>
                <w:sz w:val="20"/>
                <w:lang w:val="en-US"/>
              </w:rPr>
              <w:t>M</w:t>
            </w:r>
            <w:r w:rsidRPr="00D67685">
              <w:rPr>
                <w:color w:val="000000"/>
                <w:sz w:val="20"/>
                <w:lang w:val="en-US"/>
              </w:rPr>
              <w:t xml:space="preserve"> </w:t>
            </w:r>
            <w:r>
              <w:rPr>
                <w:color w:val="000000"/>
                <w:sz w:val="20"/>
                <w:lang w:val="en-US"/>
              </w:rPr>
              <w:t>Company</w:t>
            </w:r>
            <w:r w:rsidRPr="00D67685">
              <w:rPr>
                <w:color w:val="000000"/>
                <w:sz w:val="20"/>
                <w:lang w:val="en-US"/>
              </w:rPr>
              <w:t xml:space="preserve"> 3</w:t>
            </w:r>
            <w:r>
              <w:rPr>
                <w:color w:val="000000"/>
                <w:sz w:val="20"/>
                <w:lang w:val="en-US"/>
              </w:rPr>
              <w:t>M</w:t>
            </w:r>
            <w:r w:rsidRPr="00D67685">
              <w:rPr>
                <w:color w:val="000000"/>
                <w:sz w:val="20"/>
                <w:lang w:val="en-US"/>
              </w:rPr>
              <w:t xml:space="preserve"> </w:t>
            </w:r>
            <w:r>
              <w:rPr>
                <w:color w:val="000000"/>
                <w:sz w:val="20"/>
                <w:lang w:val="en-US"/>
              </w:rPr>
              <w:t>Health</w:t>
            </w:r>
            <w:r w:rsidRPr="00D67685">
              <w:rPr>
                <w:color w:val="000000"/>
                <w:sz w:val="20"/>
                <w:lang w:val="en-US"/>
              </w:rPr>
              <w:t xml:space="preserve"> </w:t>
            </w:r>
            <w:r>
              <w:rPr>
                <w:color w:val="000000"/>
                <w:sz w:val="20"/>
                <w:lang w:val="en-US"/>
              </w:rPr>
              <w:t>Care</w:t>
            </w:r>
            <w:r w:rsidRPr="00D67685">
              <w:rPr>
                <w:color w:val="000000"/>
                <w:sz w:val="20"/>
                <w:lang w:val="en-US"/>
              </w:rPr>
              <w:t xml:space="preserve"> ,</w:t>
            </w:r>
            <w:r>
              <w:rPr>
                <w:color w:val="000000"/>
                <w:sz w:val="20"/>
              </w:rPr>
              <w:t>США</w:t>
            </w:r>
            <w:r w:rsidRPr="00D67685">
              <w:rPr>
                <w:color w:val="000000"/>
                <w:sz w:val="20"/>
                <w:lang w:val="en-US"/>
              </w:rPr>
              <w:t xml:space="preserve"> </w:t>
            </w:r>
          </w:p>
        </w:tc>
        <w:tc>
          <w:tcPr>
            <w:tcW w:w="709" w:type="pct"/>
            <w:tcBorders>
              <w:top w:val="single" w:sz="4" w:space="0" w:color="auto"/>
              <w:left w:val="nil"/>
              <w:bottom w:val="single" w:sz="4" w:space="0" w:color="auto"/>
              <w:right w:val="single" w:sz="4" w:space="0" w:color="auto"/>
            </w:tcBorders>
            <w:shd w:val="clear" w:color="auto" w:fill="auto"/>
            <w:vAlign w:val="center"/>
          </w:tcPr>
          <w:p w:rsidR="00975436" w:rsidRPr="00D67685" w:rsidRDefault="00975436" w:rsidP="006459CB">
            <w:pPr>
              <w:jc w:val="left"/>
              <w:rPr>
                <w:color w:val="000000"/>
                <w:sz w:val="20"/>
                <w:lang w:val="en-US"/>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975436" w:rsidRPr="00D67685" w:rsidRDefault="00975436" w:rsidP="006459CB">
            <w:pPr>
              <w:ind w:firstLine="0"/>
              <w:jc w:val="left"/>
              <w:rPr>
                <w:color w:val="000000"/>
                <w:szCs w:val="22"/>
                <w:lang w:val="en-US"/>
              </w:rPr>
            </w:pPr>
            <w:r w:rsidRPr="00D67685">
              <w:rPr>
                <w:color w:val="000000"/>
                <w:sz w:val="22"/>
                <w:szCs w:val="22"/>
                <w:lang w:val="en-US"/>
              </w:rPr>
              <w:t>6,00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Pr="00D67685" w:rsidRDefault="00975436" w:rsidP="006459CB">
            <w:pPr>
              <w:ind w:firstLine="0"/>
              <w:jc w:val="left"/>
              <w:rPr>
                <w:color w:val="000000"/>
                <w:sz w:val="20"/>
                <w:lang w:val="en-US"/>
              </w:rPr>
            </w:pPr>
          </w:p>
        </w:tc>
        <w:tc>
          <w:tcPr>
            <w:tcW w:w="630" w:type="pct"/>
            <w:tcBorders>
              <w:top w:val="single" w:sz="4" w:space="0" w:color="auto"/>
              <w:left w:val="single" w:sz="4" w:space="0" w:color="auto"/>
              <w:bottom w:val="single" w:sz="4" w:space="0" w:color="auto"/>
              <w:right w:val="single" w:sz="4" w:space="0" w:color="auto"/>
            </w:tcBorders>
            <w:vAlign w:val="center"/>
          </w:tcPr>
          <w:p w:rsidR="00975436" w:rsidRPr="00D67685" w:rsidRDefault="00975436" w:rsidP="006459CB">
            <w:pPr>
              <w:ind w:firstLine="0"/>
              <w:jc w:val="left"/>
              <w:rPr>
                <w:color w:val="000000"/>
                <w:sz w:val="20"/>
                <w:lang w:val="en-US"/>
              </w:rPr>
            </w:pPr>
          </w:p>
        </w:tc>
      </w:tr>
      <w:tr w:rsidR="00427D8F" w:rsidRPr="00874075" w:rsidTr="00427D8F">
        <w:trPr>
          <w:gridAfter w:val="1"/>
          <w:wAfter w:w="630" w:type="pct"/>
          <w:trHeight w:val="422"/>
          <w:jc w:val="center"/>
        </w:trPr>
        <w:tc>
          <w:tcPr>
            <w:tcW w:w="4370" w:type="pct"/>
            <w:gridSpan w:val="6"/>
            <w:tcBorders>
              <w:top w:val="single" w:sz="4" w:space="0" w:color="auto"/>
            </w:tcBorders>
          </w:tcPr>
          <w:p w:rsidR="00427D8F" w:rsidRDefault="00427D8F" w:rsidP="00427D8F">
            <w:pPr>
              <w:spacing w:before="0"/>
              <w:ind w:firstLine="0"/>
              <w:jc w:val="right"/>
              <w:rPr>
                <w:b/>
                <w:bCs/>
                <w:szCs w:val="24"/>
              </w:rPr>
            </w:pPr>
            <w:r w:rsidRPr="00874075">
              <w:rPr>
                <w:b/>
                <w:bCs/>
                <w:szCs w:val="24"/>
              </w:rPr>
              <w:t>Итого:</w:t>
            </w:r>
            <w:r>
              <w:rPr>
                <w:b/>
                <w:bCs/>
                <w:szCs w:val="24"/>
              </w:rPr>
              <w:t xml:space="preserve"> </w:t>
            </w:r>
            <w:r w:rsidR="00373C24">
              <w:rPr>
                <w:b/>
                <w:bCs/>
                <w:szCs w:val="24"/>
              </w:rPr>
              <w:t>___________</w:t>
            </w:r>
            <w:r>
              <w:rPr>
                <w:b/>
                <w:bCs/>
                <w:szCs w:val="24"/>
              </w:rPr>
              <w:t xml:space="preserve"> руб., </w:t>
            </w:r>
          </w:p>
          <w:p w:rsidR="00427D8F" w:rsidRPr="00874075" w:rsidRDefault="00427D8F" w:rsidP="00427D8F">
            <w:pPr>
              <w:spacing w:before="0"/>
              <w:ind w:firstLine="0"/>
              <w:jc w:val="right"/>
              <w:rPr>
                <w:b/>
                <w:szCs w:val="24"/>
              </w:rPr>
            </w:pPr>
            <w:r>
              <w:rPr>
                <w:b/>
                <w:bCs/>
                <w:szCs w:val="24"/>
              </w:rPr>
              <w:t xml:space="preserve"> в</w:t>
            </w:r>
            <w:r w:rsidRPr="00874075">
              <w:rPr>
                <w:b/>
                <w:szCs w:val="24"/>
              </w:rPr>
              <w:t xml:space="preserve"> том числе НДС</w:t>
            </w:r>
          </w:p>
        </w:tc>
      </w:tr>
      <w:tr w:rsidR="00427D8F" w:rsidRPr="00874075" w:rsidTr="00427D8F">
        <w:trPr>
          <w:gridAfter w:val="1"/>
          <w:wAfter w:w="630" w:type="pct"/>
          <w:trHeight w:val="422"/>
          <w:jc w:val="center"/>
        </w:trPr>
        <w:tc>
          <w:tcPr>
            <w:tcW w:w="4370" w:type="pct"/>
            <w:gridSpan w:val="6"/>
          </w:tcPr>
          <w:p w:rsidR="00427D8F" w:rsidRPr="00874075" w:rsidRDefault="00427D8F" w:rsidP="00427D8F">
            <w:pPr>
              <w:spacing w:before="0"/>
              <w:ind w:firstLine="0"/>
              <w:rPr>
                <w:b/>
                <w:szCs w:val="24"/>
              </w:rPr>
            </w:pPr>
          </w:p>
        </w:tc>
      </w:tr>
      <w:bookmarkEnd w:id="5"/>
    </w:tbl>
    <w:p w:rsidR="00427D8F" w:rsidRDefault="00427D8F" w:rsidP="00427D8F">
      <w:pPr>
        <w:pStyle w:val="Standard"/>
        <w:tabs>
          <w:tab w:val="left" w:pos="1040"/>
          <w:tab w:val="left" w:pos="1440"/>
          <w:tab w:val="left" w:pos="8000"/>
        </w:tabs>
        <w:jc w:val="both"/>
      </w:pPr>
    </w:p>
    <w:p w:rsidR="00427D8F" w:rsidRDefault="00427D8F" w:rsidP="00427D8F">
      <w:pPr>
        <w:spacing w:before="0"/>
        <w:jc w:val="center"/>
        <w:rPr>
          <w:b/>
          <w:szCs w:val="24"/>
        </w:rPr>
      </w:pPr>
      <w:r w:rsidRPr="00BA644B">
        <w:rPr>
          <w:b/>
          <w:szCs w:val="24"/>
        </w:rPr>
        <w:t>Подписи сторон:</w:t>
      </w:r>
    </w:p>
    <w:p w:rsidR="00427D8F" w:rsidRPr="00725CC6" w:rsidRDefault="00427D8F" w:rsidP="00427D8F">
      <w:pPr>
        <w:pStyle w:val="Standard"/>
        <w:tabs>
          <w:tab w:val="left" w:pos="1040"/>
          <w:tab w:val="left" w:pos="1440"/>
          <w:tab w:val="left" w:pos="8000"/>
        </w:tabs>
        <w:jc w:val="both"/>
      </w:pPr>
    </w:p>
    <w:p w:rsidR="00427D8F" w:rsidRPr="00725CC6" w:rsidRDefault="00427D8F" w:rsidP="00427D8F">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427D8F" w:rsidRPr="00725CC6" w:rsidRDefault="00427D8F" w:rsidP="00427D8F">
      <w:pPr>
        <w:pStyle w:val="Standard"/>
        <w:jc w:val="both"/>
      </w:pPr>
      <w:r w:rsidRPr="00725CC6">
        <w:tab/>
      </w:r>
      <w:r w:rsidRPr="00725CC6">
        <w:tab/>
      </w:r>
      <w:r w:rsidRPr="00725CC6">
        <w:tab/>
      </w:r>
      <w:r w:rsidRPr="00725CC6">
        <w:tab/>
      </w:r>
      <w:r w:rsidRPr="00725CC6">
        <w:tab/>
      </w:r>
      <w:r w:rsidRPr="00725CC6">
        <w:tab/>
      </w:r>
    </w:p>
    <w:p w:rsidR="00427D8F" w:rsidRPr="00725CC6" w:rsidRDefault="00427D8F" w:rsidP="00427D8F">
      <w:pPr>
        <w:pStyle w:val="Textbodyindent"/>
        <w:spacing w:after="0"/>
        <w:ind w:firstLine="0"/>
        <w:jc w:val="both"/>
        <w:rPr>
          <w:rFonts w:ascii="Times New Roman" w:hAnsi="Times New Roman"/>
          <w:sz w:val="24"/>
          <w:szCs w:val="24"/>
        </w:rPr>
      </w:pPr>
    </w:p>
    <w:p w:rsidR="00427D8F" w:rsidRPr="006764E7" w:rsidRDefault="00427D8F" w:rsidP="00427D8F">
      <w:pPr>
        <w:pStyle w:val="52"/>
        <w:widowControl w:val="0"/>
        <w:suppressAutoHyphens/>
        <w:autoSpaceDN w:val="0"/>
        <w:textAlignment w:val="baseline"/>
        <w:rPr>
          <w:rFonts w:ascii="Times New Roman" w:hAnsi="Times New Roman" w:cs="Times New Roman"/>
          <w:lang w:val="ru-RU"/>
        </w:rPr>
      </w:pPr>
      <w:r w:rsidRPr="0034317C">
        <w:rPr>
          <w:rFonts w:ascii="Times New Roman" w:hAnsi="Times New Roman" w:cs="Times New Roman"/>
          <w:sz w:val="24"/>
          <w:szCs w:val="24"/>
          <w:lang w:val="ru-RU"/>
        </w:rPr>
        <w:t>_______________/</w:t>
      </w:r>
      <w:proofErr w:type="spellStart"/>
      <w:r w:rsidRPr="0034317C">
        <w:rPr>
          <w:rFonts w:ascii="Times New Roman" w:hAnsi="Times New Roman" w:cs="Times New Roman"/>
          <w:sz w:val="24"/>
          <w:szCs w:val="24"/>
          <w:lang w:val="ru-RU"/>
        </w:rPr>
        <w:t>С.С.Гарбуль</w:t>
      </w:r>
      <w:proofErr w:type="spellEnd"/>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Pr="006764E7">
        <w:rPr>
          <w:rFonts w:ascii="Times New Roman" w:hAnsi="Times New Roman" w:cs="Times New Roman"/>
          <w:color w:val="FF0000"/>
          <w:lang w:val="ru-RU"/>
        </w:rPr>
        <w:t xml:space="preserve">          </w:t>
      </w:r>
      <w:r w:rsidRPr="006764E7">
        <w:rPr>
          <w:rFonts w:ascii="Times New Roman" w:hAnsi="Times New Roman" w:cs="Times New Roman"/>
          <w:lang w:val="ru-RU"/>
        </w:rPr>
        <w:t xml:space="preserve">_________________/ </w:t>
      </w:r>
      <w:r>
        <w:rPr>
          <w:rFonts w:ascii="Times New Roman" w:hAnsi="Times New Roman" w:cs="Times New Roman"/>
          <w:lang w:val="ru-RU"/>
        </w:rPr>
        <w:t>___________________</w:t>
      </w:r>
      <w:r w:rsidRPr="006764E7">
        <w:rPr>
          <w:rFonts w:ascii="Times New Roman" w:hAnsi="Times New Roman" w:cs="Times New Roman"/>
          <w:u w:val="single"/>
          <w:lang w:val="ru-RU"/>
        </w:rPr>
        <w:t xml:space="preserve"> /</w:t>
      </w:r>
    </w:p>
    <w:p w:rsidR="00427D8F" w:rsidRPr="0010555C" w:rsidRDefault="00427D8F" w:rsidP="00427D8F">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B01">
        <w:rPr>
          <w:color w:val="FF0000"/>
          <w:lang w:val="ru-RU"/>
        </w:rPr>
        <w:t xml:space="preserve">   </w:t>
      </w:r>
      <w:r w:rsidRPr="00083B01">
        <w:rPr>
          <w:lang w:val="ru-RU"/>
        </w:rPr>
        <w:t xml:space="preserve">          </w:t>
      </w:r>
    </w:p>
    <w:p w:rsidR="00427D8F" w:rsidRPr="000832E2" w:rsidRDefault="00427D8F" w:rsidP="00427D8F">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Pr="00BB2B45">
        <w:rPr>
          <w:rFonts w:ascii="Times New Roman" w:hAnsi="Times New Roman" w:cs="Times New Roman"/>
          <w:lang w:val="ru-RU"/>
        </w:rPr>
        <w:t>МП</w:t>
      </w:r>
      <w:r>
        <w:rPr>
          <w:rFonts w:ascii="Times New Roman" w:hAnsi="Times New Roman" w:cs="Times New Roman"/>
          <w:lang w:val="ru-RU"/>
        </w:rPr>
        <w:t xml:space="preserve">                                                                                                 </w:t>
      </w:r>
      <w:proofErr w:type="spellStart"/>
      <w:proofErr w:type="gramStart"/>
      <w:r w:rsidRPr="00BB2B45">
        <w:rPr>
          <w:rFonts w:ascii="Times New Roman" w:hAnsi="Times New Roman" w:cs="Times New Roman"/>
          <w:lang w:val="ru-RU"/>
        </w:rPr>
        <w:t>МП</w:t>
      </w:r>
      <w:proofErr w:type="spellEnd"/>
      <w:proofErr w:type="gramEnd"/>
    </w:p>
    <w:p w:rsidR="00427D8F" w:rsidRPr="000832E2" w:rsidRDefault="00427D8F" w:rsidP="00427D8F">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427D8F" w:rsidRPr="00725CC6" w:rsidRDefault="00427D8F" w:rsidP="00427D8F">
      <w:pPr>
        <w:pStyle w:val="Textbodyindent"/>
        <w:spacing w:after="0"/>
        <w:ind w:firstLine="0"/>
        <w:jc w:val="both"/>
      </w:pPr>
    </w:p>
    <w:p w:rsidR="00427D8F" w:rsidRDefault="00427D8F" w:rsidP="00427D8F">
      <w:pPr>
        <w:widowControl/>
        <w:spacing w:before="0"/>
        <w:rPr>
          <w:rFonts w:eastAsia="Calibri"/>
          <w:kern w:val="3"/>
          <w:szCs w:val="24"/>
        </w:rPr>
      </w:pPr>
      <w:r>
        <w:rPr>
          <w:szCs w:val="24"/>
        </w:rPr>
        <w:lastRenderedPageBreak/>
        <w:br w:type="page"/>
      </w:r>
    </w:p>
    <w:p w:rsidR="00427D8F" w:rsidRDefault="00427D8F" w:rsidP="00427D8F">
      <w:pPr>
        <w:spacing w:before="0"/>
      </w:pPr>
    </w:p>
    <w:p w:rsidR="00427D8F" w:rsidRDefault="00427D8F" w:rsidP="00427D8F">
      <w:pPr>
        <w:pStyle w:val="Standard"/>
      </w:pPr>
    </w:p>
    <w:p w:rsidR="00427D8F" w:rsidRDefault="00427D8F" w:rsidP="00427D8F">
      <w:pPr>
        <w:pStyle w:val="Standard"/>
      </w:pPr>
    </w:p>
    <w:p w:rsidR="00427D8F" w:rsidRDefault="00427D8F" w:rsidP="00427D8F">
      <w:pPr>
        <w:pStyle w:val="Standard"/>
      </w:pPr>
    </w:p>
    <w:p w:rsidR="00427D8F" w:rsidRDefault="00427D8F" w:rsidP="00427D8F">
      <w:pPr>
        <w:pStyle w:val="Standard"/>
      </w:pPr>
    </w:p>
    <w:p w:rsidR="00427D8F" w:rsidRDefault="00427D8F" w:rsidP="00427D8F">
      <w:pPr>
        <w:pStyle w:val="Standard"/>
      </w:pPr>
    </w:p>
    <w:p w:rsidR="00427D8F" w:rsidRDefault="00427D8F" w:rsidP="00427D8F">
      <w:pPr>
        <w:pStyle w:val="Standard"/>
      </w:pPr>
    </w:p>
    <w:p w:rsidR="00427D8F" w:rsidRDefault="00427D8F" w:rsidP="00427D8F">
      <w:pPr>
        <w:pStyle w:val="Standard"/>
      </w:pPr>
    </w:p>
    <w:p w:rsidR="00427D8F" w:rsidRDefault="00427D8F" w:rsidP="00427D8F">
      <w:pPr>
        <w:pStyle w:val="Standard"/>
      </w:pPr>
    </w:p>
    <w:p w:rsidR="00427D8F" w:rsidRDefault="00427D8F" w:rsidP="00427D8F">
      <w:pPr>
        <w:pStyle w:val="Standard"/>
      </w:pPr>
    </w:p>
    <w:p w:rsidR="00152006" w:rsidRDefault="00152006" w:rsidP="00427D8F">
      <w:pPr>
        <w:widowControl/>
        <w:spacing w:before="0"/>
        <w:ind w:firstLine="0"/>
        <w:contextualSpacing/>
        <w:jc w:val="right"/>
      </w:pPr>
    </w:p>
    <w:sectPr w:rsidR="00152006"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D3D" w:rsidRDefault="00A06D3D" w:rsidP="00547DA4">
      <w:pPr>
        <w:spacing w:before="0"/>
      </w:pPr>
      <w:r>
        <w:separator/>
      </w:r>
    </w:p>
  </w:endnote>
  <w:endnote w:type="continuationSeparator" w:id="0">
    <w:p w:rsidR="00A06D3D" w:rsidRDefault="00A06D3D"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D3D" w:rsidRDefault="00A06D3D"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06D3D" w:rsidRDefault="00A06D3D"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D3D" w:rsidRDefault="00A06D3D"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D3D" w:rsidRDefault="00A06D3D" w:rsidP="00547DA4">
      <w:pPr>
        <w:spacing w:before="0"/>
      </w:pPr>
      <w:r>
        <w:separator/>
      </w:r>
    </w:p>
  </w:footnote>
  <w:footnote w:type="continuationSeparator" w:id="0">
    <w:p w:rsidR="00A06D3D" w:rsidRDefault="00A06D3D"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D3D" w:rsidRDefault="00A06D3D"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06D3D" w:rsidRDefault="00A06D3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47E9D"/>
    <w:rsid w:val="00052BA2"/>
    <w:rsid w:val="00072E89"/>
    <w:rsid w:val="000832E2"/>
    <w:rsid w:val="00083B01"/>
    <w:rsid w:val="00084831"/>
    <w:rsid w:val="000A61E7"/>
    <w:rsid w:val="00121E04"/>
    <w:rsid w:val="00152006"/>
    <w:rsid w:val="00175CF9"/>
    <w:rsid w:val="001805C0"/>
    <w:rsid w:val="001D2A5D"/>
    <w:rsid w:val="00206A61"/>
    <w:rsid w:val="00217BD2"/>
    <w:rsid w:val="00235D75"/>
    <w:rsid w:val="00243369"/>
    <w:rsid w:val="002652CA"/>
    <w:rsid w:val="00292C95"/>
    <w:rsid w:val="0029375B"/>
    <w:rsid w:val="00312B4D"/>
    <w:rsid w:val="003352E4"/>
    <w:rsid w:val="0034317C"/>
    <w:rsid w:val="00343EDD"/>
    <w:rsid w:val="0035761E"/>
    <w:rsid w:val="00373C24"/>
    <w:rsid w:val="003C5ADE"/>
    <w:rsid w:val="00425DA3"/>
    <w:rsid w:val="00427D8F"/>
    <w:rsid w:val="0043267C"/>
    <w:rsid w:val="00475975"/>
    <w:rsid w:val="004A611A"/>
    <w:rsid w:val="004B1DFB"/>
    <w:rsid w:val="004B3308"/>
    <w:rsid w:val="004C34F4"/>
    <w:rsid w:val="00547DA4"/>
    <w:rsid w:val="0058280F"/>
    <w:rsid w:val="00597B7E"/>
    <w:rsid w:val="0062736E"/>
    <w:rsid w:val="006459CB"/>
    <w:rsid w:val="00664DA1"/>
    <w:rsid w:val="006A063D"/>
    <w:rsid w:val="00735282"/>
    <w:rsid w:val="00754779"/>
    <w:rsid w:val="007844DE"/>
    <w:rsid w:val="007E49D7"/>
    <w:rsid w:val="00822756"/>
    <w:rsid w:val="00826B4B"/>
    <w:rsid w:val="0083065B"/>
    <w:rsid w:val="008332E7"/>
    <w:rsid w:val="00841F1C"/>
    <w:rsid w:val="00872642"/>
    <w:rsid w:val="008F75A8"/>
    <w:rsid w:val="00916009"/>
    <w:rsid w:val="00937ED0"/>
    <w:rsid w:val="009570E6"/>
    <w:rsid w:val="00967629"/>
    <w:rsid w:val="00975436"/>
    <w:rsid w:val="00987F27"/>
    <w:rsid w:val="009A5E6E"/>
    <w:rsid w:val="009D12CA"/>
    <w:rsid w:val="009F053F"/>
    <w:rsid w:val="00A06D3D"/>
    <w:rsid w:val="00A17190"/>
    <w:rsid w:val="00A569F5"/>
    <w:rsid w:val="00B2459A"/>
    <w:rsid w:val="00B24795"/>
    <w:rsid w:val="00B60DAF"/>
    <w:rsid w:val="00B62C5C"/>
    <w:rsid w:val="00B65A73"/>
    <w:rsid w:val="00B8740E"/>
    <w:rsid w:val="00BB1FD2"/>
    <w:rsid w:val="00BB2B45"/>
    <w:rsid w:val="00BC6A84"/>
    <w:rsid w:val="00C2365F"/>
    <w:rsid w:val="00C34E05"/>
    <w:rsid w:val="00C54EA0"/>
    <w:rsid w:val="00C705F5"/>
    <w:rsid w:val="00CA68DB"/>
    <w:rsid w:val="00CA7AAA"/>
    <w:rsid w:val="00CC616A"/>
    <w:rsid w:val="00D631A1"/>
    <w:rsid w:val="00D67685"/>
    <w:rsid w:val="00D81EE7"/>
    <w:rsid w:val="00D94AF5"/>
    <w:rsid w:val="00DC7D71"/>
    <w:rsid w:val="00DD776D"/>
    <w:rsid w:val="00E30C84"/>
    <w:rsid w:val="00E34441"/>
    <w:rsid w:val="00E354B0"/>
    <w:rsid w:val="00E43F26"/>
    <w:rsid w:val="00E60E4E"/>
    <w:rsid w:val="00E60E7B"/>
    <w:rsid w:val="00E6654A"/>
    <w:rsid w:val="00E8438E"/>
    <w:rsid w:val="00ED37BE"/>
    <w:rsid w:val="00F3590A"/>
    <w:rsid w:val="00F569C4"/>
    <w:rsid w:val="00F74A79"/>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ghospital@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klinik40.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72F31-1814-4BC2-AB24-2C4EA0AB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26</Pages>
  <Words>10479</Words>
  <Characters>59732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Бобыкина Александра Леонидовна</cp:lastModifiedBy>
  <cp:revision>32</cp:revision>
  <cp:lastPrinted>2019-04-05T07:59:00Z</cp:lastPrinted>
  <dcterms:created xsi:type="dcterms:W3CDTF">2019-04-01T06:10:00Z</dcterms:created>
  <dcterms:modified xsi:type="dcterms:W3CDTF">2019-06-13T06:27:00Z</dcterms:modified>
</cp:coreProperties>
</file>