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1D2B35">
        <w:rPr>
          <w:b/>
          <w:sz w:val="22"/>
          <w:szCs w:val="22"/>
        </w:rPr>
        <w:t xml:space="preserve"> </w:t>
      </w:r>
      <w:r w:rsidR="000D48C8">
        <w:rPr>
          <w:b/>
          <w:sz w:val="22"/>
          <w:szCs w:val="22"/>
        </w:rPr>
        <w:t>61</w:t>
      </w:r>
      <w:r w:rsidR="0055656A">
        <w:rPr>
          <w:b/>
          <w:sz w:val="22"/>
          <w:szCs w:val="22"/>
        </w:rPr>
        <w:t>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C24222">
      <w:pPr>
        <w:contextualSpacing/>
        <w:jc w:val="center"/>
        <w:rPr>
          <w:b/>
          <w:sz w:val="22"/>
          <w:szCs w:val="22"/>
        </w:rPr>
      </w:pPr>
      <w:r w:rsidRPr="00116271">
        <w:rPr>
          <w:b/>
          <w:sz w:val="22"/>
          <w:szCs w:val="22"/>
        </w:rPr>
        <w:t xml:space="preserve">на поставку </w:t>
      </w:r>
      <w:r w:rsidR="000D48C8">
        <w:rPr>
          <w:b/>
          <w:sz w:val="22"/>
          <w:szCs w:val="22"/>
        </w:rPr>
        <w:t>внешних жестких дисков</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D51CBC" w:rsidRDefault="00C24222" w:rsidP="00136D9C">
      <w:pPr>
        <w:widowControl/>
        <w:spacing w:before="0"/>
        <w:ind w:firstLine="0"/>
        <w:contextualSpacing/>
        <w:rPr>
          <w:szCs w:val="24"/>
        </w:rPr>
      </w:pPr>
      <w:r w:rsidRPr="00D51CBC">
        <w:rPr>
          <w:szCs w:val="24"/>
        </w:rPr>
        <w:t xml:space="preserve">  </w:t>
      </w:r>
      <w:r w:rsidRPr="00D51CBC">
        <w:rPr>
          <w:b/>
          <w:bCs/>
          <w:szCs w:val="24"/>
        </w:rPr>
        <w:t xml:space="preserve">   </w:t>
      </w:r>
      <w:r w:rsidR="00BA066C" w:rsidRPr="00670D7B">
        <w:rPr>
          <w:b/>
          <w:bCs/>
          <w:szCs w:val="24"/>
          <w:lang w:val="en-US"/>
        </w:rPr>
        <w:t>E</w:t>
      </w:r>
      <w:r w:rsidR="00BA066C" w:rsidRPr="00D51CBC">
        <w:rPr>
          <w:b/>
          <w:bCs/>
          <w:szCs w:val="24"/>
        </w:rPr>
        <w:t>-</w:t>
      </w:r>
      <w:r w:rsidR="00BA066C" w:rsidRPr="00670D7B">
        <w:rPr>
          <w:b/>
          <w:bCs/>
          <w:szCs w:val="24"/>
          <w:lang w:val="en-US"/>
        </w:rPr>
        <w:t>mail</w:t>
      </w:r>
      <w:r w:rsidR="00BA066C" w:rsidRPr="00D51CBC">
        <w:rPr>
          <w:b/>
          <w:bCs/>
          <w:szCs w:val="24"/>
        </w:rPr>
        <w:t xml:space="preserve">: </w:t>
      </w:r>
      <w:hyperlink r:id="rId8" w:history="1">
        <w:r w:rsidR="00BA066C" w:rsidRPr="00670D7B">
          <w:rPr>
            <w:color w:val="0D2DB3"/>
            <w:szCs w:val="24"/>
            <w:u w:val="single"/>
            <w:shd w:val="clear" w:color="auto" w:fill="FFFFFF"/>
            <w:lang w:val="en-US"/>
          </w:rPr>
          <w:t>rghospital</w:t>
        </w:r>
        <w:r w:rsidR="00BA066C" w:rsidRPr="00D51CBC">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D51CBC">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FA146D" w:rsidRPr="00D51CBC">
        <w:rPr>
          <w:color w:val="0D2DB3"/>
          <w:szCs w:val="24"/>
          <w:u w:val="single"/>
          <w:shd w:val="clear" w:color="auto" w:fill="FFFFFF"/>
        </w:rPr>
        <w:t xml:space="preserve"> </w:t>
      </w:r>
      <w:r w:rsidR="00151127" w:rsidRPr="00670D7B">
        <w:rPr>
          <w:b/>
          <w:snapToGrid w:val="0"/>
          <w:color w:val="000000"/>
          <w:szCs w:val="24"/>
        </w:rPr>
        <w:t>Тел</w:t>
      </w:r>
      <w:r w:rsidR="00151127" w:rsidRPr="00D51CBC">
        <w:rPr>
          <w:b/>
          <w:snapToGrid w:val="0"/>
          <w:color w:val="000000"/>
          <w:szCs w:val="24"/>
        </w:rPr>
        <w:t>:</w:t>
      </w:r>
      <w:r w:rsidR="00BA066C" w:rsidRPr="00D51CBC">
        <w:rPr>
          <w:snapToGrid w:val="0"/>
          <w:color w:val="000000"/>
          <w:szCs w:val="24"/>
        </w:rPr>
        <w:t xml:space="preserve"> 8(4842) 78-45-18</w:t>
      </w:r>
    </w:p>
    <w:p w:rsidR="00BA066C" w:rsidRPr="00D51CBC"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D51CBC">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BA066C" w:rsidRPr="005424EE" w:rsidRDefault="00BA066C" w:rsidP="00136D9C">
      <w:pPr>
        <w:widowControl/>
        <w:spacing w:before="0" w:after="120"/>
        <w:ind w:firstLine="0"/>
        <w:contextualSpacing/>
        <w:rPr>
          <w:b/>
          <w:snapToGrid w:val="0"/>
          <w:color w:val="000000"/>
          <w:szCs w:val="24"/>
          <w:lang w:val="en-US"/>
        </w:rPr>
      </w:pPr>
    </w:p>
    <w:p w:rsidR="005424EE" w:rsidRPr="00473BCA" w:rsidRDefault="00BA066C" w:rsidP="009438EB">
      <w:pPr>
        <w:widowControl/>
        <w:spacing w:before="0"/>
        <w:ind w:firstLine="0"/>
        <w:contextualSpacing/>
        <w:rPr>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Pr="00670D7B">
        <w:rPr>
          <w:b/>
          <w:snapToGrid w:val="0"/>
          <w:color w:val="000000"/>
          <w:szCs w:val="24"/>
        </w:rPr>
        <w:t xml:space="preserve"> </w:t>
      </w:r>
      <w:r w:rsidR="000D48C8" w:rsidRPr="000D48C8">
        <w:rPr>
          <w:sz w:val="22"/>
          <w:szCs w:val="22"/>
        </w:rPr>
        <w:t>внешних жестких дисков</w:t>
      </w:r>
    </w:p>
    <w:p w:rsidR="009438EB" w:rsidRPr="00473BCA"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9438EB">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9438EB" w:rsidRPr="00116271" w:rsidRDefault="009438EB" w:rsidP="000D48C8">
            <w:pPr>
              <w:widowControl/>
              <w:spacing w:before="0"/>
              <w:ind w:firstLine="0"/>
              <w:contextualSpacing/>
              <w:jc w:val="left"/>
              <w:rPr>
                <w:b/>
                <w:color w:val="000000"/>
                <w:szCs w:val="22"/>
              </w:rPr>
            </w:pPr>
            <w:r w:rsidRPr="00116271">
              <w:rPr>
                <w:b/>
                <w:color w:val="000000"/>
                <w:sz w:val="22"/>
                <w:szCs w:val="22"/>
              </w:rPr>
              <w:t xml:space="preserve">Наименование </w:t>
            </w:r>
            <w:r w:rsidRPr="000C4D68">
              <w:rPr>
                <w:rFonts w:ascii="Times" w:hAnsi="Times"/>
                <w:b/>
                <w:sz w:val="21"/>
                <w:szCs w:val="21"/>
              </w:rPr>
              <w:t>и технические характеристики</w:t>
            </w:r>
            <w:r>
              <w:rPr>
                <w:rFonts w:ascii="Times" w:hAnsi="Times"/>
                <w:b/>
                <w:sz w:val="21"/>
                <w:szCs w:val="21"/>
              </w:rPr>
              <w:t xml:space="preserve">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473BCA" w:rsidRPr="00F60ABE" w:rsidTr="00473BCA">
        <w:trPr>
          <w:trHeight w:val="300"/>
          <w:jc w:val="center"/>
        </w:trPr>
        <w:tc>
          <w:tcPr>
            <w:tcW w:w="659" w:type="dxa"/>
            <w:shd w:val="clear" w:color="auto" w:fill="FFFFFF"/>
            <w:vAlign w:val="center"/>
            <w:hideMark/>
          </w:tcPr>
          <w:p w:rsidR="00473BCA" w:rsidRPr="00F60ABE" w:rsidRDefault="00473BCA" w:rsidP="00473BCA">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0D48C8" w:rsidRDefault="000D48C8" w:rsidP="000D48C8">
            <w:pPr>
              <w:ind w:firstLine="0"/>
              <w:rPr>
                <w:rFonts w:eastAsiaTheme="minorHAnsi"/>
                <w:szCs w:val="22"/>
              </w:rPr>
            </w:pPr>
            <w:r>
              <w:rPr>
                <w:rFonts w:eastAsiaTheme="minorHAnsi"/>
                <w:sz w:val="22"/>
                <w:szCs w:val="22"/>
              </w:rPr>
              <w:t>Внешний жесткий диск</w:t>
            </w:r>
          </w:p>
          <w:p w:rsidR="000D48C8" w:rsidRDefault="000D48C8" w:rsidP="000D48C8">
            <w:pPr>
              <w:ind w:firstLine="0"/>
              <w:rPr>
                <w:rFonts w:eastAsiaTheme="minorHAnsi"/>
                <w:szCs w:val="22"/>
              </w:rPr>
            </w:pPr>
            <w:r>
              <w:rPr>
                <w:rFonts w:eastAsiaTheme="minorHAnsi"/>
                <w:sz w:val="22"/>
                <w:szCs w:val="22"/>
              </w:rPr>
              <w:t xml:space="preserve">Объем, </w:t>
            </w:r>
            <w:proofErr w:type="spellStart"/>
            <w:r>
              <w:rPr>
                <w:rFonts w:eastAsiaTheme="minorHAnsi"/>
                <w:sz w:val="22"/>
                <w:szCs w:val="22"/>
              </w:rPr>
              <w:t>тб</w:t>
            </w:r>
            <w:proofErr w:type="spellEnd"/>
            <w:r>
              <w:rPr>
                <w:rFonts w:eastAsiaTheme="minorHAnsi"/>
                <w:sz w:val="22"/>
                <w:szCs w:val="22"/>
              </w:rPr>
              <w:t>: не менее 2</w:t>
            </w:r>
          </w:p>
          <w:p w:rsidR="000D48C8" w:rsidRDefault="000D48C8" w:rsidP="000D48C8">
            <w:pPr>
              <w:ind w:firstLine="0"/>
              <w:rPr>
                <w:rFonts w:eastAsiaTheme="minorHAnsi"/>
                <w:szCs w:val="22"/>
              </w:rPr>
            </w:pPr>
            <w:r>
              <w:rPr>
                <w:rFonts w:eastAsiaTheme="minorHAnsi"/>
                <w:sz w:val="22"/>
                <w:szCs w:val="22"/>
              </w:rPr>
              <w:t xml:space="preserve">Интерфейс подключения: </w:t>
            </w:r>
            <w:proofErr w:type="spellStart"/>
            <w:r>
              <w:rPr>
                <w:rFonts w:eastAsiaTheme="minorHAnsi"/>
                <w:sz w:val="22"/>
                <w:szCs w:val="22"/>
                <w:lang w:val="en-US"/>
              </w:rPr>
              <w:t>usb</w:t>
            </w:r>
            <w:proofErr w:type="spellEnd"/>
            <w:r w:rsidRPr="00865587">
              <w:rPr>
                <w:rFonts w:eastAsiaTheme="minorHAnsi"/>
                <w:sz w:val="22"/>
                <w:szCs w:val="22"/>
              </w:rPr>
              <w:t xml:space="preserve"> </w:t>
            </w:r>
            <w:r>
              <w:rPr>
                <w:rFonts w:eastAsiaTheme="minorHAnsi"/>
                <w:sz w:val="22"/>
                <w:szCs w:val="22"/>
                <w:lang w:val="en-US"/>
              </w:rPr>
              <w:t>C</w:t>
            </w:r>
            <w:r>
              <w:rPr>
                <w:rFonts w:eastAsiaTheme="minorHAnsi"/>
                <w:sz w:val="22"/>
                <w:szCs w:val="22"/>
              </w:rPr>
              <w:t xml:space="preserve"> 3.2</w:t>
            </w:r>
          </w:p>
          <w:p w:rsidR="000D48C8" w:rsidRDefault="000D48C8" w:rsidP="000D48C8">
            <w:pPr>
              <w:ind w:firstLine="0"/>
              <w:rPr>
                <w:rFonts w:eastAsiaTheme="minorHAnsi"/>
                <w:szCs w:val="22"/>
              </w:rPr>
            </w:pPr>
            <w:r>
              <w:rPr>
                <w:rFonts w:eastAsiaTheme="minorHAnsi"/>
                <w:sz w:val="22"/>
                <w:szCs w:val="22"/>
              </w:rPr>
              <w:t>Частота вращения шпинделя, обороты: не менее 5400</w:t>
            </w:r>
          </w:p>
          <w:p w:rsidR="000D48C8" w:rsidRPr="007D384E" w:rsidRDefault="000D48C8" w:rsidP="000D48C8">
            <w:pPr>
              <w:ind w:firstLine="0"/>
              <w:rPr>
                <w:rFonts w:eastAsiaTheme="minorHAnsi"/>
                <w:szCs w:val="22"/>
              </w:rPr>
            </w:pPr>
            <w:r>
              <w:rPr>
                <w:rFonts w:eastAsiaTheme="minorHAnsi"/>
                <w:sz w:val="22"/>
                <w:szCs w:val="22"/>
              </w:rPr>
              <w:t xml:space="preserve">Тип накопителя: </w:t>
            </w:r>
            <w:r>
              <w:rPr>
                <w:rFonts w:eastAsiaTheme="minorHAnsi"/>
                <w:sz w:val="22"/>
                <w:szCs w:val="22"/>
                <w:lang w:val="en-US"/>
              </w:rPr>
              <w:t>HDD</w:t>
            </w:r>
            <w:r>
              <w:rPr>
                <w:rFonts w:eastAsiaTheme="minorHAnsi"/>
                <w:sz w:val="22"/>
                <w:szCs w:val="22"/>
              </w:rPr>
              <w:t xml:space="preserve"> </w:t>
            </w:r>
            <w:r w:rsidRPr="00865587">
              <w:rPr>
                <w:rFonts w:eastAsiaTheme="minorHAnsi"/>
                <w:b/>
                <w:sz w:val="22"/>
                <w:szCs w:val="22"/>
              </w:rPr>
              <w:t>или</w:t>
            </w:r>
            <w:r>
              <w:rPr>
                <w:rFonts w:eastAsiaTheme="minorHAnsi"/>
                <w:sz w:val="22"/>
                <w:szCs w:val="22"/>
              </w:rPr>
              <w:t xml:space="preserve"> </w:t>
            </w:r>
            <w:r>
              <w:rPr>
                <w:rFonts w:eastAsiaTheme="minorHAnsi"/>
                <w:sz w:val="22"/>
                <w:szCs w:val="22"/>
                <w:lang w:val="en-US"/>
              </w:rPr>
              <w:t>SSD</w:t>
            </w:r>
          </w:p>
          <w:p w:rsidR="00473BCA" w:rsidRDefault="000D48C8" w:rsidP="000D48C8">
            <w:pPr>
              <w:ind w:firstLine="0"/>
              <w:rPr>
                <w:rFonts w:eastAsiaTheme="minorHAnsi"/>
                <w:szCs w:val="22"/>
              </w:rPr>
            </w:pPr>
            <w:r>
              <w:rPr>
                <w:rFonts w:eastAsiaTheme="minorHAnsi"/>
                <w:sz w:val="22"/>
                <w:szCs w:val="22"/>
              </w:rPr>
              <w:t xml:space="preserve">Формат: 1.8 </w:t>
            </w:r>
            <w:r w:rsidRPr="00865587">
              <w:rPr>
                <w:rFonts w:eastAsiaTheme="minorHAnsi"/>
                <w:b/>
                <w:sz w:val="22"/>
                <w:szCs w:val="22"/>
              </w:rPr>
              <w:t>или</w:t>
            </w:r>
            <w:r>
              <w:rPr>
                <w:rFonts w:eastAsiaTheme="minorHAnsi"/>
                <w:sz w:val="22"/>
                <w:szCs w:val="22"/>
              </w:rPr>
              <w:t xml:space="preserve"> 2.5</w:t>
            </w:r>
          </w:p>
        </w:tc>
        <w:tc>
          <w:tcPr>
            <w:tcW w:w="992" w:type="dxa"/>
            <w:shd w:val="clear" w:color="auto" w:fill="FFFFFF"/>
            <w:vAlign w:val="center"/>
          </w:tcPr>
          <w:p w:rsidR="00473BCA" w:rsidRPr="00246A78" w:rsidRDefault="00473BCA" w:rsidP="000D48C8">
            <w:pPr>
              <w:spacing w:before="300" w:after="300" w:line="200" w:lineRule="atLeast"/>
              <w:ind w:firstLine="0"/>
              <w:rPr>
                <w:rFonts w:ascii="Times" w:hAnsi="Times"/>
                <w:sz w:val="21"/>
                <w:szCs w:val="21"/>
              </w:rPr>
            </w:pPr>
            <w:r>
              <w:rPr>
                <w:rFonts w:ascii="Times" w:hAnsi="Times"/>
                <w:sz w:val="21"/>
                <w:szCs w:val="21"/>
              </w:rPr>
              <w:t xml:space="preserve">    </w:t>
            </w:r>
            <w:r w:rsidR="000D48C8">
              <w:rPr>
                <w:rFonts w:ascii="Times" w:hAnsi="Times"/>
                <w:sz w:val="21"/>
                <w:szCs w:val="21"/>
              </w:rPr>
              <w:t>4</w:t>
            </w:r>
          </w:p>
        </w:tc>
        <w:tc>
          <w:tcPr>
            <w:tcW w:w="1467" w:type="dxa"/>
            <w:shd w:val="clear" w:color="auto" w:fill="FFFFFF"/>
            <w:vAlign w:val="center"/>
          </w:tcPr>
          <w:p w:rsidR="00473BCA" w:rsidRPr="00F60ABE" w:rsidRDefault="00473BCA" w:rsidP="00473BCA">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3B6C71" w:rsidRPr="000D48C8">
        <w:rPr>
          <w:b/>
          <w:sz w:val="22"/>
          <w:szCs w:val="22"/>
        </w:rPr>
        <w:t>внешних жестких дисков</w:t>
      </w:r>
      <w:r w:rsidR="003B6C71" w:rsidRPr="00402561">
        <w:rPr>
          <w:color w:val="000000"/>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остаточный срок годности </w:t>
      </w:r>
      <w:r w:rsidR="00AA26DC" w:rsidRPr="00402561">
        <w:rPr>
          <w:color w:val="000000"/>
          <w:sz w:val="22"/>
          <w:szCs w:val="22"/>
        </w:rPr>
        <w:t>товара</w:t>
      </w:r>
      <w:r w:rsidRPr="00402561">
        <w:rPr>
          <w:color w:val="000000"/>
          <w:sz w:val="22"/>
          <w:szCs w:val="22"/>
        </w:rPr>
        <w:t xml:space="preserve"> на момент поставки заказчику должен составлять не менее</w:t>
      </w:r>
      <w:r w:rsidR="00402561" w:rsidRPr="00402561">
        <w:rPr>
          <w:color w:val="000000"/>
          <w:sz w:val="22"/>
          <w:szCs w:val="22"/>
        </w:rPr>
        <w:t xml:space="preserve"> </w:t>
      </w:r>
      <w:r w:rsidR="00473BCA">
        <w:rPr>
          <w:color w:val="000000"/>
          <w:sz w:val="22"/>
          <w:szCs w:val="22"/>
        </w:rPr>
        <w:t>1</w:t>
      </w:r>
      <w:r w:rsidRPr="00402561">
        <w:rPr>
          <w:color w:val="000000"/>
          <w:sz w:val="22"/>
          <w:szCs w:val="22"/>
        </w:rPr>
        <w:t xml:space="preserve"> </w:t>
      </w:r>
      <w:r w:rsidR="00473BCA">
        <w:rPr>
          <w:color w:val="000000"/>
          <w:sz w:val="22"/>
          <w:szCs w:val="22"/>
        </w:rPr>
        <w:t>года</w:t>
      </w:r>
      <w:r w:rsidRPr="00402561">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A0051E" w:rsidRDefault="00BA066C" w:rsidP="00136D9C">
      <w:pPr>
        <w:spacing w:before="0"/>
        <w:ind w:firstLine="720"/>
        <w:rPr>
          <w:b/>
          <w:sz w:val="22"/>
          <w:szCs w:val="22"/>
        </w:rPr>
      </w:pPr>
      <w:r w:rsidRPr="005C108E">
        <w:rPr>
          <w:b/>
          <w:sz w:val="22"/>
          <w:szCs w:val="22"/>
        </w:rPr>
        <w:t xml:space="preserve">6. Начальная/Максимальная сумма </w:t>
      </w:r>
      <w:r w:rsidR="005233D9" w:rsidRPr="005C108E">
        <w:rPr>
          <w:b/>
          <w:sz w:val="22"/>
          <w:szCs w:val="22"/>
        </w:rPr>
        <w:t xml:space="preserve">закупки: </w:t>
      </w:r>
      <w:r w:rsidR="005C108E" w:rsidRPr="005C108E">
        <w:rPr>
          <w:b/>
          <w:sz w:val="21"/>
          <w:szCs w:val="21"/>
        </w:rPr>
        <w:t>31 066</w:t>
      </w:r>
      <w:r w:rsidR="005C108E" w:rsidRPr="005C108E">
        <w:rPr>
          <w:color w:val="000000" w:themeColor="text1"/>
          <w:sz w:val="22"/>
          <w:szCs w:val="22"/>
        </w:rPr>
        <w:t xml:space="preserve"> </w:t>
      </w:r>
      <w:r w:rsidR="005233D9" w:rsidRPr="005C108E">
        <w:rPr>
          <w:b/>
          <w:sz w:val="22"/>
          <w:szCs w:val="22"/>
        </w:rPr>
        <w:t>руб.</w:t>
      </w:r>
      <w:r w:rsidR="00473BCA" w:rsidRPr="005C108E">
        <w:rPr>
          <w:b/>
          <w:sz w:val="22"/>
          <w:szCs w:val="22"/>
        </w:rPr>
        <w:t xml:space="preserve"> 6</w:t>
      </w:r>
      <w:r w:rsidR="005C108E" w:rsidRPr="005C108E">
        <w:rPr>
          <w:b/>
          <w:sz w:val="22"/>
          <w:szCs w:val="22"/>
        </w:rPr>
        <w:t xml:space="preserve">8 </w:t>
      </w:r>
      <w:r w:rsidR="00A0051E" w:rsidRPr="005C108E">
        <w:rPr>
          <w:b/>
          <w:sz w:val="22"/>
          <w:szCs w:val="22"/>
        </w:rPr>
        <w:t>коп.</w:t>
      </w:r>
      <w:r w:rsidRPr="005C108E">
        <w:rPr>
          <w:sz w:val="22"/>
          <w:szCs w:val="22"/>
        </w:rPr>
        <w:t xml:space="preserve"> (</w:t>
      </w:r>
      <w:r w:rsidR="007956DF">
        <w:rPr>
          <w:b/>
          <w:sz w:val="22"/>
          <w:szCs w:val="22"/>
        </w:rPr>
        <w:t>три</w:t>
      </w:r>
      <w:r w:rsidR="00473BCA" w:rsidRPr="005C108E">
        <w:rPr>
          <w:b/>
          <w:sz w:val="22"/>
          <w:szCs w:val="22"/>
        </w:rPr>
        <w:t xml:space="preserve">дцать </w:t>
      </w:r>
      <w:r w:rsidR="007956DF">
        <w:rPr>
          <w:b/>
          <w:sz w:val="22"/>
          <w:szCs w:val="22"/>
        </w:rPr>
        <w:t>одна</w:t>
      </w:r>
      <w:r w:rsidR="0055656A" w:rsidRPr="005C108E">
        <w:rPr>
          <w:b/>
          <w:sz w:val="22"/>
          <w:szCs w:val="22"/>
        </w:rPr>
        <w:t xml:space="preserve"> </w:t>
      </w:r>
      <w:r w:rsidR="006C2E1E" w:rsidRPr="005C108E">
        <w:rPr>
          <w:b/>
          <w:sz w:val="22"/>
          <w:szCs w:val="22"/>
        </w:rPr>
        <w:t>тысяч</w:t>
      </w:r>
      <w:r w:rsidR="007956DF">
        <w:rPr>
          <w:b/>
          <w:sz w:val="22"/>
          <w:szCs w:val="22"/>
        </w:rPr>
        <w:t>а</w:t>
      </w:r>
      <w:r w:rsidR="000C52C9" w:rsidRPr="005C108E">
        <w:rPr>
          <w:b/>
          <w:sz w:val="22"/>
          <w:szCs w:val="22"/>
        </w:rPr>
        <w:t xml:space="preserve"> </w:t>
      </w:r>
      <w:r w:rsidR="007956DF">
        <w:rPr>
          <w:b/>
          <w:sz w:val="22"/>
          <w:szCs w:val="22"/>
        </w:rPr>
        <w:t>шестьдесят</w:t>
      </w:r>
      <w:r w:rsidR="00473BCA" w:rsidRPr="005C108E">
        <w:rPr>
          <w:b/>
          <w:sz w:val="22"/>
          <w:szCs w:val="22"/>
        </w:rPr>
        <w:t xml:space="preserve"> шесть</w:t>
      </w:r>
      <w:r w:rsidR="0074039F" w:rsidRPr="005C108E">
        <w:rPr>
          <w:b/>
          <w:sz w:val="22"/>
          <w:szCs w:val="22"/>
        </w:rPr>
        <w:t xml:space="preserve"> руб.</w:t>
      </w:r>
      <w:r w:rsidR="000C52C9" w:rsidRPr="005C108E">
        <w:rPr>
          <w:b/>
          <w:sz w:val="22"/>
          <w:szCs w:val="22"/>
        </w:rPr>
        <w:t xml:space="preserve"> </w:t>
      </w:r>
      <w:r w:rsidR="00473BCA" w:rsidRPr="005C108E">
        <w:rPr>
          <w:b/>
          <w:sz w:val="22"/>
          <w:szCs w:val="22"/>
        </w:rPr>
        <w:t>6</w:t>
      </w:r>
      <w:r w:rsidR="007956DF">
        <w:rPr>
          <w:b/>
          <w:sz w:val="22"/>
          <w:szCs w:val="22"/>
        </w:rPr>
        <w:t>8</w:t>
      </w:r>
      <w:r w:rsidRPr="005C108E">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473BC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lastRenderedPageBreak/>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FA146D">
        <w:rPr>
          <w:b/>
          <w:sz w:val="22"/>
          <w:szCs w:val="22"/>
        </w:rPr>
        <w:t>1</w:t>
      </w:r>
      <w:r w:rsidR="007956DF">
        <w:rPr>
          <w:b/>
          <w:sz w:val="22"/>
          <w:szCs w:val="22"/>
        </w:rPr>
        <w:t>7</w:t>
      </w:r>
      <w:r w:rsidR="000C52C9" w:rsidRPr="006526BE">
        <w:rPr>
          <w:b/>
          <w:sz w:val="22"/>
          <w:szCs w:val="22"/>
        </w:rPr>
        <w:t>.0</w:t>
      </w:r>
      <w:r w:rsidR="009438EB">
        <w:rPr>
          <w:b/>
          <w:sz w:val="22"/>
          <w:szCs w:val="22"/>
        </w:rPr>
        <w:t>7</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CF1B41">
        <w:rPr>
          <w:b/>
          <w:sz w:val="22"/>
          <w:szCs w:val="22"/>
        </w:rPr>
        <w:t>0</w:t>
      </w:r>
      <w:r w:rsidR="002B62CE">
        <w:rPr>
          <w:b/>
          <w:sz w:val="22"/>
          <w:szCs w:val="22"/>
        </w:rPr>
        <w:t>:</w:t>
      </w:r>
      <w:r w:rsidR="007956DF">
        <w:rPr>
          <w:b/>
          <w:sz w:val="22"/>
          <w:szCs w:val="22"/>
        </w:rPr>
        <w:t>0</w:t>
      </w:r>
      <w:r w:rsidR="002B62CE" w:rsidRPr="006526BE">
        <w:rPr>
          <w:b/>
          <w:sz w:val="22"/>
          <w:szCs w:val="22"/>
        </w:rPr>
        <w:t xml:space="preserve">0 </w:t>
      </w:r>
      <w:r w:rsidR="00FA146D">
        <w:rPr>
          <w:b/>
          <w:sz w:val="22"/>
          <w:szCs w:val="22"/>
        </w:rPr>
        <w:t>2</w:t>
      </w:r>
      <w:r w:rsidR="007956DF">
        <w:rPr>
          <w:b/>
          <w:sz w:val="22"/>
          <w:szCs w:val="22"/>
        </w:rPr>
        <w:t>2</w:t>
      </w:r>
      <w:r w:rsidR="00F21B72" w:rsidRPr="006526BE">
        <w:rPr>
          <w:b/>
          <w:sz w:val="22"/>
          <w:szCs w:val="22"/>
        </w:rPr>
        <w:t>.0</w:t>
      </w:r>
      <w:r w:rsidR="009438EB">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55656A">
        <w:rPr>
          <w:b/>
          <w:sz w:val="22"/>
          <w:szCs w:val="22"/>
        </w:rPr>
        <w:t>1</w:t>
      </w:r>
      <w:r w:rsidR="000C52C9">
        <w:rPr>
          <w:b/>
          <w:sz w:val="22"/>
          <w:szCs w:val="22"/>
        </w:rPr>
        <w:t>:</w:t>
      </w:r>
      <w:r w:rsidR="007956DF">
        <w:rPr>
          <w:b/>
          <w:sz w:val="22"/>
          <w:szCs w:val="22"/>
        </w:rPr>
        <w:t>0</w:t>
      </w:r>
      <w:r w:rsidR="000C52C9" w:rsidRPr="006526BE">
        <w:rPr>
          <w:b/>
          <w:sz w:val="22"/>
          <w:szCs w:val="22"/>
        </w:rPr>
        <w:t xml:space="preserve">0 </w:t>
      </w:r>
      <w:r w:rsidR="00FA146D">
        <w:rPr>
          <w:b/>
          <w:sz w:val="22"/>
          <w:szCs w:val="22"/>
        </w:rPr>
        <w:t>2</w:t>
      </w:r>
      <w:r w:rsidR="007956DF">
        <w:rPr>
          <w:b/>
          <w:sz w:val="22"/>
          <w:szCs w:val="22"/>
        </w:rPr>
        <w:t>2</w:t>
      </w:r>
      <w:r w:rsidR="000C52C9" w:rsidRPr="006526BE">
        <w:rPr>
          <w:b/>
          <w:sz w:val="22"/>
          <w:szCs w:val="22"/>
        </w:rPr>
        <w:t>.</w:t>
      </w:r>
      <w:r w:rsidR="00F21B72" w:rsidRPr="006526BE">
        <w:rPr>
          <w:b/>
          <w:sz w:val="22"/>
          <w:szCs w:val="22"/>
        </w:rPr>
        <w:t>0</w:t>
      </w:r>
      <w:r w:rsidR="009438EB">
        <w:rPr>
          <w:b/>
          <w:sz w:val="22"/>
          <w:szCs w:val="22"/>
        </w:rPr>
        <w:t>7</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овочных заявок: в 1</w:t>
      </w:r>
      <w:r w:rsidR="0055656A">
        <w:rPr>
          <w:b/>
          <w:sz w:val="22"/>
          <w:szCs w:val="22"/>
        </w:rPr>
        <w:t>1</w:t>
      </w:r>
      <w:r w:rsidR="002B62CE" w:rsidRPr="006526BE">
        <w:rPr>
          <w:b/>
          <w:sz w:val="22"/>
          <w:szCs w:val="22"/>
        </w:rPr>
        <w:t>.</w:t>
      </w:r>
      <w:r w:rsidR="00FA146D">
        <w:rPr>
          <w:b/>
          <w:sz w:val="22"/>
          <w:szCs w:val="22"/>
        </w:rPr>
        <w:t>0</w:t>
      </w:r>
      <w:r w:rsidR="002B62CE" w:rsidRPr="006526BE">
        <w:rPr>
          <w:b/>
          <w:sz w:val="22"/>
          <w:szCs w:val="22"/>
        </w:rPr>
        <w:t xml:space="preserve">0 часов </w:t>
      </w:r>
      <w:r w:rsidR="00FA146D">
        <w:rPr>
          <w:b/>
          <w:sz w:val="22"/>
          <w:szCs w:val="22"/>
        </w:rPr>
        <w:t>2</w:t>
      </w:r>
      <w:r w:rsidR="007956DF">
        <w:rPr>
          <w:b/>
          <w:sz w:val="22"/>
          <w:szCs w:val="22"/>
        </w:rPr>
        <w:t>2</w:t>
      </w:r>
      <w:r w:rsidR="003B1BDB" w:rsidRPr="006526BE">
        <w:rPr>
          <w:b/>
          <w:sz w:val="22"/>
          <w:szCs w:val="22"/>
        </w:rPr>
        <w:t>.</w:t>
      </w:r>
      <w:r w:rsidR="00F21B72" w:rsidRPr="006526BE">
        <w:rPr>
          <w:b/>
          <w:sz w:val="22"/>
          <w:szCs w:val="22"/>
        </w:rPr>
        <w:t>0</w:t>
      </w:r>
      <w:r w:rsidR="00CF1B41">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lastRenderedPageBreak/>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FA146D">
        <w:rPr>
          <w:b/>
          <w:sz w:val="22"/>
          <w:szCs w:val="22"/>
        </w:rPr>
        <w:t>1</w:t>
      </w:r>
      <w:r w:rsidR="007956DF">
        <w:rPr>
          <w:b/>
          <w:sz w:val="22"/>
          <w:szCs w:val="22"/>
        </w:rPr>
        <w:t>7</w:t>
      </w:r>
      <w:r w:rsidR="003B1BDB" w:rsidRPr="00911863">
        <w:rPr>
          <w:b/>
          <w:sz w:val="22"/>
          <w:szCs w:val="22"/>
        </w:rPr>
        <w:t>.</w:t>
      </w:r>
      <w:r w:rsidR="000C52C9" w:rsidRPr="00911863">
        <w:rPr>
          <w:b/>
          <w:sz w:val="22"/>
          <w:szCs w:val="22"/>
        </w:rPr>
        <w:t>0</w:t>
      </w:r>
      <w:r w:rsidR="00CF1B41">
        <w:rPr>
          <w:b/>
          <w:sz w:val="22"/>
          <w:szCs w:val="22"/>
        </w:rPr>
        <w:t>7</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7956DF">
        <w:rPr>
          <w:b/>
          <w:sz w:val="22"/>
          <w:szCs w:val="22"/>
        </w:rPr>
        <w:t>22</w:t>
      </w:r>
      <w:r w:rsidR="00F21B72" w:rsidRPr="00911863">
        <w:rPr>
          <w:b/>
          <w:sz w:val="22"/>
          <w:szCs w:val="22"/>
        </w:rPr>
        <w:t>.0</w:t>
      </w:r>
      <w:r w:rsidR="00CF1B41">
        <w:rPr>
          <w:b/>
          <w:sz w:val="22"/>
          <w:szCs w:val="22"/>
        </w:rPr>
        <w:t>7</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D51CBC">
        <w:rPr>
          <w:b/>
          <w:sz w:val="22"/>
          <w:szCs w:val="22"/>
        </w:rPr>
        <w:t xml:space="preserve">21. Требования к победителю процедуры запроса котировок. </w:t>
      </w:r>
      <w:r w:rsidRPr="00D51CB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D51CBC">
        <w:rPr>
          <w:sz w:val="22"/>
          <w:szCs w:val="22"/>
        </w:rPr>
        <w:t>спецификации</w:t>
      </w:r>
      <w:r w:rsidRPr="00D51CBC">
        <w:rPr>
          <w:sz w:val="22"/>
          <w:szCs w:val="22"/>
        </w:rPr>
        <w:t xml:space="preserve"> характеристики </w:t>
      </w:r>
      <w:r w:rsidR="009926AB" w:rsidRPr="00D51CBC">
        <w:rPr>
          <w:sz w:val="22"/>
          <w:szCs w:val="22"/>
        </w:rPr>
        <w:t>товаров</w:t>
      </w:r>
      <w:r w:rsidRPr="00D51CB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w:t>
      </w:r>
      <w:r w:rsidRPr="00BA066C">
        <w:rPr>
          <w:sz w:val="22"/>
          <w:szCs w:val="22"/>
        </w:rPr>
        <w:lastRenderedPageBreak/>
        <w:t>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F1B41" w:rsidRDefault="00670D7B" w:rsidP="00136D9C">
      <w:pPr>
        <w:pStyle w:val="22"/>
        <w:spacing w:line="240" w:lineRule="exact"/>
        <w:jc w:val="center"/>
        <w:rPr>
          <w:b/>
          <w:sz w:val="22"/>
          <w:szCs w:val="22"/>
          <w:u w:val="single"/>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0D48C8" w:rsidRPr="000D48C8">
        <w:rPr>
          <w:b/>
          <w:sz w:val="22"/>
          <w:szCs w:val="22"/>
        </w:rPr>
        <w:t>внешних жестких дисков</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0D48C8">
        <w:rPr>
          <w:b/>
          <w:sz w:val="22"/>
          <w:szCs w:val="22"/>
        </w:rPr>
        <w:t>61</w:t>
      </w:r>
      <w:r w:rsidR="0055656A" w:rsidRPr="0055656A">
        <w:rPr>
          <w:b/>
          <w:sz w:val="22"/>
          <w:szCs w:val="22"/>
        </w:rPr>
        <w:t xml:space="preserve"> ЗК</w:t>
      </w:r>
    </w:p>
    <w:p w:rsidR="000C52C9" w:rsidRPr="009A12E3" w:rsidRDefault="008C57CC" w:rsidP="00610FB0">
      <w:pPr>
        <w:pStyle w:val="ab"/>
        <w:spacing w:after="0"/>
        <w:jc w:val="center"/>
        <w:rPr>
          <w:sz w:val="22"/>
          <w:szCs w:val="22"/>
        </w:rPr>
      </w:pPr>
      <w:r w:rsidRPr="004E27E0">
        <w:rPr>
          <w:sz w:val="22"/>
          <w:szCs w:val="22"/>
        </w:rPr>
        <w:t xml:space="preserve">предлагаем </w:t>
      </w:r>
      <w:r w:rsidR="00907525" w:rsidRPr="004E27E0">
        <w:rPr>
          <w:sz w:val="22"/>
          <w:szCs w:val="22"/>
        </w:rPr>
        <w:t xml:space="preserve">поставить </w:t>
      </w:r>
      <w:r w:rsidR="000D48C8" w:rsidRPr="000D48C8">
        <w:rPr>
          <w:sz w:val="22"/>
          <w:szCs w:val="22"/>
        </w:rPr>
        <w:t>внешни</w:t>
      </w:r>
      <w:r w:rsidR="000D48C8">
        <w:rPr>
          <w:sz w:val="22"/>
          <w:szCs w:val="22"/>
        </w:rPr>
        <w:t>е</w:t>
      </w:r>
      <w:r w:rsidR="000D48C8" w:rsidRPr="000D48C8">
        <w:rPr>
          <w:sz w:val="22"/>
          <w:szCs w:val="22"/>
        </w:rPr>
        <w:t xml:space="preserve"> жестки</w:t>
      </w:r>
      <w:r w:rsidR="000D48C8">
        <w:rPr>
          <w:sz w:val="22"/>
          <w:szCs w:val="22"/>
        </w:rPr>
        <w:t>е</w:t>
      </w:r>
      <w:r w:rsidR="000D48C8" w:rsidRPr="000D48C8">
        <w:rPr>
          <w:sz w:val="22"/>
          <w:szCs w:val="22"/>
        </w:rPr>
        <w:t xml:space="preserve"> диск</w:t>
      </w:r>
      <w:r w:rsidR="000D48C8">
        <w:rPr>
          <w:sz w:val="22"/>
          <w:szCs w:val="22"/>
        </w:rPr>
        <w:t>и</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D51CBC" w:rsidRPr="00AF302B" w:rsidTr="00E9460D">
        <w:trPr>
          <w:trHeight w:val="835"/>
          <w:jc w:val="center"/>
        </w:trPr>
        <w:tc>
          <w:tcPr>
            <w:tcW w:w="869" w:type="dxa"/>
            <w:tcBorders>
              <w:top w:val="single" w:sz="4" w:space="0" w:color="auto"/>
              <w:bottom w:val="single" w:sz="4" w:space="0" w:color="auto"/>
              <w:right w:val="single" w:sz="4" w:space="0" w:color="auto"/>
            </w:tcBorders>
            <w:vAlign w:val="center"/>
          </w:tcPr>
          <w:p w:rsidR="00D51CBC" w:rsidRPr="00AF302B" w:rsidRDefault="00D51CBC" w:rsidP="00E9460D">
            <w:pPr>
              <w:widowControl/>
              <w:spacing w:before="0"/>
              <w:ind w:firstLine="0"/>
              <w:jc w:val="center"/>
              <w:rPr>
                <w:b/>
                <w:szCs w:val="22"/>
              </w:rPr>
            </w:pPr>
            <w:r w:rsidRPr="00AF302B">
              <w:rPr>
                <w:b/>
                <w:sz w:val="22"/>
                <w:szCs w:val="22"/>
              </w:rPr>
              <w:t>№</w:t>
            </w:r>
          </w:p>
          <w:p w:rsidR="00D51CBC" w:rsidRPr="00AF302B" w:rsidRDefault="00D51CBC" w:rsidP="00E9460D">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E9460D">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E9460D">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E9460D">
            <w:pPr>
              <w:widowControl/>
              <w:spacing w:before="0"/>
              <w:ind w:firstLine="0"/>
              <w:jc w:val="center"/>
              <w:rPr>
                <w:szCs w:val="22"/>
              </w:rPr>
            </w:pPr>
            <w:r w:rsidRPr="00AF302B">
              <w:rPr>
                <w:sz w:val="22"/>
                <w:szCs w:val="22"/>
              </w:rPr>
              <w:t>Ед.</w:t>
            </w:r>
          </w:p>
          <w:p w:rsidR="00D51CBC" w:rsidRPr="00AF302B" w:rsidRDefault="00D51CBC" w:rsidP="00E9460D">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E9460D">
            <w:pPr>
              <w:widowControl/>
              <w:spacing w:before="0"/>
              <w:ind w:firstLine="0"/>
              <w:jc w:val="center"/>
              <w:rPr>
                <w:szCs w:val="22"/>
              </w:rPr>
            </w:pPr>
          </w:p>
          <w:p w:rsidR="00D51CBC" w:rsidRPr="00AF302B" w:rsidRDefault="00D51CBC" w:rsidP="00E9460D">
            <w:pPr>
              <w:widowControl/>
              <w:spacing w:before="0"/>
              <w:ind w:firstLine="0"/>
              <w:jc w:val="center"/>
              <w:rPr>
                <w:szCs w:val="22"/>
              </w:rPr>
            </w:pPr>
            <w:r w:rsidRPr="00AF302B">
              <w:rPr>
                <w:sz w:val="22"/>
                <w:szCs w:val="22"/>
              </w:rPr>
              <w:t>Кол-во</w:t>
            </w:r>
          </w:p>
          <w:p w:rsidR="00D51CBC" w:rsidRPr="00AF302B" w:rsidRDefault="00D51CBC" w:rsidP="00E9460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E9460D">
            <w:pPr>
              <w:widowControl/>
              <w:spacing w:before="0"/>
              <w:ind w:firstLine="0"/>
              <w:jc w:val="center"/>
              <w:rPr>
                <w:szCs w:val="22"/>
              </w:rPr>
            </w:pPr>
          </w:p>
          <w:p w:rsidR="00D51CBC" w:rsidRPr="00AF302B" w:rsidRDefault="00D51CBC" w:rsidP="00E9460D">
            <w:pPr>
              <w:widowControl/>
              <w:spacing w:before="0"/>
              <w:ind w:firstLine="0"/>
              <w:jc w:val="center"/>
              <w:rPr>
                <w:szCs w:val="22"/>
              </w:rPr>
            </w:pPr>
            <w:r w:rsidRPr="00AF302B">
              <w:rPr>
                <w:sz w:val="22"/>
                <w:szCs w:val="22"/>
              </w:rPr>
              <w:t>Цена</w:t>
            </w:r>
          </w:p>
          <w:p w:rsidR="00D51CBC" w:rsidRPr="00AF302B" w:rsidRDefault="00D51CBC" w:rsidP="00E9460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D51CBC" w:rsidRPr="00AF302B" w:rsidRDefault="00D51CBC" w:rsidP="00E9460D">
            <w:pPr>
              <w:widowControl/>
              <w:spacing w:before="0"/>
              <w:ind w:firstLine="0"/>
              <w:jc w:val="center"/>
              <w:rPr>
                <w:szCs w:val="22"/>
              </w:rPr>
            </w:pPr>
            <w:r w:rsidRPr="00AF302B">
              <w:rPr>
                <w:sz w:val="22"/>
                <w:szCs w:val="22"/>
              </w:rPr>
              <w:t>Сумма</w:t>
            </w:r>
          </w:p>
        </w:tc>
      </w:tr>
      <w:tr w:rsidR="00D51CBC" w:rsidRPr="00AF302B" w:rsidTr="00E9460D">
        <w:trPr>
          <w:trHeight w:val="305"/>
          <w:jc w:val="center"/>
        </w:trPr>
        <w:tc>
          <w:tcPr>
            <w:tcW w:w="869" w:type="dxa"/>
            <w:tcBorders>
              <w:top w:val="single" w:sz="4" w:space="0" w:color="auto"/>
              <w:bottom w:val="single" w:sz="4" w:space="0" w:color="auto"/>
              <w:right w:val="single" w:sz="4" w:space="0" w:color="auto"/>
            </w:tcBorders>
          </w:tcPr>
          <w:p w:rsidR="00D51CBC" w:rsidRPr="00AF302B" w:rsidRDefault="00D51CBC" w:rsidP="00E9460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E9460D">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D51CBC" w:rsidRPr="00AF302B" w:rsidRDefault="00D51CBC" w:rsidP="00E9460D">
            <w:pPr>
              <w:widowControl/>
              <w:spacing w:before="0"/>
              <w:ind w:firstLine="0"/>
              <w:jc w:val="center"/>
              <w:rPr>
                <w:szCs w:val="22"/>
              </w:rPr>
            </w:pPr>
          </w:p>
        </w:tc>
      </w:tr>
      <w:tr w:rsidR="00D51CBC" w:rsidRPr="00AF302B" w:rsidTr="00E9460D">
        <w:trPr>
          <w:trHeight w:val="360"/>
          <w:jc w:val="center"/>
        </w:trPr>
        <w:tc>
          <w:tcPr>
            <w:tcW w:w="869" w:type="dxa"/>
            <w:tcBorders>
              <w:top w:val="single" w:sz="4" w:space="0" w:color="auto"/>
              <w:bottom w:val="single" w:sz="4" w:space="0" w:color="auto"/>
              <w:right w:val="single" w:sz="4" w:space="0" w:color="auto"/>
            </w:tcBorders>
          </w:tcPr>
          <w:p w:rsidR="00D51CBC" w:rsidRPr="00AF302B" w:rsidRDefault="00D51CBC" w:rsidP="00E9460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51CBC" w:rsidRPr="00AF302B" w:rsidRDefault="00D51CBC" w:rsidP="00E9460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D51CBC" w:rsidRPr="00AF302B" w:rsidRDefault="00D51CBC" w:rsidP="00E9460D">
            <w:pPr>
              <w:widowControl/>
              <w:spacing w:before="0"/>
              <w:ind w:firstLine="0"/>
              <w:jc w:val="center"/>
              <w:rPr>
                <w:szCs w:val="22"/>
              </w:rPr>
            </w:pPr>
          </w:p>
        </w:tc>
      </w:tr>
    </w:tbl>
    <w:p w:rsidR="000C52C9" w:rsidRDefault="000C52C9" w:rsidP="00B3644C">
      <w:pPr>
        <w:pStyle w:val="ab"/>
        <w:spacing w:after="0"/>
        <w:rPr>
          <w:sz w:val="22"/>
          <w:szCs w:val="22"/>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6855"/>
        <w:gridCol w:w="992"/>
        <w:gridCol w:w="1467"/>
      </w:tblGrid>
      <w:tr w:rsidR="007956DF" w:rsidRPr="009A12E3" w:rsidTr="007956DF">
        <w:trPr>
          <w:trHeight w:val="300"/>
          <w:jc w:val="center"/>
        </w:trPr>
        <w:tc>
          <w:tcPr>
            <w:tcW w:w="659" w:type="dxa"/>
            <w:shd w:val="clear" w:color="auto" w:fill="FFFFFF"/>
            <w:vAlign w:val="center"/>
          </w:tcPr>
          <w:p w:rsidR="007956DF" w:rsidRPr="009A12E3" w:rsidRDefault="007956DF" w:rsidP="009A12E3">
            <w:pPr>
              <w:widowControl/>
              <w:spacing w:before="0"/>
              <w:ind w:firstLine="0"/>
              <w:contextualSpacing/>
              <w:jc w:val="center"/>
              <w:rPr>
                <w:b/>
                <w:color w:val="000000"/>
                <w:szCs w:val="22"/>
              </w:rPr>
            </w:pPr>
            <w:r w:rsidRPr="009A12E3">
              <w:rPr>
                <w:b/>
                <w:color w:val="000000"/>
                <w:sz w:val="22"/>
                <w:szCs w:val="22"/>
              </w:rPr>
              <w:t>№</w:t>
            </w:r>
          </w:p>
        </w:tc>
        <w:tc>
          <w:tcPr>
            <w:tcW w:w="6855" w:type="dxa"/>
            <w:shd w:val="clear" w:color="auto" w:fill="FFFFFF"/>
            <w:vAlign w:val="center"/>
          </w:tcPr>
          <w:p w:rsidR="007956DF" w:rsidRPr="009A12E3" w:rsidRDefault="007956DF" w:rsidP="00CF1B41">
            <w:pPr>
              <w:widowControl/>
              <w:spacing w:before="0"/>
              <w:ind w:firstLine="0"/>
              <w:contextualSpacing/>
              <w:jc w:val="center"/>
              <w:rPr>
                <w:b/>
                <w:color w:val="000000"/>
                <w:szCs w:val="22"/>
              </w:rPr>
            </w:pPr>
            <w:r w:rsidRPr="009A12E3">
              <w:rPr>
                <w:b/>
                <w:color w:val="000000"/>
                <w:sz w:val="22"/>
                <w:szCs w:val="22"/>
              </w:rPr>
              <w:t xml:space="preserve">Наименование </w:t>
            </w:r>
            <w:r>
              <w:rPr>
                <w:b/>
                <w:color w:val="000000"/>
                <w:sz w:val="22"/>
                <w:szCs w:val="22"/>
              </w:rPr>
              <w:t>и т</w:t>
            </w:r>
            <w:r w:rsidRPr="009A12E3">
              <w:rPr>
                <w:b/>
                <w:color w:val="000000"/>
                <w:sz w:val="22"/>
                <w:szCs w:val="22"/>
              </w:rPr>
              <w:t>ехнические характеристики</w:t>
            </w:r>
            <w:r>
              <w:rPr>
                <w:b/>
                <w:color w:val="000000"/>
                <w:sz w:val="22"/>
                <w:szCs w:val="22"/>
              </w:rPr>
              <w:t xml:space="preserve"> товара</w:t>
            </w:r>
          </w:p>
        </w:tc>
        <w:tc>
          <w:tcPr>
            <w:tcW w:w="992" w:type="dxa"/>
            <w:shd w:val="clear" w:color="auto" w:fill="FFFFFF"/>
            <w:vAlign w:val="center"/>
          </w:tcPr>
          <w:p w:rsidR="007956DF" w:rsidRPr="009A12E3" w:rsidRDefault="007956DF"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7956DF" w:rsidRPr="009A12E3" w:rsidRDefault="007956DF" w:rsidP="009A12E3">
            <w:pPr>
              <w:widowControl/>
              <w:spacing w:before="0"/>
              <w:ind w:firstLine="0"/>
              <w:contextualSpacing/>
              <w:jc w:val="center"/>
              <w:rPr>
                <w:b/>
                <w:color w:val="000000"/>
                <w:szCs w:val="22"/>
              </w:rPr>
            </w:pPr>
            <w:r w:rsidRPr="009A12E3">
              <w:rPr>
                <w:b/>
                <w:color w:val="000000"/>
                <w:sz w:val="22"/>
                <w:szCs w:val="22"/>
              </w:rPr>
              <w:t>Ед. измерения</w:t>
            </w:r>
          </w:p>
        </w:tc>
      </w:tr>
      <w:tr w:rsidR="007956DF" w:rsidRPr="00F60ABE" w:rsidTr="007956DF">
        <w:trPr>
          <w:trHeight w:val="300"/>
          <w:jc w:val="center"/>
        </w:trPr>
        <w:tc>
          <w:tcPr>
            <w:tcW w:w="659" w:type="dxa"/>
            <w:shd w:val="clear" w:color="auto" w:fill="FFFFFF"/>
            <w:vAlign w:val="center"/>
            <w:hideMark/>
          </w:tcPr>
          <w:p w:rsidR="007956DF" w:rsidRPr="00F60ABE" w:rsidRDefault="007956DF" w:rsidP="00610FB0">
            <w:pPr>
              <w:widowControl/>
              <w:spacing w:before="0"/>
              <w:ind w:firstLine="0"/>
              <w:contextualSpacing/>
              <w:jc w:val="left"/>
              <w:rPr>
                <w:color w:val="000000"/>
                <w:szCs w:val="22"/>
              </w:rPr>
            </w:pPr>
            <w:r w:rsidRPr="00F60ABE">
              <w:rPr>
                <w:color w:val="000000"/>
                <w:sz w:val="22"/>
                <w:szCs w:val="22"/>
              </w:rPr>
              <w:t>1</w:t>
            </w:r>
          </w:p>
        </w:tc>
        <w:tc>
          <w:tcPr>
            <w:tcW w:w="6855" w:type="dxa"/>
            <w:shd w:val="clear" w:color="auto" w:fill="FFFFFF"/>
            <w:vAlign w:val="center"/>
            <w:hideMark/>
          </w:tcPr>
          <w:p w:rsidR="007956DF" w:rsidRDefault="007956DF" w:rsidP="000D48C8">
            <w:pPr>
              <w:ind w:firstLine="0"/>
              <w:rPr>
                <w:rFonts w:eastAsiaTheme="minorHAnsi"/>
                <w:szCs w:val="22"/>
              </w:rPr>
            </w:pPr>
            <w:r>
              <w:rPr>
                <w:rFonts w:eastAsiaTheme="minorHAnsi"/>
                <w:sz w:val="22"/>
                <w:szCs w:val="22"/>
              </w:rPr>
              <w:t>Внешний жесткий диск</w:t>
            </w:r>
          </w:p>
          <w:p w:rsidR="007956DF" w:rsidRDefault="007956DF" w:rsidP="000D48C8">
            <w:pPr>
              <w:ind w:firstLine="0"/>
              <w:rPr>
                <w:rFonts w:eastAsiaTheme="minorHAnsi"/>
                <w:szCs w:val="22"/>
              </w:rPr>
            </w:pPr>
            <w:r>
              <w:rPr>
                <w:rFonts w:eastAsiaTheme="minorHAnsi"/>
                <w:sz w:val="22"/>
                <w:szCs w:val="22"/>
              </w:rPr>
              <w:t xml:space="preserve">Объем, </w:t>
            </w:r>
            <w:proofErr w:type="spellStart"/>
            <w:r>
              <w:rPr>
                <w:rFonts w:eastAsiaTheme="minorHAnsi"/>
                <w:sz w:val="22"/>
                <w:szCs w:val="22"/>
              </w:rPr>
              <w:t>тб</w:t>
            </w:r>
            <w:proofErr w:type="spellEnd"/>
            <w:r>
              <w:rPr>
                <w:rFonts w:eastAsiaTheme="minorHAnsi"/>
                <w:sz w:val="22"/>
                <w:szCs w:val="22"/>
              </w:rPr>
              <w:t>: не менее 2</w:t>
            </w:r>
          </w:p>
          <w:p w:rsidR="007956DF" w:rsidRDefault="007956DF" w:rsidP="000D48C8">
            <w:pPr>
              <w:ind w:firstLine="0"/>
              <w:rPr>
                <w:rFonts w:eastAsiaTheme="minorHAnsi"/>
                <w:szCs w:val="22"/>
              </w:rPr>
            </w:pPr>
            <w:r>
              <w:rPr>
                <w:rFonts w:eastAsiaTheme="minorHAnsi"/>
                <w:sz w:val="22"/>
                <w:szCs w:val="22"/>
              </w:rPr>
              <w:t xml:space="preserve">Интерфейс подключения: </w:t>
            </w:r>
            <w:proofErr w:type="spellStart"/>
            <w:r>
              <w:rPr>
                <w:rFonts w:eastAsiaTheme="minorHAnsi"/>
                <w:sz w:val="22"/>
                <w:szCs w:val="22"/>
                <w:lang w:val="en-US"/>
              </w:rPr>
              <w:t>usb</w:t>
            </w:r>
            <w:proofErr w:type="spellEnd"/>
            <w:r w:rsidRPr="00865587">
              <w:rPr>
                <w:rFonts w:eastAsiaTheme="minorHAnsi"/>
                <w:sz w:val="22"/>
                <w:szCs w:val="22"/>
              </w:rPr>
              <w:t xml:space="preserve"> </w:t>
            </w:r>
            <w:r>
              <w:rPr>
                <w:rFonts w:eastAsiaTheme="minorHAnsi"/>
                <w:sz w:val="22"/>
                <w:szCs w:val="22"/>
                <w:lang w:val="en-US"/>
              </w:rPr>
              <w:t>C</w:t>
            </w:r>
            <w:r>
              <w:rPr>
                <w:rFonts w:eastAsiaTheme="minorHAnsi"/>
                <w:sz w:val="22"/>
                <w:szCs w:val="22"/>
              </w:rPr>
              <w:t xml:space="preserve"> 3.2</w:t>
            </w:r>
          </w:p>
          <w:p w:rsidR="007956DF" w:rsidRDefault="007956DF" w:rsidP="000D48C8">
            <w:pPr>
              <w:ind w:firstLine="0"/>
              <w:rPr>
                <w:rFonts w:eastAsiaTheme="minorHAnsi"/>
                <w:szCs w:val="22"/>
              </w:rPr>
            </w:pPr>
            <w:r>
              <w:rPr>
                <w:rFonts w:eastAsiaTheme="minorHAnsi"/>
                <w:sz w:val="22"/>
                <w:szCs w:val="22"/>
              </w:rPr>
              <w:t>Частота вращения шпинделя, обороты: не менее 5400</w:t>
            </w:r>
          </w:p>
          <w:p w:rsidR="007956DF" w:rsidRPr="007D384E" w:rsidRDefault="007956DF" w:rsidP="000D48C8">
            <w:pPr>
              <w:ind w:firstLine="0"/>
              <w:rPr>
                <w:rFonts w:eastAsiaTheme="minorHAnsi"/>
                <w:szCs w:val="22"/>
              </w:rPr>
            </w:pPr>
            <w:r>
              <w:rPr>
                <w:rFonts w:eastAsiaTheme="minorHAnsi"/>
                <w:sz w:val="22"/>
                <w:szCs w:val="22"/>
              </w:rPr>
              <w:t xml:space="preserve">Тип накопителя: </w:t>
            </w:r>
            <w:r>
              <w:rPr>
                <w:rFonts w:eastAsiaTheme="minorHAnsi"/>
                <w:sz w:val="22"/>
                <w:szCs w:val="22"/>
                <w:lang w:val="en-US"/>
              </w:rPr>
              <w:t>HDD</w:t>
            </w:r>
            <w:r>
              <w:rPr>
                <w:rFonts w:eastAsiaTheme="minorHAnsi"/>
                <w:sz w:val="22"/>
                <w:szCs w:val="22"/>
              </w:rPr>
              <w:t xml:space="preserve"> </w:t>
            </w:r>
            <w:r w:rsidRPr="00865587">
              <w:rPr>
                <w:rFonts w:eastAsiaTheme="minorHAnsi"/>
                <w:b/>
                <w:sz w:val="22"/>
                <w:szCs w:val="22"/>
              </w:rPr>
              <w:t>или</w:t>
            </w:r>
            <w:r>
              <w:rPr>
                <w:rFonts w:eastAsiaTheme="minorHAnsi"/>
                <w:sz w:val="22"/>
                <w:szCs w:val="22"/>
              </w:rPr>
              <w:t xml:space="preserve"> </w:t>
            </w:r>
            <w:r>
              <w:rPr>
                <w:rFonts w:eastAsiaTheme="minorHAnsi"/>
                <w:sz w:val="22"/>
                <w:szCs w:val="22"/>
                <w:lang w:val="en-US"/>
              </w:rPr>
              <w:t>SSD</w:t>
            </w:r>
          </w:p>
          <w:p w:rsidR="007956DF" w:rsidRDefault="007956DF" w:rsidP="000D48C8">
            <w:pPr>
              <w:ind w:firstLine="0"/>
              <w:rPr>
                <w:rFonts w:eastAsiaTheme="minorHAnsi"/>
                <w:szCs w:val="22"/>
              </w:rPr>
            </w:pPr>
            <w:r>
              <w:rPr>
                <w:rFonts w:eastAsiaTheme="minorHAnsi"/>
                <w:sz w:val="22"/>
                <w:szCs w:val="22"/>
              </w:rPr>
              <w:t xml:space="preserve">Формат: 1.8 </w:t>
            </w:r>
            <w:r w:rsidRPr="00865587">
              <w:rPr>
                <w:rFonts w:eastAsiaTheme="minorHAnsi"/>
                <w:b/>
                <w:sz w:val="22"/>
                <w:szCs w:val="22"/>
              </w:rPr>
              <w:t>или</w:t>
            </w:r>
            <w:r>
              <w:rPr>
                <w:rFonts w:eastAsiaTheme="minorHAnsi"/>
                <w:sz w:val="22"/>
                <w:szCs w:val="22"/>
              </w:rPr>
              <w:t xml:space="preserve"> 2.5</w:t>
            </w:r>
          </w:p>
        </w:tc>
        <w:tc>
          <w:tcPr>
            <w:tcW w:w="992" w:type="dxa"/>
            <w:shd w:val="clear" w:color="auto" w:fill="FFFFFF"/>
            <w:vAlign w:val="center"/>
          </w:tcPr>
          <w:p w:rsidR="007956DF" w:rsidRPr="00246A78" w:rsidRDefault="007956DF" w:rsidP="000D48C8">
            <w:pPr>
              <w:spacing w:before="300" w:after="300" w:line="200" w:lineRule="atLeast"/>
              <w:ind w:firstLine="0"/>
              <w:rPr>
                <w:rFonts w:ascii="Times" w:hAnsi="Times"/>
                <w:sz w:val="21"/>
                <w:szCs w:val="21"/>
              </w:rPr>
            </w:pPr>
            <w:r>
              <w:rPr>
                <w:rFonts w:ascii="Times" w:hAnsi="Times"/>
                <w:sz w:val="21"/>
                <w:szCs w:val="21"/>
              </w:rPr>
              <w:t xml:space="preserve">  4</w:t>
            </w:r>
          </w:p>
        </w:tc>
        <w:tc>
          <w:tcPr>
            <w:tcW w:w="1467" w:type="dxa"/>
            <w:shd w:val="clear" w:color="auto" w:fill="FFFFFF"/>
            <w:vAlign w:val="center"/>
          </w:tcPr>
          <w:p w:rsidR="007956DF" w:rsidRPr="00F60ABE" w:rsidRDefault="007956DF" w:rsidP="00610FB0">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lastRenderedPageBreak/>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0D48C8" w:rsidRPr="000D48C8">
        <w:rPr>
          <w:b/>
          <w:sz w:val="22"/>
          <w:szCs w:val="22"/>
        </w:rPr>
        <w:t>внешних жестких дисков</w:t>
      </w:r>
      <w:r w:rsidR="000D48C8"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w:t>
      </w:r>
      <w:bookmarkStart w:id="0" w:name="_GoBack"/>
      <w:bookmarkEnd w:id="0"/>
      <w:r w:rsidRPr="00541778">
        <w:rPr>
          <w:sz w:val="22"/>
          <w:szCs w:val="22"/>
        </w:rPr>
        <w:t xml:space="preserve">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610FB0" w:rsidRPr="001062F7" w:rsidRDefault="00610FB0" w:rsidP="00610FB0">
      <w:pPr>
        <w:pStyle w:val="ConsNonformat"/>
        <w:widowControl/>
        <w:jc w:val="both"/>
        <w:rPr>
          <w:rFonts w:ascii="Times New Roman" w:eastAsia="Calibri" w:hAnsi="Times New Roman" w:cs="Times New Roman"/>
          <w:sz w:val="23"/>
          <w:szCs w:val="23"/>
        </w:rPr>
      </w:pPr>
      <w:r w:rsidRPr="001062F7">
        <w:rPr>
          <w:rFonts w:ascii="Times New Roman" w:eastAsia="Calibri" w:hAnsi="Times New Roman" w:cs="Times New Roman"/>
          <w:sz w:val="23"/>
          <w:szCs w:val="23"/>
        </w:rPr>
        <w:t>г. Калуга</w:t>
      </w:r>
      <w:r w:rsidRPr="001062F7">
        <w:rPr>
          <w:rFonts w:ascii="Times New Roman" w:hAnsi="Times New Roman" w:cs="Times New Roman"/>
          <w:sz w:val="23"/>
          <w:szCs w:val="23"/>
        </w:rPr>
        <w:tab/>
        <w:t xml:space="preserve">                                                                                       </w:t>
      </w:r>
      <w:proofErr w:type="gramStart"/>
      <w:r w:rsidRPr="001062F7">
        <w:rPr>
          <w:rFonts w:ascii="Times New Roman" w:hAnsi="Times New Roman" w:cs="Times New Roman"/>
          <w:sz w:val="23"/>
          <w:szCs w:val="23"/>
        </w:rPr>
        <w:t xml:space="preserve">   «</w:t>
      </w:r>
      <w:proofErr w:type="gramEnd"/>
      <w:r w:rsidRPr="001062F7">
        <w:rPr>
          <w:rFonts w:ascii="Times New Roman" w:hAnsi="Times New Roman" w:cs="Times New Roman"/>
          <w:sz w:val="23"/>
          <w:szCs w:val="23"/>
        </w:rPr>
        <w:t>____» ___________ 2020</w:t>
      </w:r>
      <w:r w:rsidRPr="001062F7">
        <w:rPr>
          <w:rFonts w:ascii="Times New Roman" w:eastAsia="Calibri" w:hAnsi="Times New Roman" w:cs="Times New Roman"/>
          <w:sz w:val="23"/>
          <w:szCs w:val="23"/>
        </w:rPr>
        <w:t xml:space="preserve"> г.</w:t>
      </w:r>
    </w:p>
    <w:p w:rsidR="00610FB0" w:rsidRPr="001062F7" w:rsidRDefault="00610FB0" w:rsidP="00610FB0">
      <w:pPr>
        <w:pStyle w:val="ConsNonformat"/>
        <w:widowControl/>
        <w:jc w:val="both"/>
        <w:rPr>
          <w:rFonts w:ascii="Times New Roman" w:hAnsi="Times New Roman" w:cs="Times New Roman"/>
          <w:sz w:val="23"/>
          <w:szCs w:val="23"/>
        </w:rPr>
      </w:pPr>
    </w:p>
    <w:p w:rsidR="00610FB0" w:rsidRPr="001062F7" w:rsidRDefault="00610FB0" w:rsidP="00610FB0">
      <w:pPr>
        <w:pStyle w:val="ConsNonformat"/>
        <w:widowControl/>
        <w:jc w:val="both"/>
        <w:rPr>
          <w:rFonts w:ascii="Times New Roman" w:hAnsi="Times New Roman" w:cs="Times New Roman"/>
          <w:sz w:val="23"/>
          <w:szCs w:val="23"/>
        </w:rPr>
      </w:pPr>
    </w:p>
    <w:p w:rsidR="00610FB0" w:rsidRPr="001062F7" w:rsidRDefault="00610FB0" w:rsidP="00610FB0">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610FB0" w:rsidRPr="001062F7" w:rsidRDefault="00610FB0" w:rsidP="00610FB0">
      <w:pPr>
        <w:pStyle w:val="Standard"/>
        <w:ind w:firstLine="708"/>
        <w:jc w:val="both"/>
        <w:rPr>
          <w:sz w:val="23"/>
          <w:szCs w:val="23"/>
        </w:rPr>
      </w:pPr>
    </w:p>
    <w:p w:rsidR="00610FB0" w:rsidRPr="001062F7" w:rsidRDefault="00610FB0" w:rsidP="00610FB0">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610FB0" w:rsidRPr="001062F7" w:rsidRDefault="00610FB0" w:rsidP="00610FB0">
      <w:pPr>
        <w:pStyle w:val="ConsNonformat"/>
        <w:widowControl/>
        <w:jc w:val="center"/>
        <w:rPr>
          <w:rFonts w:ascii="Times New Roman" w:hAnsi="Times New Roman" w:cs="Times New Roman"/>
          <w:b/>
          <w:sz w:val="23"/>
          <w:szCs w:val="23"/>
        </w:rPr>
      </w:pP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sidR="0061232C">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с момента заключения договора в течении 1</w:t>
      </w:r>
      <w:r w:rsidR="0061232C">
        <w:rPr>
          <w:rFonts w:eastAsia="Times New Roman"/>
          <w:kern w:val="0"/>
          <w:sz w:val="23"/>
          <w:szCs w:val="23"/>
        </w:rPr>
        <w:t>0</w:t>
      </w:r>
      <w:r w:rsidRPr="001062F7">
        <w:rPr>
          <w:rFonts w:eastAsia="Times New Roman"/>
          <w:kern w:val="0"/>
          <w:sz w:val="23"/>
          <w:szCs w:val="23"/>
        </w:rPr>
        <w:t xml:space="preserve"> (</w:t>
      </w:r>
      <w:r w:rsidR="0061232C">
        <w:rPr>
          <w:rFonts w:eastAsia="Times New Roman"/>
          <w:kern w:val="0"/>
          <w:sz w:val="23"/>
          <w:szCs w:val="23"/>
        </w:rPr>
        <w:t>десяти</w:t>
      </w:r>
      <w:r w:rsidRPr="001062F7">
        <w:rPr>
          <w:rFonts w:eastAsia="Times New Roman"/>
          <w:kern w:val="0"/>
          <w:sz w:val="23"/>
          <w:szCs w:val="23"/>
        </w:rPr>
        <w:t>) рабочих дней, в рабочие дни с 08:00 до 16:00 по Московскому времени.</w:t>
      </w: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610FB0" w:rsidRPr="001062F7" w:rsidRDefault="00610FB0" w:rsidP="00610FB0">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610FB0" w:rsidRPr="001062F7" w:rsidRDefault="00610FB0" w:rsidP="00610FB0">
      <w:pPr>
        <w:pStyle w:val="Standard"/>
        <w:ind w:firstLine="709"/>
        <w:jc w:val="both"/>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sidR="0061232C">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sidR="0061232C">
        <w:rPr>
          <w:rFonts w:eastAsia="Calibri"/>
          <w:b/>
          <w:bCs/>
          <w:kern w:val="3"/>
          <w:sz w:val="23"/>
          <w:szCs w:val="23"/>
        </w:rPr>
        <w:t>______________</w:t>
      </w:r>
      <w:r w:rsidRPr="001062F7">
        <w:rPr>
          <w:rFonts w:eastAsia="Calibri"/>
          <w:b/>
          <w:bCs/>
          <w:kern w:val="3"/>
          <w:sz w:val="23"/>
          <w:szCs w:val="23"/>
        </w:rPr>
        <w:t xml:space="preserve">) </w:t>
      </w:r>
      <w:proofErr w:type="gramStart"/>
      <w:r w:rsidRPr="001062F7">
        <w:rPr>
          <w:rFonts w:eastAsia="Calibri"/>
          <w:b/>
          <w:bCs/>
          <w:kern w:val="3"/>
          <w:sz w:val="23"/>
          <w:szCs w:val="23"/>
        </w:rPr>
        <w:t xml:space="preserve">рублей  </w:t>
      </w:r>
      <w:r w:rsidR="0061232C">
        <w:rPr>
          <w:rFonts w:eastAsia="Calibri"/>
          <w:b/>
          <w:bCs/>
          <w:kern w:val="3"/>
          <w:sz w:val="23"/>
          <w:szCs w:val="23"/>
        </w:rPr>
        <w:t>_</w:t>
      </w:r>
      <w:proofErr w:type="gramEnd"/>
      <w:r w:rsidR="0061232C">
        <w:rPr>
          <w:rFonts w:eastAsia="Calibri"/>
          <w:b/>
          <w:bCs/>
          <w:kern w:val="3"/>
          <w:sz w:val="23"/>
          <w:szCs w:val="23"/>
        </w:rPr>
        <w:t>__</w:t>
      </w:r>
      <w:r w:rsidRPr="001062F7">
        <w:rPr>
          <w:rFonts w:eastAsia="Calibri"/>
          <w:b/>
          <w:bCs/>
          <w:kern w:val="3"/>
          <w:sz w:val="23"/>
          <w:szCs w:val="23"/>
        </w:rPr>
        <w:t xml:space="preserve"> копеек</w:t>
      </w:r>
      <w:r w:rsidRPr="001062F7">
        <w:rPr>
          <w:rFonts w:eastAsia="Calibri"/>
          <w:bCs/>
          <w:kern w:val="3"/>
          <w:sz w:val="23"/>
          <w:szCs w:val="23"/>
        </w:rPr>
        <w:t xml:space="preserve">, </w:t>
      </w:r>
      <w:r w:rsidR="0061232C" w:rsidRPr="00BB253A">
        <w:rPr>
          <w:sz w:val="22"/>
          <w:szCs w:val="22"/>
        </w:rPr>
        <w:t>в том числе НДС % (если</w:t>
      </w:r>
      <w:r w:rsidR="0061232C" w:rsidRPr="00547625">
        <w:rPr>
          <w:sz w:val="22"/>
          <w:szCs w:val="22"/>
        </w:rPr>
        <w:t xml:space="preserve"> не облагается, </w:t>
      </w:r>
      <w:r w:rsidR="0061232C" w:rsidRPr="00547625">
        <w:rPr>
          <w:i/>
          <w:sz w:val="22"/>
          <w:szCs w:val="22"/>
          <w:u w:val="single"/>
        </w:rPr>
        <w:t>обязательно</w:t>
      </w:r>
      <w:r w:rsidR="0061232C" w:rsidRPr="00547625">
        <w:rPr>
          <w:sz w:val="22"/>
          <w:szCs w:val="22"/>
        </w:rPr>
        <w:t xml:space="preserve"> указать основания)</w:t>
      </w:r>
      <w:r w:rsidRPr="001062F7">
        <w:rPr>
          <w:rFonts w:eastAsia="Calibri"/>
          <w:bCs/>
          <w:kern w:val="3"/>
          <w:sz w:val="23"/>
          <w:szCs w:val="23"/>
        </w:rPr>
        <w:t>.</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полном объеме в течение 30 (тридцати) банковских дней подписания Покупателем товарной накладной формы ТОРГ-12.</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610FB0" w:rsidRPr="001062F7" w:rsidRDefault="00610FB0" w:rsidP="00610FB0">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 Поставщик обязан:</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lastRenderedPageBreak/>
        <w:t>паспорта Товара.</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610FB0" w:rsidRPr="001062F7" w:rsidRDefault="00610FB0" w:rsidP="00610FB0">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610FB0" w:rsidRPr="001062F7" w:rsidRDefault="00610FB0" w:rsidP="00610FB0">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610FB0" w:rsidRPr="001062F7" w:rsidRDefault="00610FB0" w:rsidP="00610FB0">
      <w:pPr>
        <w:widowControl/>
        <w:spacing w:before="0"/>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610FB0" w:rsidRPr="001062F7" w:rsidRDefault="00610FB0" w:rsidP="00610FB0">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номер Договора;</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наименование Товара;</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упаковочный лист;</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дату отгрузки;</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количество мест;</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610FB0" w:rsidRPr="001062F7" w:rsidRDefault="00610FB0" w:rsidP="00610FB0">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0FB0" w:rsidRPr="001062F7" w:rsidRDefault="00610FB0" w:rsidP="00610FB0">
      <w:pPr>
        <w:pStyle w:val="ConsNormal"/>
        <w:ind w:firstLine="360"/>
        <w:jc w:val="center"/>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af5"/>
        <w:ind w:firstLine="709"/>
        <w:jc w:val="both"/>
        <w:rPr>
          <w:sz w:val="23"/>
          <w:szCs w:val="23"/>
        </w:rPr>
      </w:pPr>
      <w:r w:rsidRPr="001062F7">
        <w:rPr>
          <w:sz w:val="23"/>
          <w:szCs w:val="23"/>
        </w:rPr>
        <w:t>5.1. Поставщик гарантирует, что:</w:t>
      </w:r>
    </w:p>
    <w:p w:rsidR="00610FB0" w:rsidRPr="001062F7" w:rsidRDefault="00610FB0" w:rsidP="00610FB0">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0FB0" w:rsidRPr="001062F7" w:rsidRDefault="00610FB0" w:rsidP="00610FB0">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0FB0" w:rsidRPr="001062F7" w:rsidRDefault="00610FB0" w:rsidP="00610FB0">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610FB0" w:rsidRPr="001062F7" w:rsidRDefault="00610FB0" w:rsidP="00610FB0">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610FB0" w:rsidRPr="001062F7" w:rsidRDefault="00610FB0" w:rsidP="00610FB0">
      <w:pPr>
        <w:pStyle w:val="af5"/>
        <w:ind w:firstLine="708"/>
        <w:jc w:val="both"/>
        <w:rPr>
          <w:sz w:val="23"/>
          <w:szCs w:val="23"/>
        </w:rPr>
      </w:pPr>
      <w:r w:rsidRPr="001062F7">
        <w:rPr>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0FB0" w:rsidRPr="001062F7" w:rsidRDefault="00610FB0" w:rsidP="00610FB0">
      <w:pPr>
        <w:pStyle w:val="af5"/>
        <w:jc w:val="both"/>
        <w:rPr>
          <w:sz w:val="23"/>
          <w:szCs w:val="23"/>
        </w:rPr>
      </w:pPr>
      <w:r w:rsidRPr="001062F7">
        <w:rPr>
          <w:sz w:val="23"/>
          <w:szCs w:val="23"/>
        </w:rPr>
        <w:tab/>
        <w:t xml:space="preserve">5.2. Гарантийный срок для Товара </w:t>
      </w:r>
      <w:r w:rsidR="007956DF">
        <w:rPr>
          <w:sz w:val="23"/>
          <w:szCs w:val="23"/>
        </w:rPr>
        <w:t>_____________________</w:t>
      </w:r>
      <w:r w:rsidRPr="001062F7">
        <w:rPr>
          <w:sz w:val="23"/>
          <w:szCs w:val="23"/>
        </w:rPr>
        <w:t xml:space="preserve"> с даты подписания Покупателем (представителем Покупателя) товарной накладной формы ТОРГ-12.</w:t>
      </w:r>
    </w:p>
    <w:p w:rsidR="00610FB0" w:rsidRPr="001062F7" w:rsidRDefault="00610FB0" w:rsidP="00610FB0">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10FB0" w:rsidRPr="001062F7" w:rsidRDefault="00610FB0" w:rsidP="00610FB0">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0FB0" w:rsidRPr="001062F7" w:rsidRDefault="00610FB0" w:rsidP="00610FB0">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610FB0" w:rsidRPr="001062F7" w:rsidRDefault="00610FB0" w:rsidP="00610FB0">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10FB0" w:rsidRPr="001062F7" w:rsidRDefault="00610FB0" w:rsidP="00610FB0">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610FB0" w:rsidRPr="001062F7" w:rsidRDefault="00610FB0" w:rsidP="00610FB0">
      <w:pPr>
        <w:pStyle w:val="af5"/>
        <w:ind w:firstLine="708"/>
        <w:jc w:val="both"/>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610FB0" w:rsidRPr="001062F7" w:rsidRDefault="00610FB0" w:rsidP="00610FB0">
      <w:pPr>
        <w:widowControl/>
        <w:spacing w:before="0"/>
        <w:jc w:val="center"/>
        <w:rPr>
          <w:rFonts w:eastAsia="Calibri"/>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 xml:space="preserve">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w:t>
      </w:r>
      <w:r w:rsidRPr="001062F7">
        <w:rPr>
          <w:rFonts w:eastAsia="Calibri"/>
          <w:bCs/>
          <w:kern w:val="3"/>
          <w:sz w:val="23"/>
          <w:szCs w:val="23"/>
        </w:rPr>
        <w:lastRenderedPageBreak/>
        <w:t>(Десяти) рабочих дней со дня получения претензии Покупатель вправе самостоятельно составить и подписать соответствующий акт.</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0FB0" w:rsidRPr="001062F7" w:rsidRDefault="00610FB0" w:rsidP="00610FB0">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610FB0" w:rsidRPr="001062F7" w:rsidRDefault="00610FB0" w:rsidP="00610FB0">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0FB0" w:rsidRPr="001062F7" w:rsidRDefault="00610FB0" w:rsidP="00610FB0">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610FB0" w:rsidRPr="001062F7" w:rsidRDefault="00610FB0" w:rsidP="00610FB0">
      <w:pPr>
        <w:pStyle w:val="af5"/>
        <w:ind w:firstLine="708"/>
        <w:jc w:val="both"/>
        <w:rPr>
          <w:sz w:val="23"/>
          <w:szCs w:val="23"/>
        </w:rPr>
      </w:pPr>
      <w:r w:rsidRPr="001062F7">
        <w:rPr>
          <w:sz w:val="23"/>
          <w:szCs w:val="23"/>
        </w:rPr>
        <w:t>- возмещения Покупателю убытков, вызванных таким отказом;</w:t>
      </w:r>
    </w:p>
    <w:p w:rsidR="00610FB0" w:rsidRPr="001062F7" w:rsidRDefault="00610FB0" w:rsidP="00610FB0">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610FB0" w:rsidRPr="001062F7" w:rsidRDefault="00610FB0" w:rsidP="00610FB0">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610FB0" w:rsidRPr="001062F7" w:rsidRDefault="00610FB0" w:rsidP="00610FB0">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0FB0" w:rsidRPr="001062F7" w:rsidRDefault="00610FB0" w:rsidP="00610FB0">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0FB0" w:rsidRPr="001062F7" w:rsidRDefault="00610FB0" w:rsidP="00610FB0">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0FB0" w:rsidRPr="001062F7" w:rsidRDefault="00610FB0" w:rsidP="00610FB0">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0FB0" w:rsidRPr="001062F7" w:rsidRDefault="00610FB0" w:rsidP="00610FB0">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0FB0" w:rsidRPr="001062F7" w:rsidRDefault="00610FB0" w:rsidP="00610FB0">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10FB0" w:rsidRPr="001062F7" w:rsidRDefault="00610FB0" w:rsidP="00610FB0">
      <w:pPr>
        <w:pStyle w:val="Standard"/>
        <w:ind w:firstLine="708"/>
        <w:jc w:val="both"/>
        <w:rPr>
          <w:sz w:val="23"/>
          <w:szCs w:val="23"/>
        </w:rPr>
      </w:pPr>
      <w:r w:rsidRPr="001062F7">
        <w:rPr>
          <w:sz w:val="23"/>
          <w:szCs w:val="23"/>
        </w:rPr>
        <w:t xml:space="preserve">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1062F7">
        <w:rPr>
          <w:sz w:val="23"/>
          <w:szCs w:val="23"/>
        </w:rPr>
        <w:lastRenderedPageBreak/>
        <w:t>Покупателю ненадлежащим исполнением Поставщиком своих обязательств по настоящему Договору.</w:t>
      </w:r>
    </w:p>
    <w:p w:rsidR="00610FB0" w:rsidRPr="001062F7" w:rsidRDefault="00610FB0" w:rsidP="00610FB0">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10FB0" w:rsidRPr="001062F7" w:rsidRDefault="00610FB0" w:rsidP="00610FB0">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0FB0" w:rsidRPr="001062F7" w:rsidRDefault="00610FB0" w:rsidP="00610FB0">
      <w:pPr>
        <w:pStyle w:val="ConsNormal"/>
        <w:ind w:firstLine="709"/>
        <w:jc w:val="both"/>
        <w:rPr>
          <w:rFonts w:ascii="Times New Roman" w:hAnsi="Times New Roman"/>
          <w:iCs/>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10FB0" w:rsidRPr="001062F7" w:rsidRDefault="00610FB0" w:rsidP="00610FB0">
      <w:pPr>
        <w:widowControl/>
        <w:spacing w:before="0"/>
        <w:jc w:val="center"/>
        <w:rPr>
          <w:sz w:val="23"/>
          <w:szCs w:val="23"/>
        </w:rPr>
      </w:pPr>
      <w:r w:rsidRPr="001062F7">
        <w:rPr>
          <w:sz w:val="23"/>
          <w:szCs w:val="23"/>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p>
    <w:p w:rsidR="00610FB0" w:rsidRPr="001062F7" w:rsidRDefault="00610FB0" w:rsidP="00610FB0">
      <w:pPr>
        <w:widowControl/>
        <w:spacing w:before="0"/>
        <w:jc w:val="center"/>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 xml:space="preserve">12.6. Денежные средства, подлежащие возврату Покупателю в случае досрочного </w:t>
      </w:r>
      <w:r w:rsidRPr="001062F7">
        <w:rPr>
          <w:rFonts w:ascii="Times New Roman" w:hAnsi="Times New Roman"/>
          <w:sz w:val="23"/>
          <w:szCs w:val="23"/>
        </w:rPr>
        <w:lastRenderedPageBreak/>
        <w:t>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610FB0" w:rsidRPr="001062F7" w:rsidRDefault="00610FB0" w:rsidP="00610FB0">
      <w:pPr>
        <w:pStyle w:val="ConsNormal"/>
        <w:ind w:firstLine="709"/>
        <w:jc w:val="both"/>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1062F7">
        <w:rPr>
          <w:rFonts w:ascii="Times New Roman" w:hAnsi="Times New Roman"/>
          <w:sz w:val="23"/>
          <w:szCs w:val="23"/>
        </w:rPr>
        <w:t xml:space="preserve">13.1, 13.2 </w:t>
      </w:r>
      <w:bookmarkEnd w:id="1"/>
      <w:bookmarkEnd w:id="2"/>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sidR="0061232C">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610FB0" w:rsidRPr="001062F7" w:rsidRDefault="00610FB0" w:rsidP="00610FB0">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2"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sidR="0061232C">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sidR="0061232C">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610FB0" w:rsidRPr="001062F7" w:rsidRDefault="00610FB0" w:rsidP="00610FB0">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3"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w:t>
      </w:r>
      <w:r w:rsidRPr="001062F7">
        <w:rPr>
          <w:rFonts w:ascii="Times New Roman" w:hAnsi="Times New Roman"/>
          <w:sz w:val="23"/>
          <w:szCs w:val="23"/>
        </w:rPr>
        <w:lastRenderedPageBreak/>
        <w:t>письменного уведомления не позднее, чем за 1 (один) календарный месяц до предполагаемой даты прекращения действия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0FB0" w:rsidRPr="001062F7" w:rsidRDefault="00610FB0" w:rsidP="00610FB0">
      <w:pPr>
        <w:widowControl/>
        <w:spacing w:before="0"/>
        <w:jc w:val="center"/>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lastRenderedPageBreak/>
        <w:t>16.2.  Поставщик не вправе полностью или частично уступать свои права по настоящему Договору третьим лицам.</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610FB0" w:rsidRPr="001062F7" w:rsidRDefault="00610FB0" w:rsidP="00610FB0">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610FB0" w:rsidRPr="001062F7" w:rsidTr="00602AB9">
        <w:trPr>
          <w:trHeight w:val="3143"/>
        </w:trPr>
        <w:tc>
          <w:tcPr>
            <w:tcW w:w="4998" w:type="dxa"/>
          </w:tcPr>
          <w:p w:rsidR="00610FB0" w:rsidRPr="001062F7" w:rsidRDefault="00610FB0" w:rsidP="00602AB9">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610FB0" w:rsidRPr="001062F7" w:rsidRDefault="00610FB0" w:rsidP="00602AB9">
            <w:pPr>
              <w:widowControl/>
              <w:spacing w:before="0"/>
              <w:ind w:firstLine="0"/>
              <w:jc w:val="left"/>
              <w:rPr>
                <w:rFonts w:eastAsia="Calibri"/>
                <w:bCs/>
                <w:kern w:val="3"/>
                <w:sz w:val="23"/>
                <w:szCs w:val="23"/>
              </w:rPr>
            </w:pP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610FB0" w:rsidRPr="001062F7" w:rsidRDefault="00610FB0" w:rsidP="00602AB9">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xml:space="preserve">. Калуга, ул. </w:t>
            </w:r>
            <w:proofErr w:type="spellStart"/>
            <w:r w:rsidRPr="001062F7">
              <w:rPr>
                <w:rFonts w:eastAsia="Calibri"/>
                <w:bCs/>
                <w:kern w:val="3"/>
                <w:sz w:val="23"/>
                <w:szCs w:val="23"/>
              </w:rPr>
              <w:t>Болотникова</w:t>
            </w:r>
            <w:proofErr w:type="spellEnd"/>
            <w:r w:rsidRPr="001062F7">
              <w:rPr>
                <w:rFonts w:eastAsia="Calibri"/>
                <w:bCs/>
                <w:kern w:val="3"/>
                <w:sz w:val="23"/>
                <w:szCs w:val="23"/>
              </w:rPr>
              <w:t xml:space="preserve"> д.1тел/факс (4842) 73-84-41, 78-45-09,</w:t>
            </w: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4"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proofErr w:type="spellStart"/>
              <w:r w:rsidRPr="001062F7">
                <w:rPr>
                  <w:rStyle w:val="afb"/>
                  <w:rFonts w:eastAsia="Calibri"/>
                  <w:bCs/>
                  <w:kern w:val="3"/>
                  <w:sz w:val="23"/>
                  <w:szCs w:val="23"/>
                  <w:lang w:val="en-US"/>
                </w:rPr>
                <w:t>ru</w:t>
              </w:r>
              <w:proofErr w:type="spellEnd"/>
            </w:hyperlink>
            <w:r w:rsidRPr="001062F7">
              <w:rPr>
                <w:rFonts w:eastAsia="Calibri"/>
                <w:bCs/>
                <w:kern w:val="3"/>
                <w:sz w:val="23"/>
                <w:szCs w:val="23"/>
              </w:rPr>
              <w:t xml:space="preserve"> </w:t>
            </w: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610FB0" w:rsidRPr="001062F7" w:rsidRDefault="00610FB0" w:rsidP="00602AB9">
            <w:pPr>
              <w:widowControl/>
              <w:spacing w:before="0"/>
              <w:ind w:firstLine="0"/>
              <w:jc w:val="left"/>
              <w:rPr>
                <w:rFonts w:eastAsia="Calibri"/>
                <w:bCs/>
                <w:kern w:val="3"/>
                <w:sz w:val="23"/>
                <w:szCs w:val="23"/>
              </w:rPr>
            </w:pPr>
          </w:p>
          <w:p w:rsidR="00610FB0" w:rsidRPr="001062F7" w:rsidRDefault="00610FB0" w:rsidP="00602AB9">
            <w:pPr>
              <w:widowControl/>
              <w:spacing w:before="0"/>
              <w:jc w:val="left"/>
              <w:rPr>
                <w:rFonts w:eastAsia="Calibri"/>
                <w:bCs/>
                <w:kern w:val="3"/>
                <w:sz w:val="23"/>
                <w:szCs w:val="23"/>
              </w:rPr>
            </w:pPr>
          </w:p>
          <w:p w:rsidR="00610FB0" w:rsidRPr="001062F7" w:rsidRDefault="00610FB0" w:rsidP="00602AB9">
            <w:pPr>
              <w:widowControl/>
              <w:spacing w:before="0"/>
              <w:jc w:val="left"/>
              <w:rPr>
                <w:rFonts w:eastAsia="Calibri"/>
                <w:bCs/>
                <w:kern w:val="3"/>
                <w:sz w:val="23"/>
                <w:szCs w:val="23"/>
              </w:rPr>
            </w:pPr>
          </w:p>
          <w:p w:rsidR="00610FB0" w:rsidRPr="001062F7" w:rsidRDefault="00610FB0" w:rsidP="00602AB9">
            <w:pPr>
              <w:widowControl/>
              <w:spacing w:before="0"/>
              <w:ind w:firstLine="0"/>
              <w:jc w:val="left"/>
              <w:rPr>
                <w:rFonts w:eastAsia="Calibri"/>
                <w:bCs/>
                <w:kern w:val="3"/>
                <w:sz w:val="23"/>
                <w:szCs w:val="23"/>
              </w:rPr>
            </w:pPr>
            <w:r w:rsidRPr="001062F7">
              <w:rPr>
                <w:rFonts w:eastAsia="Calibri"/>
                <w:bCs/>
                <w:kern w:val="3"/>
                <w:sz w:val="23"/>
                <w:szCs w:val="23"/>
              </w:rPr>
              <w:t>_______________/</w:t>
            </w:r>
            <w:proofErr w:type="spellStart"/>
            <w:r w:rsidRPr="001062F7">
              <w:rPr>
                <w:rFonts w:eastAsia="Calibri"/>
                <w:bCs/>
                <w:kern w:val="3"/>
                <w:sz w:val="23"/>
                <w:szCs w:val="23"/>
              </w:rPr>
              <w:t>Гарбуль</w:t>
            </w:r>
            <w:proofErr w:type="spellEnd"/>
            <w:r w:rsidRPr="001062F7">
              <w:rPr>
                <w:rFonts w:eastAsia="Calibri"/>
                <w:bCs/>
                <w:kern w:val="3"/>
                <w:sz w:val="23"/>
                <w:szCs w:val="23"/>
              </w:rPr>
              <w:t xml:space="preserve"> С.С./</w:t>
            </w:r>
          </w:p>
          <w:p w:rsidR="00610FB0" w:rsidRPr="001062F7" w:rsidRDefault="00610FB0" w:rsidP="00602AB9">
            <w:pPr>
              <w:widowControl/>
              <w:spacing w:before="0"/>
              <w:jc w:val="left"/>
              <w:rPr>
                <w:rFonts w:eastAsia="Calibri"/>
                <w:bCs/>
                <w:kern w:val="3"/>
                <w:sz w:val="23"/>
                <w:szCs w:val="23"/>
              </w:rPr>
            </w:pPr>
            <w:r w:rsidRPr="001062F7">
              <w:rPr>
                <w:rFonts w:eastAsia="Calibri"/>
                <w:bCs/>
                <w:kern w:val="3"/>
                <w:sz w:val="23"/>
                <w:szCs w:val="23"/>
              </w:rPr>
              <w:t>МП</w:t>
            </w:r>
          </w:p>
          <w:p w:rsidR="00610FB0" w:rsidRPr="001062F7" w:rsidRDefault="00610FB0" w:rsidP="00602AB9">
            <w:pPr>
              <w:widowControl/>
              <w:spacing w:before="0"/>
              <w:ind w:firstLine="0"/>
              <w:jc w:val="left"/>
              <w:rPr>
                <w:rFonts w:eastAsia="Calibri"/>
                <w:b/>
                <w:bCs/>
                <w:kern w:val="3"/>
                <w:sz w:val="23"/>
                <w:szCs w:val="23"/>
              </w:rPr>
            </w:pPr>
          </w:p>
        </w:tc>
        <w:tc>
          <w:tcPr>
            <w:tcW w:w="4999" w:type="dxa"/>
          </w:tcPr>
          <w:p w:rsidR="00610FB0" w:rsidRPr="001062F7" w:rsidRDefault="00610FB0" w:rsidP="00602AB9">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Default="00610FB0" w:rsidP="00602AB9">
            <w:pPr>
              <w:widowControl/>
              <w:spacing w:before="0"/>
              <w:ind w:firstLine="8"/>
              <w:jc w:val="left"/>
              <w:rPr>
                <w:rFonts w:eastAsia="Calibri"/>
                <w:bCs/>
                <w:kern w:val="3"/>
                <w:sz w:val="23"/>
                <w:szCs w:val="23"/>
              </w:rPr>
            </w:pPr>
          </w:p>
          <w:p w:rsidR="00610FB0" w:rsidRPr="001062F7" w:rsidRDefault="00610FB0" w:rsidP="00602AB9">
            <w:pPr>
              <w:widowControl/>
              <w:spacing w:before="0"/>
              <w:ind w:firstLine="8"/>
              <w:jc w:val="left"/>
              <w:rPr>
                <w:rFonts w:eastAsia="Calibri"/>
                <w:bCs/>
                <w:kern w:val="3"/>
                <w:sz w:val="23"/>
                <w:szCs w:val="23"/>
              </w:rPr>
            </w:pPr>
          </w:p>
          <w:p w:rsidR="00610FB0" w:rsidRPr="001062F7" w:rsidRDefault="00610FB0" w:rsidP="00602AB9">
            <w:pPr>
              <w:widowControl/>
              <w:spacing w:before="0"/>
              <w:ind w:firstLine="8"/>
              <w:jc w:val="left"/>
              <w:rPr>
                <w:rFonts w:eastAsia="Calibri"/>
                <w:bCs/>
                <w:kern w:val="3"/>
                <w:sz w:val="23"/>
                <w:szCs w:val="23"/>
              </w:rPr>
            </w:pPr>
          </w:p>
          <w:p w:rsidR="00610FB0" w:rsidRPr="001062F7" w:rsidRDefault="00610FB0" w:rsidP="00602AB9">
            <w:pPr>
              <w:widowControl/>
              <w:spacing w:before="0"/>
              <w:ind w:firstLine="8"/>
              <w:jc w:val="left"/>
              <w:rPr>
                <w:rFonts w:eastAsia="Calibri"/>
                <w:bCs/>
                <w:kern w:val="3"/>
                <w:sz w:val="23"/>
                <w:szCs w:val="23"/>
              </w:rPr>
            </w:pPr>
          </w:p>
          <w:p w:rsidR="00610FB0" w:rsidRPr="001062F7" w:rsidRDefault="00610FB0" w:rsidP="00602AB9">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610FB0" w:rsidRPr="001062F7" w:rsidRDefault="00610FB0" w:rsidP="00602AB9">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Standard"/>
        <w:jc w:val="right"/>
        <w:rPr>
          <w:sz w:val="23"/>
          <w:szCs w:val="23"/>
        </w:rPr>
      </w:pPr>
      <w:r w:rsidRPr="001062F7">
        <w:rPr>
          <w:sz w:val="23"/>
          <w:szCs w:val="23"/>
        </w:rPr>
        <w:lastRenderedPageBreak/>
        <w:t>Приложение №1</w:t>
      </w:r>
    </w:p>
    <w:p w:rsidR="00610FB0" w:rsidRPr="001062F7" w:rsidRDefault="00610FB0" w:rsidP="00610FB0">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610FB0" w:rsidRPr="001062F7" w:rsidRDefault="00610FB0" w:rsidP="00610FB0">
      <w:pPr>
        <w:pStyle w:val="Standard"/>
        <w:tabs>
          <w:tab w:val="left" w:pos="1040"/>
          <w:tab w:val="left" w:pos="1440"/>
          <w:tab w:val="left" w:pos="8000"/>
        </w:tabs>
        <w:jc w:val="center"/>
        <w:rPr>
          <w:sz w:val="23"/>
          <w:szCs w:val="23"/>
        </w:rPr>
      </w:pPr>
    </w:p>
    <w:p w:rsidR="00610FB0" w:rsidRPr="001062F7" w:rsidRDefault="00610FB0" w:rsidP="00610FB0">
      <w:pPr>
        <w:pStyle w:val="Standard"/>
        <w:tabs>
          <w:tab w:val="left" w:pos="1040"/>
          <w:tab w:val="left" w:pos="1440"/>
          <w:tab w:val="left" w:pos="8000"/>
        </w:tabs>
        <w:jc w:val="center"/>
        <w:rPr>
          <w:sz w:val="23"/>
          <w:szCs w:val="23"/>
        </w:rPr>
      </w:pPr>
    </w:p>
    <w:p w:rsidR="00610FB0" w:rsidRPr="001062F7" w:rsidRDefault="00610FB0" w:rsidP="00610FB0">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610FB0" w:rsidRPr="001062F7" w:rsidRDefault="00610FB0" w:rsidP="00610FB0">
      <w:pPr>
        <w:pStyle w:val="Standard"/>
        <w:tabs>
          <w:tab w:val="left" w:pos="1040"/>
          <w:tab w:val="left" w:pos="1440"/>
          <w:tab w:val="left" w:pos="8000"/>
        </w:tabs>
        <w:jc w:val="center"/>
        <w:rPr>
          <w:b/>
          <w:sz w:val="23"/>
          <w:szCs w:val="23"/>
        </w:rPr>
      </w:pPr>
    </w:p>
    <w:p w:rsidR="00610FB0" w:rsidRPr="001062F7" w:rsidRDefault="00610FB0" w:rsidP="00610FB0">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610FB0" w:rsidRPr="001062F7" w:rsidTr="00602AB9">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610FB0" w:rsidRPr="001062F7" w:rsidRDefault="00610FB0" w:rsidP="00602AB9">
            <w:pPr>
              <w:spacing w:before="0"/>
              <w:ind w:firstLine="0"/>
              <w:jc w:val="center"/>
              <w:rPr>
                <w:b/>
                <w:bCs/>
                <w:sz w:val="23"/>
                <w:szCs w:val="23"/>
              </w:rPr>
            </w:pPr>
            <w:bookmarkStart w:id="3"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610FB0" w:rsidRPr="001062F7" w:rsidRDefault="00610FB0" w:rsidP="000D48C8">
            <w:pPr>
              <w:spacing w:before="0"/>
              <w:ind w:firstLine="0"/>
              <w:jc w:val="center"/>
              <w:rPr>
                <w:b/>
                <w:bCs/>
                <w:sz w:val="23"/>
                <w:szCs w:val="23"/>
              </w:rPr>
            </w:pPr>
            <w:r w:rsidRPr="001062F7">
              <w:rPr>
                <w:b/>
                <w:bCs/>
                <w:sz w:val="23"/>
                <w:szCs w:val="23"/>
              </w:rPr>
              <w:t xml:space="preserve">Наименование и технические </w:t>
            </w:r>
            <w:r w:rsidR="000D48C8">
              <w:rPr>
                <w:b/>
                <w:bCs/>
                <w:sz w:val="23"/>
                <w:szCs w:val="23"/>
              </w:rPr>
              <w:t>характеристики,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610FB0" w:rsidRPr="001062F7" w:rsidRDefault="00610FB0" w:rsidP="00602AB9">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610FB0" w:rsidRPr="001062F7" w:rsidRDefault="00610FB0" w:rsidP="00602AB9">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610FB0" w:rsidRPr="001062F7" w:rsidRDefault="00610FB0" w:rsidP="00602AB9">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610FB0" w:rsidRPr="001062F7" w:rsidRDefault="00610FB0" w:rsidP="00602AB9">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610FB0" w:rsidRPr="001062F7" w:rsidRDefault="00610FB0" w:rsidP="00602AB9">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610FB0" w:rsidRPr="001062F7" w:rsidRDefault="00610FB0" w:rsidP="00602AB9">
            <w:pPr>
              <w:spacing w:before="0"/>
              <w:ind w:firstLine="0"/>
              <w:jc w:val="center"/>
              <w:rPr>
                <w:b/>
                <w:bCs/>
                <w:sz w:val="23"/>
                <w:szCs w:val="23"/>
              </w:rPr>
            </w:pPr>
            <w:r w:rsidRPr="001062F7">
              <w:rPr>
                <w:b/>
                <w:bCs/>
                <w:sz w:val="23"/>
                <w:szCs w:val="23"/>
              </w:rPr>
              <w:t>Сумма НДС, руб.</w:t>
            </w:r>
          </w:p>
        </w:tc>
      </w:tr>
      <w:tr w:rsidR="00610FB0" w:rsidRPr="001062F7" w:rsidTr="00602AB9">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602AB9">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610FB0" w:rsidRPr="001062F7" w:rsidRDefault="00610FB0" w:rsidP="00602AB9">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602AB9">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610FB0" w:rsidRPr="001062F7" w:rsidRDefault="00610FB0" w:rsidP="00602AB9">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610FB0" w:rsidRPr="001062F7" w:rsidRDefault="00610FB0" w:rsidP="00602AB9">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602AB9">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610FB0" w:rsidRPr="001062F7" w:rsidRDefault="00610FB0" w:rsidP="00602AB9">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610FB0" w:rsidRPr="001062F7" w:rsidRDefault="00610FB0" w:rsidP="00602AB9">
            <w:pPr>
              <w:spacing w:before="0"/>
              <w:ind w:firstLine="0"/>
              <w:jc w:val="center"/>
              <w:rPr>
                <w:sz w:val="23"/>
                <w:szCs w:val="23"/>
              </w:rPr>
            </w:pPr>
          </w:p>
        </w:tc>
      </w:tr>
      <w:tr w:rsidR="00610FB0" w:rsidRPr="001062F7" w:rsidTr="00602AB9">
        <w:trPr>
          <w:trHeight w:val="422"/>
          <w:jc w:val="center"/>
        </w:trPr>
        <w:tc>
          <w:tcPr>
            <w:tcW w:w="5000" w:type="pct"/>
            <w:gridSpan w:val="9"/>
          </w:tcPr>
          <w:p w:rsidR="00610FB0" w:rsidRPr="001062F7" w:rsidRDefault="00610FB0" w:rsidP="00602AB9">
            <w:pPr>
              <w:spacing w:before="0"/>
              <w:jc w:val="right"/>
              <w:rPr>
                <w:b/>
                <w:sz w:val="23"/>
                <w:szCs w:val="23"/>
              </w:rPr>
            </w:pPr>
          </w:p>
          <w:p w:rsidR="00610FB0" w:rsidRPr="001062F7" w:rsidRDefault="00610FB0" w:rsidP="00610FB0">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3"/>
    </w:tbl>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spacing w:before="0"/>
        <w:ind w:firstLine="0"/>
        <w:jc w:val="center"/>
        <w:rPr>
          <w:b/>
          <w:sz w:val="23"/>
          <w:szCs w:val="23"/>
        </w:rPr>
      </w:pPr>
      <w:r w:rsidRPr="001062F7">
        <w:rPr>
          <w:b/>
          <w:sz w:val="23"/>
          <w:szCs w:val="23"/>
        </w:rPr>
        <w:t>Подписи сторон:</w:t>
      </w:r>
    </w:p>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610FB0" w:rsidRPr="001062F7" w:rsidRDefault="00610FB0" w:rsidP="00610FB0">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610FB0" w:rsidRPr="001062F7" w:rsidRDefault="00610FB0" w:rsidP="00610FB0">
      <w:pPr>
        <w:pStyle w:val="Textbodyindent"/>
        <w:spacing w:after="0"/>
        <w:ind w:firstLine="0"/>
        <w:jc w:val="both"/>
        <w:rPr>
          <w:rFonts w:ascii="Times New Roman" w:hAnsi="Times New Roman"/>
          <w:sz w:val="23"/>
          <w:szCs w:val="23"/>
        </w:rPr>
      </w:pPr>
    </w:p>
    <w:p w:rsidR="00610FB0" w:rsidRPr="001062F7" w:rsidRDefault="00610FB0" w:rsidP="00610FB0">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 xml:space="preserve">_______________/С.С. </w:t>
      </w:r>
      <w:proofErr w:type="spellStart"/>
      <w:r w:rsidRPr="001062F7">
        <w:rPr>
          <w:rFonts w:ascii="Times New Roman" w:hAnsi="Times New Roman"/>
          <w:sz w:val="23"/>
          <w:szCs w:val="23"/>
          <w:lang w:val="ru-RU"/>
        </w:rPr>
        <w:t>Гарбуль</w:t>
      </w:r>
      <w:proofErr w:type="spellEnd"/>
      <w:r w:rsidRPr="001062F7">
        <w:rPr>
          <w:rFonts w:ascii="Times New Roman" w:hAnsi="Times New Roman"/>
          <w:sz w:val="23"/>
          <w:szCs w:val="23"/>
          <w:lang w:val="ru-RU"/>
        </w:rPr>
        <w:t>/</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w:t>
      </w:r>
      <w:proofErr w:type="gramStart"/>
      <w:r>
        <w:rPr>
          <w:rFonts w:ascii="Times New Roman" w:hAnsi="Times New Roman"/>
          <w:sz w:val="23"/>
          <w:szCs w:val="23"/>
          <w:lang w:val="ru-RU"/>
        </w:rPr>
        <w:t>_</w:t>
      </w:r>
      <w:r w:rsidRPr="001062F7">
        <w:rPr>
          <w:rFonts w:ascii="Times New Roman" w:hAnsi="Times New Roman"/>
          <w:sz w:val="23"/>
          <w:szCs w:val="23"/>
          <w:lang w:val="ru-RU"/>
        </w:rPr>
        <w:t>./</w:t>
      </w:r>
      <w:proofErr w:type="gramEnd"/>
    </w:p>
    <w:p w:rsidR="00610FB0" w:rsidRPr="001062F7" w:rsidRDefault="00610FB0" w:rsidP="00610FB0">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610FB0" w:rsidRPr="001062F7" w:rsidRDefault="00610FB0" w:rsidP="00610FB0">
      <w:pPr>
        <w:widowControl/>
        <w:spacing w:before="0"/>
        <w:ind w:firstLine="0"/>
        <w:rPr>
          <w:rFonts w:eastAsia="Calibri"/>
          <w:kern w:val="3"/>
          <w:sz w:val="22"/>
          <w:szCs w:val="22"/>
        </w:rPr>
      </w:pPr>
    </w:p>
    <w:p w:rsidR="00DC7D71" w:rsidRPr="00317070" w:rsidRDefault="00187117" w:rsidP="00610FB0">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w:t>
      </w:r>
      <w:r w:rsidR="000832E2" w:rsidRPr="00670D7B">
        <w:rPr>
          <w:rFonts w:ascii="Times New Roman" w:hAnsi="Times New Roman" w:cs="Times New Roman"/>
          <w:lang w:val="ru-RU"/>
        </w:rPr>
        <w:t>МП</w:t>
      </w:r>
      <w:r w:rsidR="00610FB0">
        <w:rPr>
          <w:rFonts w:ascii="Times New Roman" w:hAnsi="Times New Roman" w:cs="Times New Roman"/>
          <w:lang w:val="ru-RU"/>
        </w:rPr>
        <w:tab/>
      </w:r>
      <w:proofErr w:type="spellStart"/>
      <w:r w:rsidR="00610FB0" w:rsidRPr="00670D7B">
        <w:rPr>
          <w:rFonts w:ascii="Times New Roman" w:hAnsi="Times New Roman" w:cs="Times New Roman"/>
          <w:lang w:val="ru-RU"/>
        </w:rPr>
        <w:t>МП</w:t>
      </w:r>
      <w:proofErr w:type="spellEnd"/>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23" w:rsidRDefault="00311B23" w:rsidP="00547DA4">
      <w:pPr>
        <w:spacing w:before="0"/>
      </w:pPr>
      <w:r>
        <w:separator/>
      </w:r>
    </w:p>
  </w:endnote>
  <w:endnote w:type="continuationSeparator" w:id="0">
    <w:p w:rsidR="00311B23" w:rsidRDefault="00311B23"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CA" w:rsidRDefault="00473BCA"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73BCA" w:rsidRDefault="00473BCA"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CA" w:rsidRDefault="00473BCA"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CA" w:rsidRDefault="00473BCA"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73BCA" w:rsidRDefault="00473BCA"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CA" w:rsidRDefault="00473BCA"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23" w:rsidRDefault="00311B23" w:rsidP="00547DA4">
      <w:pPr>
        <w:spacing w:before="0"/>
      </w:pPr>
      <w:r>
        <w:separator/>
      </w:r>
    </w:p>
  </w:footnote>
  <w:footnote w:type="continuationSeparator" w:id="0">
    <w:p w:rsidR="00311B23" w:rsidRDefault="00311B23"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CA" w:rsidRDefault="00473BCA"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73BCA" w:rsidRDefault="00473BC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CA" w:rsidRDefault="00473BCA"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73BCA" w:rsidRDefault="00473BC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24FA"/>
    <w:rsid w:val="00027E58"/>
    <w:rsid w:val="000326DB"/>
    <w:rsid w:val="0004434B"/>
    <w:rsid w:val="000461D1"/>
    <w:rsid w:val="00046C8A"/>
    <w:rsid w:val="00047E9D"/>
    <w:rsid w:val="00052446"/>
    <w:rsid w:val="00052BA2"/>
    <w:rsid w:val="00072E89"/>
    <w:rsid w:val="000832E2"/>
    <w:rsid w:val="00083B01"/>
    <w:rsid w:val="00084831"/>
    <w:rsid w:val="00093A86"/>
    <w:rsid w:val="000A61E7"/>
    <w:rsid w:val="000A7CA2"/>
    <w:rsid w:val="000B0B1F"/>
    <w:rsid w:val="000B3BCF"/>
    <w:rsid w:val="000C1D7F"/>
    <w:rsid w:val="000C52C9"/>
    <w:rsid w:val="000C70A9"/>
    <w:rsid w:val="000D48C8"/>
    <w:rsid w:val="000E12AE"/>
    <w:rsid w:val="000E360E"/>
    <w:rsid w:val="000E4F0F"/>
    <w:rsid w:val="000F60D1"/>
    <w:rsid w:val="000F6EBA"/>
    <w:rsid w:val="00116271"/>
    <w:rsid w:val="001254E5"/>
    <w:rsid w:val="00131CB5"/>
    <w:rsid w:val="00136D9C"/>
    <w:rsid w:val="00145C26"/>
    <w:rsid w:val="00151127"/>
    <w:rsid w:val="00152006"/>
    <w:rsid w:val="00175CF9"/>
    <w:rsid w:val="001805C0"/>
    <w:rsid w:val="00186FAE"/>
    <w:rsid w:val="00187117"/>
    <w:rsid w:val="00190A08"/>
    <w:rsid w:val="001A0472"/>
    <w:rsid w:val="001A3B0C"/>
    <w:rsid w:val="001A583A"/>
    <w:rsid w:val="001B619D"/>
    <w:rsid w:val="001C56DB"/>
    <w:rsid w:val="001C7D36"/>
    <w:rsid w:val="001D2A5D"/>
    <w:rsid w:val="001D2B35"/>
    <w:rsid w:val="001E2B12"/>
    <w:rsid w:val="001F445B"/>
    <w:rsid w:val="00206A61"/>
    <w:rsid w:val="00217BD2"/>
    <w:rsid w:val="002213C6"/>
    <w:rsid w:val="00227376"/>
    <w:rsid w:val="00231F04"/>
    <w:rsid w:val="00235D75"/>
    <w:rsid w:val="00243369"/>
    <w:rsid w:val="00251ACC"/>
    <w:rsid w:val="002652CA"/>
    <w:rsid w:val="00276FD5"/>
    <w:rsid w:val="00292C95"/>
    <w:rsid w:val="0029375B"/>
    <w:rsid w:val="002A09F7"/>
    <w:rsid w:val="002B0086"/>
    <w:rsid w:val="002B62CE"/>
    <w:rsid w:val="002C0547"/>
    <w:rsid w:val="002D55AF"/>
    <w:rsid w:val="002E3557"/>
    <w:rsid w:val="003033B0"/>
    <w:rsid w:val="00311B23"/>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442A"/>
    <w:rsid w:val="003901DF"/>
    <w:rsid w:val="003A3224"/>
    <w:rsid w:val="003B1BDB"/>
    <w:rsid w:val="003B6C71"/>
    <w:rsid w:val="003C5ADE"/>
    <w:rsid w:val="003D1BF6"/>
    <w:rsid w:val="003E63F7"/>
    <w:rsid w:val="00402561"/>
    <w:rsid w:val="00402890"/>
    <w:rsid w:val="00414098"/>
    <w:rsid w:val="00414E97"/>
    <w:rsid w:val="00425DA3"/>
    <w:rsid w:val="0043267C"/>
    <w:rsid w:val="00435588"/>
    <w:rsid w:val="00461CA1"/>
    <w:rsid w:val="00473BCA"/>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5656A"/>
    <w:rsid w:val="0058280F"/>
    <w:rsid w:val="005828D7"/>
    <w:rsid w:val="00591614"/>
    <w:rsid w:val="00597B7E"/>
    <w:rsid w:val="005A125F"/>
    <w:rsid w:val="005C108E"/>
    <w:rsid w:val="005C20F5"/>
    <w:rsid w:val="005D384C"/>
    <w:rsid w:val="005E2118"/>
    <w:rsid w:val="006031CE"/>
    <w:rsid w:val="00610FB0"/>
    <w:rsid w:val="0061232C"/>
    <w:rsid w:val="00614C4F"/>
    <w:rsid w:val="00620059"/>
    <w:rsid w:val="0062736E"/>
    <w:rsid w:val="0063471B"/>
    <w:rsid w:val="006526BE"/>
    <w:rsid w:val="00654E8A"/>
    <w:rsid w:val="00664DA1"/>
    <w:rsid w:val="00670D7B"/>
    <w:rsid w:val="00681E70"/>
    <w:rsid w:val="00697F18"/>
    <w:rsid w:val="006A063D"/>
    <w:rsid w:val="006A2673"/>
    <w:rsid w:val="006C2E1E"/>
    <w:rsid w:val="006D0D9B"/>
    <w:rsid w:val="006D23E3"/>
    <w:rsid w:val="006F067D"/>
    <w:rsid w:val="00707C65"/>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56DF"/>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B03FA8"/>
    <w:rsid w:val="00B15291"/>
    <w:rsid w:val="00B2459A"/>
    <w:rsid w:val="00B24795"/>
    <w:rsid w:val="00B3644C"/>
    <w:rsid w:val="00B45C4A"/>
    <w:rsid w:val="00B60DAF"/>
    <w:rsid w:val="00B62C5C"/>
    <w:rsid w:val="00B65A73"/>
    <w:rsid w:val="00B7475D"/>
    <w:rsid w:val="00B8740E"/>
    <w:rsid w:val="00B91F01"/>
    <w:rsid w:val="00B92FD2"/>
    <w:rsid w:val="00BA066C"/>
    <w:rsid w:val="00BA452D"/>
    <w:rsid w:val="00BB1FD2"/>
    <w:rsid w:val="00BB253A"/>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84A8A"/>
    <w:rsid w:val="00CA218E"/>
    <w:rsid w:val="00CA68DB"/>
    <w:rsid w:val="00CA7AAA"/>
    <w:rsid w:val="00CC3067"/>
    <w:rsid w:val="00CC4201"/>
    <w:rsid w:val="00CD240E"/>
    <w:rsid w:val="00CD37C5"/>
    <w:rsid w:val="00CE464F"/>
    <w:rsid w:val="00CF1B41"/>
    <w:rsid w:val="00D209FB"/>
    <w:rsid w:val="00D21D13"/>
    <w:rsid w:val="00D25F3A"/>
    <w:rsid w:val="00D34134"/>
    <w:rsid w:val="00D41918"/>
    <w:rsid w:val="00D42651"/>
    <w:rsid w:val="00D51CBC"/>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87D1A"/>
    <w:rsid w:val="00EC6806"/>
    <w:rsid w:val="00ED37BE"/>
    <w:rsid w:val="00ED7E25"/>
    <w:rsid w:val="00EE3219"/>
    <w:rsid w:val="00EF7C8D"/>
    <w:rsid w:val="00F01F22"/>
    <w:rsid w:val="00F21B72"/>
    <w:rsid w:val="00F3590A"/>
    <w:rsid w:val="00F37B86"/>
    <w:rsid w:val="00F426AD"/>
    <w:rsid w:val="00F51A20"/>
    <w:rsid w:val="00F569C4"/>
    <w:rsid w:val="00F60ABE"/>
    <w:rsid w:val="00F6783F"/>
    <w:rsid w:val="00F74A79"/>
    <w:rsid w:val="00F831BB"/>
    <w:rsid w:val="00F84D70"/>
    <w:rsid w:val="00FA146D"/>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0DA86F"/>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medfsplus@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DD60-51D6-4F5F-8F1F-E3A5F416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18</Pages>
  <Words>8338</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188</cp:revision>
  <cp:lastPrinted>2019-11-26T06:53:00Z</cp:lastPrinted>
  <dcterms:created xsi:type="dcterms:W3CDTF">2019-04-01T06:10:00Z</dcterms:created>
  <dcterms:modified xsi:type="dcterms:W3CDTF">2020-07-16T09:14:00Z</dcterms:modified>
</cp:coreProperties>
</file>