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46319D">
        <w:rPr>
          <w:b/>
          <w:sz w:val="22"/>
          <w:szCs w:val="22"/>
        </w:rPr>
        <w:t xml:space="preserve"> </w:t>
      </w:r>
      <w:r w:rsidR="00B83AEA">
        <w:rPr>
          <w:b/>
          <w:sz w:val="22"/>
          <w:szCs w:val="22"/>
        </w:rPr>
        <w:t>12</w:t>
      </w:r>
      <w:r w:rsidR="005B34EC">
        <w:rPr>
          <w:b/>
          <w:sz w:val="22"/>
          <w:szCs w:val="22"/>
        </w:rPr>
        <w:t>7</w:t>
      </w:r>
      <w:r w:rsidR="0055656A">
        <w:rPr>
          <w:b/>
          <w:sz w:val="22"/>
          <w:szCs w:val="22"/>
        </w:rPr>
        <w:t xml:space="preserve"> ЗК</w:t>
      </w:r>
    </w:p>
    <w:p w:rsidR="00DC7D71" w:rsidRDefault="007B3154" w:rsidP="00A44483">
      <w:pPr>
        <w:contextualSpacing/>
        <w:rPr>
          <w:b/>
          <w:sz w:val="21"/>
          <w:szCs w:val="21"/>
        </w:rPr>
      </w:pPr>
      <w:r>
        <w:rPr>
          <w:b/>
          <w:sz w:val="22"/>
          <w:szCs w:val="22"/>
        </w:rPr>
        <w:t xml:space="preserve">                         </w:t>
      </w:r>
      <w:r w:rsidR="00A44483">
        <w:rPr>
          <w:b/>
          <w:sz w:val="22"/>
          <w:szCs w:val="22"/>
        </w:rPr>
        <w:t xml:space="preserve">                </w:t>
      </w:r>
      <w:r>
        <w:rPr>
          <w:b/>
          <w:sz w:val="22"/>
          <w:szCs w:val="22"/>
        </w:rPr>
        <w:t xml:space="preserve">    </w:t>
      </w:r>
      <w:r w:rsidR="00DC7D71" w:rsidRPr="00F23D8C">
        <w:rPr>
          <w:b/>
          <w:sz w:val="21"/>
          <w:szCs w:val="21"/>
        </w:rPr>
        <w:t xml:space="preserve">О ПРОВЕДЕНИИ ЗАПРОСА </w:t>
      </w:r>
      <w:r w:rsidR="00DC7D71">
        <w:rPr>
          <w:b/>
          <w:sz w:val="21"/>
          <w:szCs w:val="21"/>
        </w:rPr>
        <w:t>КОТИРОВОК</w:t>
      </w:r>
    </w:p>
    <w:p w:rsidR="00A44483" w:rsidRPr="00312358" w:rsidRDefault="00A44483" w:rsidP="00A44483">
      <w:pPr>
        <w:contextualSpacing/>
        <w:rPr>
          <w:b/>
          <w:color w:val="000000" w:themeColor="text1"/>
          <w:sz w:val="21"/>
          <w:szCs w:val="21"/>
        </w:rPr>
      </w:pPr>
      <w:r w:rsidRPr="00312358">
        <w:rPr>
          <w:b/>
          <w:color w:val="000000" w:themeColor="text1"/>
          <w:sz w:val="21"/>
          <w:szCs w:val="21"/>
        </w:rPr>
        <w:t xml:space="preserve">                                                                    Закупка </w:t>
      </w:r>
      <w:r w:rsidRPr="008E6B9A">
        <w:rPr>
          <w:b/>
          <w:color w:val="000000" w:themeColor="text1"/>
          <w:sz w:val="21"/>
          <w:szCs w:val="21"/>
        </w:rPr>
        <w:t>№</w:t>
      </w:r>
      <w:r w:rsidRPr="000E26FC">
        <w:rPr>
          <w:b/>
          <w:color w:val="000000" w:themeColor="text1"/>
          <w:sz w:val="21"/>
          <w:szCs w:val="21"/>
        </w:rPr>
        <w:t xml:space="preserve"> </w:t>
      </w:r>
      <w:r w:rsidRPr="004A4908">
        <w:rPr>
          <w:b/>
          <w:color w:val="000000" w:themeColor="text1"/>
          <w:sz w:val="22"/>
          <w:szCs w:val="22"/>
        </w:rPr>
        <w:t>2020</w:t>
      </w:r>
      <w:r w:rsidR="008E6B9A" w:rsidRPr="004A4908">
        <w:rPr>
          <w:b/>
          <w:color w:val="000000" w:themeColor="text1"/>
          <w:sz w:val="22"/>
          <w:szCs w:val="22"/>
        </w:rPr>
        <w:t>06</w:t>
      </w:r>
      <w:r w:rsidR="008B6E00" w:rsidRPr="004A4908">
        <w:rPr>
          <w:b/>
          <w:color w:val="000000" w:themeColor="text1"/>
          <w:sz w:val="22"/>
          <w:szCs w:val="22"/>
        </w:rPr>
        <w:t>09081</w:t>
      </w:r>
    </w:p>
    <w:p w:rsidR="00945336" w:rsidRDefault="002B62CE" w:rsidP="00945336">
      <w:pPr>
        <w:contextualSpacing/>
        <w:jc w:val="center"/>
        <w:rPr>
          <w:b/>
          <w:szCs w:val="24"/>
        </w:rPr>
      </w:pPr>
      <w:r w:rsidRPr="00116271">
        <w:rPr>
          <w:b/>
          <w:sz w:val="22"/>
          <w:szCs w:val="22"/>
        </w:rPr>
        <w:t xml:space="preserve">на поставку </w:t>
      </w:r>
      <w:r w:rsidR="005B34EC">
        <w:rPr>
          <w:b/>
          <w:sz w:val="22"/>
          <w:szCs w:val="22"/>
        </w:rPr>
        <w:t>изделий медицинского назначения для бесперебойной работы гинекологического и хирургического отделений больницы, гинекологического кабинета на ст. Фаянсовой</w:t>
      </w:r>
    </w:p>
    <w:p w:rsidR="00BA066C" w:rsidRPr="00670D7B" w:rsidRDefault="00BA066C" w:rsidP="00945336">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136D9C">
      <w:pPr>
        <w:widowControl/>
        <w:spacing w:before="0"/>
        <w:ind w:firstLine="540"/>
        <w:contextualSpacing/>
        <w:rPr>
          <w:szCs w:val="24"/>
        </w:rPr>
      </w:pPr>
    </w:p>
    <w:p w:rsidR="00BA066C" w:rsidRPr="00670D7B" w:rsidRDefault="00BA066C" w:rsidP="00136D9C">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136D9C">
      <w:pPr>
        <w:widowControl/>
        <w:spacing w:before="0"/>
        <w:ind w:firstLine="0"/>
        <w:contextualSpacing/>
        <w:rPr>
          <w:b/>
          <w:szCs w:val="24"/>
        </w:rPr>
      </w:pPr>
    </w:p>
    <w:p w:rsidR="00C24222" w:rsidRPr="00670D7B" w:rsidRDefault="00C24222" w:rsidP="00136D9C">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1F2643" w:rsidRDefault="00C24222" w:rsidP="00136D9C">
      <w:pPr>
        <w:widowControl/>
        <w:spacing w:before="0"/>
        <w:ind w:firstLine="0"/>
        <w:contextualSpacing/>
        <w:rPr>
          <w:szCs w:val="24"/>
        </w:rPr>
      </w:pPr>
      <w:r w:rsidRPr="001F2643">
        <w:rPr>
          <w:szCs w:val="24"/>
        </w:rPr>
        <w:t xml:space="preserve">  </w:t>
      </w:r>
      <w:r w:rsidRPr="001F2643">
        <w:rPr>
          <w:b/>
          <w:bCs/>
          <w:szCs w:val="24"/>
        </w:rPr>
        <w:t xml:space="preserve">   </w:t>
      </w:r>
      <w:r w:rsidR="00BA066C" w:rsidRPr="00670D7B">
        <w:rPr>
          <w:b/>
          <w:bCs/>
          <w:szCs w:val="24"/>
          <w:lang w:val="en-US"/>
        </w:rPr>
        <w:t>E</w:t>
      </w:r>
      <w:r w:rsidR="00BA066C" w:rsidRPr="001F2643">
        <w:rPr>
          <w:b/>
          <w:bCs/>
          <w:szCs w:val="24"/>
        </w:rPr>
        <w:t>-</w:t>
      </w:r>
      <w:r w:rsidR="00BA066C" w:rsidRPr="00670D7B">
        <w:rPr>
          <w:b/>
          <w:bCs/>
          <w:szCs w:val="24"/>
          <w:lang w:val="en-US"/>
        </w:rPr>
        <w:t>mail</w:t>
      </w:r>
      <w:r w:rsidR="00BA066C" w:rsidRPr="001F2643">
        <w:rPr>
          <w:b/>
          <w:bCs/>
          <w:szCs w:val="24"/>
        </w:rPr>
        <w:t xml:space="preserve">: </w:t>
      </w:r>
      <w:hyperlink r:id="rId8" w:history="1">
        <w:r w:rsidR="00BA066C" w:rsidRPr="00670D7B">
          <w:rPr>
            <w:color w:val="0D2DB3"/>
            <w:szCs w:val="24"/>
            <w:u w:val="single"/>
            <w:shd w:val="clear" w:color="auto" w:fill="FFFFFF"/>
            <w:lang w:val="en-US"/>
          </w:rPr>
          <w:t>rghospital</w:t>
        </w:r>
        <w:r w:rsidR="00BA066C" w:rsidRPr="001F2643">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1F2643">
          <w:rPr>
            <w:color w:val="0D2DB3"/>
            <w:szCs w:val="24"/>
            <w:u w:val="single"/>
            <w:shd w:val="clear" w:color="auto" w:fill="FFFFFF"/>
          </w:rPr>
          <w:t>.</w:t>
        </w:r>
        <w:proofErr w:type="spellStart"/>
        <w:r w:rsidR="00BA066C" w:rsidRPr="00670D7B">
          <w:rPr>
            <w:color w:val="0D2DB3"/>
            <w:szCs w:val="24"/>
            <w:u w:val="single"/>
            <w:shd w:val="clear" w:color="auto" w:fill="FFFFFF"/>
            <w:lang w:val="en-US"/>
          </w:rPr>
          <w:t>ru</w:t>
        </w:r>
        <w:proofErr w:type="spellEnd"/>
      </w:hyperlink>
      <w:r w:rsidR="00CB3D75" w:rsidRPr="001F2643">
        <w:rPr>
          <w:color w:val="0D2DB3"/>
          <w:szCs w:val="24"/>
          <w:u w:val="single"/>
          <w:shd w:val="clear" w:color="auto" w:fill="FFFFFF"/>
        </w:rPr>
        <w:t xml:space="preserve"> </w:t>
      </w:r>
      <w:r w:rsidR="00151127" w:rsidRPr="00670D7B">
        <w:rPr>
          <w:b/>
          <w:snapToGrid w:val="0"/>
          <w:color w:val="000000"/>
          <w:szCs w:val="24"/>
        </w:rPr>
        <w:t>Тел</w:t>
      </w:r>
      <w:r w:rsidR="00151127" w:rsidRPr="001F2643">
        <w:rPr>
          <w:b/>
          <w:snapToGrid w:val="0"/>
          <w:color w:val="000000"/>
          <w:szCs w:val="24"/>
        </w:rPr>
        <w:t>:</w:t>
      </w:r>
      <w:r w:rsidR="00BA066C" w:rsidRPr="001F2643">
        <w:rPr>
          <w:snapToGrid w:val="0"/>
          <w:color w:val="000000"/>
          <w:szCs w:val="24"/>
        </w:rPr>
        <w:t xml:space="preserve"> 8(4842) 78-45-18</w:t>
      </w:r>
    </w:p>
    <w:p w:rsidR="00BA066C" w:rsidRPr="001F2643" w:rsidRDefault="00BA066C" w:rsidP="00136D9C">
      <w:pPr>
        <w:widowControl/>
        <w:spacing w:before="0"/>
        <w:ind w:firstLine="540"/>
        <w:contextualSpacing/>
        <w:rPr>
          <w:snapToGrid w:val="0"/>
          <w:color w:val="000000"/>
          <w:szCs w:val="24"/>
        </w:rPr>
      </w:pPr>
    </w:p>
    <w:p w:rsidR="006A2673" w:rsidRDefault="00C24222" w:rsidP="00136D9C">
      <w:pPr>
        <w:widowControl/>
        <w:spacing w:before="0" w:after="120"/>
        <w:ind w:firstLine="0"/>
        <w:contextualSpacing/>
        <w:rPr>
          <w:snapToGrid w:val="0"/>
          <w:color w:val="000000"/>
          <w:szCs w:val="24"/>
        </w:rPr>
      </w:pPr>
      <w:r w:rsidRPr="001F2643">
        <w:rPr>
          <w:b/>
          <w:szCs w:val="24"/>
        </w:rPr>
        <w:t xml:space="preserve"> </w:t>
      </w:r>
      <w:r w:rsidR="00BA066C"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00BA066C" w:rsidRPr="00670D7B">
        <w:rPr>
          <w:szCs w:val="24"/>
        </w:rPr>
        <w:t xml:space="preserve"> </w:t>
      </w:r>
      <w:r w:rsidR="005424EE">
        <w:rPr>
          <w:szCs w:val="24"/>
        </w:rPr>
        <w:t>Разумова Валентина Ивановна</w:t>
      </w:r>
      <w:r w:rsidR="00BA066C"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Default="00CB6D17" w:rsidP="00CB6D17">
      <w:pPr>
        <w:contextualSpacing/>
        <w:rPr>
          <w:b/>
          <w:snapToGrid w:val="0"/>
          <w:color w:val="000000"/>
          <w:szCs w:val="24"/>
          <w:lang w:val="en-US"/>
        </w:rPr>
      </w:pPr>
    </w:p>
    <w:p w:rsidR="005424EE" w:rsidRPr="005B34EC" w:rsidRDefault="00CB6D17" w:rsidP="00FE2CB5">
      <w:pPr>
        <w:ind w:firstLine="0"/>
        <w:contextualSpacing/>
        <w:rPr>
          <w:sz w:val="22"/>
          <w:szCs w:val="22"/>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5B34EC" w:rsidRPr="005B34EC">
        <w:rPr>
          <w:sz w:val="22"/>
          <w:szCs w:val="22"/>
        </w:rPr>
        <w:t xml:space="preserve">изделий медицинского назначения для бесперебойной работы гинекологического и хирургического отделений больницы, гинекологического </w:t>
      </w:r>
      <w:proofErr w:type="gramStart"/>
      <w:r w:rsidR="005B34EC" w:rsidRPr="005B34EC">
        <w:rPr>
          <w:sz w:val="22"/>
          <w:szCs w:val="22"/>
        </w:rPr>
        <w:t>кабинета  на</w:t>
      </w:r>
      <w:proofErr w:type="gramEnd"/>
      <w:r w:rsidR="005B34EC" w:rsidRPr="005B34EC">
        <w:rPr>
          <w:sz w:val="22"/>
          <w:szCs w:val="22"/>
        </w:rPr>
        <w:t xml:space="preserve"> ст. Фаянсовой</w:t>
      </w:r>
    </w:p>
    <w:p w:rsidR="009438EB" w:rsidRDefault="009438EB" w:rsidP="009438EB">
      <w:pPr>
        <w:widowControl/>
        <w:spacing w:before="0"/>
        <w:ind w:firstLine="0"/>
        <w:contextualSpacing/>
        <w:rPr>
          <w:snapToGrid w:val="0"/>
          <w:color w:val="000000"/>
          <w:sz w:val="20"/>
        </w:rPr>
      </w:pPr>
    </w:p>
    <w:tbl>
      <w:tblPr>
        <w:tblW w:w="5314"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47"/>
        <w:gridCol w:w="1840"/>
        <w:gridCol w:w="5582"/>
        <w:gridCol w:w="1729"/>
        <w:gridCol w:w="1081"/>
      </w:tblGrid>
      <w:tr w:rsidR="00ED1425" w:rsidRPr="00FF6C80" w:rsidTr="00ED1425">
        <w:trPr>
          <w:trHeight w:val="726"/>
          <w:jc w:val="center"/>
        </w:trPr>
        <w:tc>
          <w:tcPr>
            <w:tcW w:w="647" w:type="dxa"/>
            <w:tcBorders>
              <w:top w:val="single" w:sz="6" w:space="0" w:color="000000"/>
              <w:left w:val="single" w:sz="6" w:space="0" w:color="000000"/>
              <w:bottom w:val="single" w:sz="6" w:space="0" w:color="000000"/>
              <w:right w:val="single" w:sz="6" w:space="0" w:color="000000"/>
            </w:tcBorders>
            <w:vAlign w:val="center"/>
          </w:tcPr>
          <w:p w:rsidR="00ED1425" w:rsidRPr="00ED1425" w:rsidRDefault="00ED1425" w:rsidP="00ED1425">
            <w:pPr>
              <w:spacing w:before="300" w:after="300" w:line="200" w:lineRule="atLeast"/>
              <w:ind w:firstLine="0"/>
              <w:jc w:val="center"/>
              <w:rPr>
                <w:b/>
                <w:szCs w:val="22"/>
              </w:rPr>
            </w:pPr>
            <w:r w:rsidRPr="00ED1425">
              <w:rPr>
                <w:b/>
                <w:sz w:val="22"/>
                <w:szCs w:val="22"/>
              </w:rPr>
              <w:t>№ п/п</w:t>
            </w:r>
          </w:p>
        </w:tc>
        <w:tc>
          <w:tcPr>
            <w:tcW w:w="18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ED1425" w:rsidRPr="00ED1425" w:rsidRDefault="00ED1425" w:rsidP="00ED1425">
            <w:pPr>
              <w:spacing w:before="300" w:after="300"/>
              <w:ind w:firstLine="0"/>
              <w:jc w:val="center"/>
              <w:rPr>
                <w:b/>
                <w:szCs w:val="22"/>
              </w:rPr>
            </w:pPr>
            <w:r w:rsidRPr="00ED1425">
              <w:rPr>
                <w:b/>
                <w:sz w:val="22"/>
                <w:szCs w:val="22"/>
              </w:rPr>
              <w:t>Наименование товара</w:t>
            </w:r>
          </w:p>
        </w:tc>
        <w:tc>
          <w:tcPr>
            <w:tcW w:w="5582" w:type="dxa"/>
            <w:tcBorders>
              <w:top w:val="single" w:sz="6" w:space="0" w:color="000000"/>
              <w:left w:val="single" w:sz="6" w:space="0" w:color="000000"/>
              <w:bottom w:val="single" w:sz="6" w:space="0" w:color="000000"/>
              <w:right w:val="single" w:sz="6" w:space="0" w:color="000000"/>
            </w:tcBorders>
          </w:tcPr>
          <w:p w:rsidR="00ED1425" w:rsidRPr="00ED1425" w:rsidRDefault="00ED1425" w:rsidP="00ED1425">
            <w:pPr>
              <w:spacing w:before="300" w:after="300" w:line="200" w:lineRule="atLeast"/>
              <w:ind w:firstLine="0"/>
              <w:rPr>
                <w:b/>
                <w:szCs w:val="22"/>
              </w:rPr>
            </w:pPr>
            <w:r w:rsidRPr="00ED1425">
              <w:rPr>
                <w:b/>
                <w:color w:val="000000" w:themeColor="text1"/>
                <w:sz w:val="22"/>
                <w:szCs w:val="22"/>
              </w:rPr>
              <w:t>Технические характеристики товара</w:t>
            </w:r>
          </w:p>
        </w:tc>
        <w:tc>
          <w:tcPr>
            <w:tcW w:w="172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ED1425" w:rsidRPr="00ED1425" w:rsidRDefault="00ED1425" w:rsidP="00ED1425">
            <w:pPr>
              <w:spacing w:before="300" w:after="300" w:line="200" w:lineRule="atLeast"/>
              <w:ind w:firstLine="0"/>
              <w:jc w:val="center"/>
              <w:rPr>
                <w:b/>
                <w:szCs w:val="22"/>
              </w:rPr>
            </w:pPr>
            <w:r w:rsidRPr="00ED1425">
              <w:rPr>
                <w:b/>
                <w:sz w:val="22"/>
                <w:szCs w:val="22"/>
              </w:rPr>
              <w:t>Ед. изм.</w:t>
            </w:r>
          </w:p>
        </w:tc>
        <w:tc>
          <w:tcPr>
            <w:tcW w:w="1081" w:type="dxa"/>
            <w:tcBorders>
              <w:top w:val="single" w:sz="6" w:space="0" w:color="000000"/>
              <w:left w:val="single" w:sz="6" w:space="0" w:color="000000"/>
              <w:bottom w:val="single" w:sz="6" w:space="0" w:color="000000"/>
              <w:right w:val="single" w:sz="6" w:space="0" w:color="000000"/>
            </w:tcBorders>
            <w:vAlign w:val="center"/>
          </w:tcPr>
          <w:p w:rsidR="00ED1425" w:rsidRPr="00ED1425" w:rsidRDefault="00ED1425" w:rsidP="00ED1425">
            <w:pPr>
              <w:spacing w:before="300" w:after="300" w:line="200" w:lineRule="atLeast"/>
              <w:ind w:firstLine="0"/>
              <w:jc w:val="center"/>
              <w:rPr>
                <w:b/>
                <w:szCs w:val="22"/>
              </w:rPr>
            </w:pPr>
            <w:r w:rsidRPr="00ED1425">
              <w:rPr>
                <w:b/>
                <w:sz w:val="22"/>
                <w:szCs w:val="22"/>
              </w:rPr>
              <w:t>Кол-во</w:t>
            </w:r>
          </w:p>
        </w:tc>
      </w:tr>
      <w:tr w:rsidR="00ED1425" w:rsidRPr="00FF6C80" w:rsidTr="00ED1425">
        <w:trPr>
          <w:trHeight w:val="359"/>
          <w:jc w:val="center"/>
        </w:trPr>
        <w:tc>
          <w:tcPr>
            <w:tcW w:w="647" w:type="dxa"/>
            <w:tcBorders>
              <w:top w:val="single" w:sz="6" w:space="0" w:color="000000"/>
              <w:left w:val="single" w:sz="6" w:space="0" w:color="000000"/>
              <w:bottom w:val="single" w:sz="6" w:space="0" w:color="000000"/>
              <w:right w:val="single" w:sz="6" w:space="0" w:color="000000"/>
            </w:tcBorders>
            <w:vAlign w:val="center"/>
          </w:tcPr>
          <w:p w:rsidR="00ED1425" w:rsidRPr="00ED1425" w:rsidRDefault="00ED1425" w:rsidP="00ED1425">
            <w:pPr>
              <w:spacing w:before="300" w:after="300" w:line="200" w:lineRule="atLeast"/>
              <w:ind w:firstLine="0"/>
              <w:jc w:val="center"/>
              <w:rPr>
                <w:szCs w:val="22"/>
              </w:rPr>
            </w:pPr>
            <w:r w:rsidRPr="00ED1425">
              <w:rPr>
                <w:sz w:val="22"/>
                <w:szCs w:val="22"/>
              </w:rPr>
              <w:t>1</w:t>
            </w:r>
          </w:p>
        </w:tc>
        <w:tc>
          <w:tcPr>
            <w:tcW w:w="18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D1425" w:rsidRPr="00ED1425" w:rsidRDefault="00ED1425" w:rsidP="00ED1425">
            <w:pPr>
              <w:ind w:firstLine="0"/>
              <w:contextualSpacing/>
              <w:jc w:val="center"/>
              <w:rPr>
                <w:szCs w:val="22"/>
              </w:rPr>
            </w:pPr>
            <w:r w:rsidRPr="00ED1425">
              <w:rPr>
                <w:sz w:val="22"/>
                <w:szCs w:val="22"/>
              </w:rPr>
              <w:t xml:space="preserve">Катетер </w:t>
            </w:r>
            <w:proofErr w:type="spellStart"/>
            <w:r w:rsidRPr="00ED1425">
              <w:rPr>
                <w:sz w:val="22"/>
                <w:szCs w:val="22"/>
              </w:rPr>
              <w:t>Фолея</w:t>
            </w:r>
            <w:proofErr w:type="spellEnd"/>
            <w:r w:rsidRPr="00ED1425">
              <w:rPr>
                <w:sz w:val="22"/>
                <w:szCs w:val="22"/>
              </w:rPr>
              <w:t xml:space="preserve"> латексный</w:t>
            </w:r>
          </w:p>
        </w:tc>
        <w:tc>
          <w:tcPr>
            <w:tcW w:w="5582" w:type="dxa"/>
            <w:tcBorders>
              <w:top w:val="single" w:sz="6" w:space="0" w:color="000000"/>
              <w:left w:val="single" w:sz="6" w:space="0" w:color="000000"/>
              <w:bottom w:val="single" w:sz="6" w:space="0" w:color="000000"/>
              <w:right w:val="single" w:sz="6" w:space="0" w:color="000000"/>
            </w:tcBorders>
          </w:tcPr>
          <w:p w:rsidR="00ED1425" w:rsidRPr="00ED1425" w:rsidRDefault="00ED1425" w:rsidP="00ED1425">
            <w:pPr>
              <w:ind w:firstLine="0"/>
              <w:contextualSpacing/>
              <w:rPr>
                <w:szCs w:val="22"/>
              </w:rPr>
            </w:pPr>
            <w:r w:rsidRPr="00ED1425">
              <w:rPr>
                <w:sz w:val="22"/>
                <w:szCs w:val="22"/>
              </w:rPr>
              <w:t xml:space="preserve">Катетер урологический </w:t>
            </w:r>
            <w:proofErr w:type="spellStart"/>
            <w:r w:rsidRPr="00ED1425">
              <w:rPr>
                <w:sz w:val="22"/>
                <w:szCs w:val="22"/>
              </w:rPr>
              <w:t>Фолея</w:t>
            </w:r>
            <w:proofErr w:type="spellEnd"/>
            <w:r w:rsidRPr="00ED1425">
              <w:rPr>
                <w:sz w:val="22"/>
                <w:szCs w:val="22"/>
              </w:rPr>
              <w:t xml:space="preserve"> с проводником для упрощенного введения (</w:t>
            </w:r>
            <w:r w:rsidRPr="00ED1425">
              <w:rPr>
                <w:sz w:val="22"/>
                <w:szCs w:val="22"/>
                <w:lang w:val="en-US"/>
              </w:rPr>
              <w:t>CH</w:t>
            </w:r>
            <w:r w:rsidRPr="00ED1425">
              <w:rPr>
                <w:sz w:val="22"/>
                <w:szCs w:val="22"/>
              </w:rPr>
              <w:t>/</w:t>
            </w:r>
            <w:r w:rsidRPr="00ED1425">
              <w:rPr>
                <w:sz w:val="22"/>
                <w:szCs w:val="22"/>
                <w:lang w:val="en-US"/>
              </w:rPr>
              <w:t>FR</w:t>
            </w:r>
            <w:r w:rsidRPr="00ED1425">
              <w:rPr>
                <w:sz w:val="22"/>
                <w:szCs w:val="22"/>
              </w:rPr>
              <w:t xml:space="preserve"> 10). Плавный переход от баллона к стержню катетера уменьшает вероятность травмы при введении. Специальное гидрофильное покрытие обеспечивают легкость введения, абсолютную </w:t>
            </w:r>
            <w:proofErr w:type="spellStart"/>
            <w:r w:rsidRPr="00ED1425">
              <w:rPr>
                <w:sz w:val="22"/>
                <w:szCs w:val="22"/>
              </w:rPr>
              <w:t>атравматичность</w:t>
            </w:r>
            <w:proofErr w:type="spellEnd"/>
            <w:r w:rsidRPr="00ED1425">
              <w:rPr>
                <w:sz w:val="22"/>
                <w:szCs w:val="22"/>
              </w:rPr>
              <w:t xml:space="preserve">, максимальный комфорт и безопасность для пациента. Двойная стерильная упаковка для асептической катетеризации мочевого пузыря, с вертикальными насечками по обеим сторонам внутренней упаковки для освобождения проксимального и дистального концов катетера. Катетер упакован в развернутом виде, что позволяет вводить катетер прямо из пакета, не прикасаясь к нему. </w:t>
            </w:r>
          </w:p>
          <w:p w:rsidR="00ED1425" w:rsidRPr="00ED1425" w:rsidRDefault="00ED1425" w:rsidP="00ED1425">
            <w:pPr>
              <w:contextualSpacing/>
              <w:rPr>
                <w:szCs w:val="22"/>
              </w:rPr>
            </w:pPr>
            <w:proofErr w:type="spellStart"/>
            <w:r w:rsidRPr="00ED1425">
              <w:rPr>
                <w:sz w:val="22"/>
                <w:szCs w:val="22"/>
              </w:rPr>
              <w:t>Антивозвратный</w:t>
            </w:r>
            <w:proofErr w:type="spellEnd"/>
            <w:r w:rsidRPr="00ED1425">
              <w:rPr>
                <w:sz w:val="22"/>
                <w:szCs w:val="22"/>
              </w:rPr>
              <w:t xml:space="preserve"> клапан катетера предназначен для наполнения баллона шприцем без иглы. Стерилен (обработка гамма-лучами), предназначен для одноразового использования. </w:t>
            </w:r>
          </w:p>
          <w:p w:rsidR="00ED1425" w:rsidRPr="00ED1425" w:rsidRDefault="00ED1425" w:rsidP="00ED1425">
            <w:pPr>
              <w:contextualSpacing/>
              <w:rPr>
                <w:szCs w:val="22"/>
              </w:rPr>
            </w:pPr>
            <w:r w:rsidRPr="00ED1425">
              <w:rPr>
                <w:sz w:val="22"/>
                <w:szCs w:val="22"/>
              </w:rPr>
              <w:t xml:space="preserve">Закрытый конец, 2 боковых отверстия. </w:t>
            </w:r>
          </w:p>
        </w:tc>
        <w:tc>
          <w:tcPr>
            <w:tcW w:w="172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D1425" w:rsidRPr="00ED1425" w:rsidRDefault="00ED1425" w:rsidP="00ED1425">
            <w:pPr>
              <w:ind w:firstLine="0"/>
              <w:jc w:val="center"/>
              <w:rPr>
                <w:szCs w:val="22"/>
              </w:rPr>
            </w:pPr>
            <w:proofErr w:type="spellStart"/>
            <w:r w:rsidRPr="00ED1425">
              <w:rPr>
                <w:sz w:val="22"/>
                <w:szCs w:val="22"/>
              </w:rPr>
              <w:t>шт</w:t>
            </w:r>
            <w:proofErr w:type="spellEnd"/>
          </w:p>
        </w:tc>
        <w:tc>
          <w:tcPr>
            <w:tcW w:w="1081" w:type="dxa"/>
            <w:tcBorders>
              <w:top w:val="single" w:sz="6" w:space="0" w:color="000000"/>
              <w:left w:val="single" w:sz="6" w:space="0" w:color="000000"/>
              <w:bottom w:val="single" w:sz="6" w:space="0" w:color="000000"/>
              <w:right w:val="single" w:sz="6" w:space="0" w:color="000000"/>
            </w:tcBorders>
            <w:vAlign w:val="center"/>
          </w:tcPr>
          <w:p w:rsidR="00ED1425" w:rsidRPr="00ED1425" w:rsidRDefault="00ED1425" w:rsidP="00ED1425">
            <w:pPr>
              <w:ind w:firstLine="0"/>
              <w:jc w:val="center"/>
              <w:rPr>
                <w:szCs w:val="22"/>
              </w:rPr>
            </w:pPr>
            <w:r w:rsidRPr="00ED1425">
              <w:rPr>
                <w:sz w:val="22"/>
                <w:szCs w:val="22"/>
              </w:rPr>
              <w:t>20</w:t>
            </w:r>
          </w:p>
        </w:tc>
      </w:tr>
      <w:tr w:rsidR="00ED1425" w:rsidRPr="00FF6C80" w:rsidTr="00ED1425">
        <w:trPr>
          <w:trHeight w:val="20"/>
          <w:jc w:val="center"/>
        </w:trPr>
        <w:tc>
          <w:tcPr>
            <w:tcW w:w="647" w:type="dxa"/>
            <w:tcBorders>
              <w:top w:val="single" w:sz="6" w:space="0" w:color="000000"/>
              <w:left w:val="single" w:sz="6" w:space="0" w:color="000000"/>
              <w:bottom w:val="single" w:sz="6" w:space="0" w:color="000000"/>
              <w:right w:val="single" w:sz="6" w:space="0" w:color="000000"/>
            </w:tcBorders>
            <w:vAlign w:val="center"/>
          </w:tcPr>
          <w:p w:rsidR="00ED1425" w:rsidRPr="00ED1425" w:rsidRDefault="00ED1425" w:rsidP="00ED1425">
            <w:pPr>
              <w:spacing w:before="300" w:after="300" w:line="200" w:lineRule="atLeast"/>
              <w:ind w:firstLine="0"/>
              <w:jc w:val="center"/>
              <w:rPr>
                <w:szCs w:val="22"/>
              </w:rPr>
            </w:pPr>
            <w:r w:rsidRPr="00ED1425">
              <w:rPr>
                <w:sz w:val="22"/>
                <w:szCs w:val="22"/>
              </w:rPr>
              <w:t>2</w:t>
            </w:r>
          </w:p>
        </w:tc>
        <w:tc>
          <w:tcPr>
            <w:tcW w:w="18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D1425" w:rsidRPr="00ED1425" w:rsidRDefault="00ED1425" w:rsidP="00ED1425">
            <w:pPr>
              <w:ind w:firstLine="0"/>
              <w:contextualSpacing/>
              <w:jc w:val="center"/>
              <w:rPr>
                <w:szCs w:val="22"/>
              </w:rPr>
            </w:pPr>
            <w:r w:rsidRPr="00ED1425">
              <w:rPr>
                <w:sz w:val="22"/>
                <w:szCs w:val="22"/>
              </w:rPr>
              <w:t xml:space="preserve">Катетер </w:t>
            </w:r>
            <w:proofErr w:type="spellStart"/>
            <w:r w:rsidRPr="00ED1425">
              <w:rPr>
                <w:sz w:val="22"/>
                <w:szCs w:val="22"/>
              </w:rPr>
              <w:t>Нелатона</w:t>
            </w:r>
            <w:proofErr w:type="spellEnd"/>
            <w:r w:rsidRPr="00ED1425">
              <w:rPr>
                <w:sz w:val="22"/>
                <w:szCs w:val="22"/>
              </w:rPr>
              <w:t xml:space="preserve"> урологический женский</w:t>
            </w:r>
          </w:p>
        </w:tc>
        <w:tc>
          <w:tcPr>
            <w:tcW w:w="5582" w:type="dxa"/>
            <w:tcBorders>
              <w:top w:val="single" w:sz="6" w:space="0" w:color="000000"/>
              <w:left w:val="single" w:sz="6" w:space="0" w:color="000000"/>
              <w:bottom w:val="single" w:sz="6" w:space="0" w:color="000000"/>
              <w:right w:val="single" w:sz="6" w:space="0" w:color="000000"/>
            </w:tcBorders>
          </w:tcPr>
          <w:p w:rsidR="00ED1425" w:rsidRPr="00ED1425" w:rsidRDefault="00ED1425" w:rsidP="00ED1425">
            <w:pPr>
              <w:ind w:firstLine="0"/>
              <w:contextualSpacing/>
              <w:rPr>
                <w:szCs w:val="22"/>
              </w:rPr>
            </w:pPr>
            <w:r w:rsidRPr="00ED1425">
              <w:rPr>
                <w:sz w:val="22"/>
                <w:szCs w:val="22"/>
              </w:rPr>
              <w:t xml:space="preserve">Катетер урологический </w:t>
            </w:r>
            <w:proofErr w:type="spellStart"/>
            <w:r w:rsidRPr="00ED1425">
              <w:rPr>
                <w:sz w:val="22"/>
                <w:szCs w:val="22"/>
              </w:rPr>
              <w:t>Нелатона</w:t>
            </w:r>
            <w:proofErr w:type="spellEnd"/>
            <w:r w:rsidRPr="00ED1425">
              <w:rPr>
                <w:sz w:val="22"/>
                <w:szCs w:val="22"/>
              </w:rPr>
              <w:t xml:space="preserve"> стерильный, одноразовый - предназначен для кратковременной катетеризации мочевого пузыря. Урологический катетер </w:t>
            </w:r>
            <w:proofErr w:type="spellStart"/>
            <w:r w:rsidRPr="00ED1425">
              <w:rPr>
                <w:sz w:val="22"/>
                <w:szCs w:val="22"/>
              </w:rPr>
              <w:t>Нелатона</w:t>
            </w:r>
            <w:proofErr w:type="spellEnd"/>
            <w:r w:rsidRPr="00ED1425">
              <w:rPr>
                <w:sz w:val="22"/>
                <w:szCs w:val="22"/>
              </w:rPr>
              <w:t xml:space="preserve"> изготовлен из прозрачного термопластичного </w:t>
            </w:r>
            <w:proofErr w:type="spellStart"/>
            <w:r w:rsidRPr="00ED1425">
              <w:rPr>
                <w:sz w:val="22"/>
                <w:szCs w:val="22"/>
              </w:rPr>
              <w:t>ипмплантационного</w:t>
            </w:r>
            <w:proofErr w:type="spellEnd"/>
            <w:r w:rsidRPr="00ED1425">
              <w:rPr>
                <w:sz w:val="22"/>
                <w:szCs w:val="22"/>
              </w:rPr>
              <w:t>-нетоксичного поливинилхлорида, который размягчается при температуре тела, облегчая введение и устраняя необходимость использовать смазку (</w:t>
            </w:r>
            <w:proofErr w:type="spellStart"/>
            <w:r w:rsidRPr="00ED1425">
              <w:rPr>
                <w:sz w:val="22"/>
                <w:szCs w:val="22"/>
              </w:rPr>
              <w:t>лубрикант</w:t>
            </w:r>
            <w:proofErr w:type="spellEnd"/>
            <w:r w:rsidRPr="00ED1425">
              <w:rPr>
                <w:sz w:val="22"/>
                <w:szCs w:val="22"/>
              </w:rPr>
              <w:t xml:space="preserve">). Катетер </w:t>
            </w:r>
            <w:proofErr w:type="spellStart"/>
            <w:r w:rsidRPr="00ED1425">
              <w:rPr>
                <w:sz w:val="22"/>
                <w:szCs w:val="22"/>
              </w:rPr>
              <w:t>Нелатона</w:t>
            </w:r>
            <w:proofErr w:type="spellEnd"/>
            <w:r w:rsidRPr="00ED1425">
              <w:rPr>
                <w:sz w:val="22"/>
                <w:szCs w:val="22"/>
              </w:rPr>
              <w:t xml:space="preserve"> имеет гладкую гидрофильную структуру, </w:t>
            </w:r>
            <w:proofErr w:type="spellStart"/>
            <w:r w:rsidRPr="00ED1425">
              <w:rPr>
                <w:sz w:val="22"/>
                <w:szCs w:val="22"/>
              </w:rPr>
              <w:t>атравматичный</w:t>
            </w:r>
            <w:proofErr w:type="spellEnd"/>
            <w:r w:rsidRPr="00ED1425">
              <w:rPr>
                <w:sz w:val="22"/>
                <w:szCs w:val="22"/>
              </w:rPr>
              <w:t xml:space="preserve"> дистальный закрытый конец с двумя боковыми отверстиями, международную цветовую маркировку коннектора в зависимости от размера (СН/FR 6-20), который подходит к мочеприемнику любого типа. </w:t>
            </w:r>
          </w:p>
          <w:p w:rsidR="00ED1425" w:rsidRPr="00ED1425" w:rsidRDefault="00ED1425" w:rsidP="00ED1425">
            <w:pPr>
              <w:ind w:firstLine="0"/>
              <w:contextualSpacing/>
              <w:rPr>
                <w:szCs w:val="22"/>
              </w:rPr>
            </w:pPr>
            <w:r w:rsidRPr="00ED1425">
              <w:rPr>
                <w:sz w:val="22"/>
                <w:szCs w:val="22"/>
              </w:rPr>
              <w:lastRenderedPageBreak/>
              <w:t>Длина, см: не менее 20</w:t>
            </w:r>
          </w:p>
        </w:tc>
        <w:tc>
          <w:tcPr>
            <w:tcW w:w="172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D1425" w:rsidRPr="00ED1425" w:rsidRDefault="00ED1425" w:rsidP="00ED1425">
            <w:pPr>
              <w:ind w:firstLine="0"/>
              <w:jc w:val="center"/>
              <w:rPr>
                <w:color w:val="000000"/>
                <w:szCs w:val="22"/>
              </w:rPr>
            </w:pPr>
            <w:proofErr w:type="spellStart"/>
            <w:r w:rsidRPr="00ED1425">
              <w:rPr>
                <w:color w:val="000000"/>
                <w:sz w:val="22"/>
                <w:szCs w:val="22"/>
              </w:rPr>
              <w:lastRenderedPageBreak/>
              <w:t>шт</w:t>
            </w:r>
            <w:proofErr w:type="spellEnd"/>
          </w:p>
        </w:tc>
        <w:tc>
          <w:tcPr>
            <w:tcW w:w="1081" w:type="dxa"/>
            <w:tcBorders>
              <w:top w:val="single" w:sz="6" w:space="0" w:color="000000"/>
              <w:left w:val="single" w:sz="6" w:space="0" w:color="000000"/>
              <w:bottom w:val="single" w:sz="6" w:space="0" w:color="000000"/>
              <w:right w:val="single" w:sz="6" w:space="0" w:color="000000"/>
            </w:tcBorders>
            <w:vAlign w:val="center"/>
          </w:tcPr>
          <w:p w:rsidR="00ED1425" w:rsidRPr="00ED1425" w:rsidRDefault="00ED1425" w:rsidP="00ED1425">
            <w:pPr>
              <w:ind w:firstLine="0"/>
              <w:jc w:val="center"/>
              <w:rPr>
                <w:szCs w:val="22"/>
              </w:rPr>
            </w:pPr>
            <w:r w:rsidRPr="00ED1425">
              <w:rPr>
                <w:sz w:val="22"/>
                <w:szCs w:val="22"/>
              </w:rPr>
              <w:t>50</w:t>
            </w:r>
          </w:p>
        </w:tc>
      </w:tr>
      <w:tr w:rsidR="00ED1425" w:rsidRPr="00FF6C80" w:rsidTr="00ED1425">
        <w:trPr>
          <w:trHeight w:val="20"/>
          <w:jc w:val="center"/>
        </w:trPr>
        <w:tc>
          <w:tcPr>
            <w:tcW w:w="647" w:type="dxa"/>
            <w:tcBorders>
              <w:top w:val="single" w:sz="6" w:space="0" w:color="000000"/>
              <w:left w:val="single" w:sz="6" w:space="0" w:color="000000"/>
              <w:bottom w:val="single" w:sz="6" w:space="0" w:color="000000"/>
              <w:right w:val="single" w:sz="6" w:space="0" w:color="000000"/>
            </w:tcBorders>
            <w:vAlign w:val="center"/>
          </w:tcPr>
          <w:p w:rsidR="00ED1425" w:rsidRPr="00ED1425" w:rsidRDefault="00ED1425" w:rsidP="00ED1425">
            <w:pPr>
              <w:spacing w:before="300" w:after="300" w:line="200" w:lineRule="atLeast"/>
              <w:ind w:firstLine="0"/>
              <w:jc w:val="center"/>
              <w:rPr>
                <w:szCs w:val="22"/>
              </w:rPr>
            </w:pPr>
            <w:r w:rsidRPr="00ED1425">
              <w:rPr>
                <w:sz w:val="22"/>
                <w:szCs w:val="22"/>
              </w:rPr>
              <w:t>3</w:t>
            </w:r>
          </w:p>
        </w:tc>
        <w:tc>
          <w:tcPr>
            <w:tcW w:w="18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D1425" w:rsidRPr="00ED1425" w:rsidRDefault="00ED1425" w:rsidP="00ED1425">
            <w:pPr>
              <w:ind w:firstLine="0"/>
              <w:contextualSpacing/>
              <w:jc w:val="center"/>
              <w:rPr>
                <w:szCs w:val="22"/>
              </w:rPr>
            </w:pPr>
            <w:r w:rsidRPr="00ED1425">
              <w:rPr>
                <w:sz w:val="22"/>
                <w:szCs w:val="22"/>
              </w:rPr>
              <w:t xml:space="preserve">Катетер </w:t>
            </w:r>
            <w:proofErr w:type="spellStart"/>
            <w:r w:rsidRPr="00ED1425">
              <w:rPr>
                <w:sz w:val="22"/>
                <w:szCs w:val="22"/>
              </w:rPr>
              <w:t>Нелатона</w:t>
            </w:r>
            <w:proofErr w:type="spellEnd"/>
            <w:r w:rsidRPr="00ED1425">
              <w:rPr>
                <w:sz w:val="22"/>
                <w:szCs w:val="22"/>
              </w:rPr>
              <w:t xml:space="preserve"> урологический мужской</w:t>
            </w:r>
          </w:p>
        </w:tc>
        <w:tc>
          <w:tcPr>
            <w:tcW w:w="5582" w:type="dxa"/>
            <w:tcBorders>
              <w:top w:val="single" w:sz="6" w:space="0" w:color="000000"/>
              <w:left w:val="single" w:sz="6" w:space="0" w:color="000000"/>
              <w:bottom w:val="single" w:sz="6" w:space="0" w:color="000000"/>
              <w:right w:val="single" w:sz="6" w:space="0" w:color="000000"/>
            </w:tcBorders>
          </w:tcPr>
          <w:p w:rsidR="00ED1425" w:rsidRPr="00ED1425" w:rsidRDefault="00ED1425" w:rsidP="00ED1425">
            <w:pPr>
              <w:ind w:firstLine="0"/>
              <w:contextualSpacing/>
              <w:rPr>
                <w:szCs w:val="22"/>
              </w:rPr>
            </w:pPr>
            <w:r w:rsidRPr="00ED1425">
              <w:rPr>
                <w:sz w:val="22"/>
                <w:szCs w:val="22"/>
              </w:rPr>
              <w:t xml:space="preserve">Катетер урологический </w:t>
            </w:r>
            <w:proofErr w:type="spellStart"/>
            <w:r w:rsidRPr="00ED1425">
              <w:rPr>
                <w:sz w:val="22"/>
                <w:szCs w:val="22"/>
              </w:rPr>
              <w:t>Нелатона</w:t>
            </w:r>
            <w:proofErr w:type="spellEnd"/>
            <w:r w:rsidRPr="00ED1425">
              <w:rPr>
                <w:sz w:val="22"/>
                <w:szCs w:val="22"/>
              </w:rPr>
              <w:t xml:space="preserve"> стерильный, одноразовый - предназначен для кратковременной катетеризации мочевого пузыря. Урологический катетер </w:t>
            </w:r>
            <w:proofErr w:type="spellStart"/>
            <w:r w:rsidRPr="00ED1425">
              <w:rPr>
                <w:sz w:val="22"/>
                <w:szCs w:val="22"/>
              </w:rPr>
              <w:t>Нелатона</w:t>
            </w:r>
            <w:proofErr w:type="spellEnd"/>
            <w:r w:rsidRPr="00ED1425">
              <w:rPr>
                <w:sz w:val="22"/>
                <w:szCs w:val="22"/>
              </w:rPr>
              <w:t xml:space="preserve"> изготовлен из прозрачного термопластичного </w:t>
            </w:r>
            <w:proofErr w:type="spellStart"/>
            <w:r w:rsidRPr="00ED1425">
              <w:rPr>
                <w:sz w:val="22"/>
                <w:szCs w:val="22"/>
              </w:rPr>
              <w:t>ипмплантационного</w:t>
            </w:r>
            <w:proofErr w:type="spellEnd"/>
            <w:r w:rsidRPr="00ED1425">
              <w:rPr>
                <w:sz w:val="22"/>
                <w:szCs w:val="22"/>
              </w:rPr>
              <w:t>-нетоксичного поливинилхлорида, который размягчается при температуре тела, облегчая введение и устраняя необходимость использовать смазку (</w:t>
            </w:r>
            <w:proofErr w:type="spellStart"/>
            <w:r w:rsidRPr="00ED1425">
              <w:rPr>
                <w:sz w:val="22"/>
                <w:szCs w:val="22"/>
              </w:rPr>
              <w:t>лубрикант</w:t>
            </w:r>
            <w:proofErr w:type="spellEnd"/>
            <w:r w:rsidRPr="00ED1425">
              <w:rPr>
                <w:sz w:val="22"/>
                <w:szCs w:val="22"/>
              </w:rPr>
              <w:t xml:space="preserve">). Катетер </w:t>
            </w:r>
            <w:proofErr w:type="spellStart"/>
            <w:r w:rsidRPr="00ED1425">
              <w:rPr>
                <w:sz w:val="22"/>
                <w:szCs w:val="22"/>
              </w:rPr>
              <w:t>Нелатона</w:t>
            </w:r>
            <w:proofErr w:type="spellEnd"/>
            <w:r w:rsidRPr="00ED1425">
              <w:rPr>
                <w:sz w:val="22"/>
                <w:szCs w:val="22"/>
              </w:rPr>
              <w:t xml:space="preserve"> имеет гладкую гидрофильную структуру, </w:t>
            </w:r>
            <w:proofErr w:type="spellStart"/>
            <w:r w:rsidRPr="00ED1425">
              <w:rPr>
                <w:sz w:val="22"/>
                <w:szCs w:val="22"/>
              </w:rPr>
              <w:t>атравматичный</w:t>
            </w:r>
            <w:proofErr w:type="spellEnd"/>
            <w:r w:rsidRPr="00ED1425">
              <w:rPr>
                <w:sz w:val="22"/>
                <w:szCs w:val="22"/>
              </w:rPr>
              <w:t xml:space="preserve"> дистальный закрытый конец с двумя боковыми отверстиями, международную цветовую маркировку коннектора в зависимости от размера (СН/FR 6-20), который подходит к мочеприемнику любого типа. </w:t>
            </w:r>
          </w:p>
          <w:p w:rsidR="00ED1425" w:rsidRPr="00ED1425" w:rsidRDefault="00ED1425" w:rsidP="00ED1425">
            <w:pPr>
              <w:ind w:firstLine="0"/>
              <w:contextualSpacing/>
              <w:rPr>
                <w:szCs w:val="22"/>
              </w:rPr>
            </w:pPr>
            <w:r w:rsidRPr="00ED1425">
              <w:rPr>
                <w:sz w:val="22"/>
                <w:szCs w:val="22"/>
              </w:rPr>
              <w:t>Длина, см : не менее 40</w:t>
            </w:r>
          </w:p>
        </w:tc>
        <w:tc>
          <w:tcPr>
            <w:tcW w:w="1729" w:type="dxa"/>
            <w:tcBorders>
              <w:top w:val="single" w:sz="6" w:space="0" w:color="000000"/>
              <w:left w:val="single" w:sz="6" w:space="0" w:color="000000"/>
              <w:bottom w:val="single" w:sz="6" w:space="0" w:color="000000"/>
              <w:right w:val="single" w:sz="6" w:space="0" w:color="000000"/>
            </w:tcBorders>
            <w:shd w:val="clear" w:color="auto" w:fill="auto"/>
            <w:tcMar>
              <w:top w:w="45" w:type="dxa"/>
              <w:left w:w="150" w:type="dxa"/>
              <w:bottom w:w="45" w:type="dxa"/>
              <w:right w:w="150" w:type="dxa"/>
            </w:tcMar>
            <w:vAlign w:val="center"/>
          </w:tcPr>
          <w:p w:rsidR="00ED1425" w:rsidRPr="00ED1425" w:rsidRDefault="00ED1425" w:rsidP="00ED1425">
            <w:pPr>
              <w:ind w:firstLine="0"/>
              <w:jc w:val="center"/>
              <w:rPr>
                <w:color w:val="000000"/>
                <w:szCs w:val="22"/>
              </w:rPr>
            </w:pPr>
            <w:proofErr w:type="spellStart"/>
            <w:r w:rsidRPr="00ED1425">
              <w:rPr>
                <w:color w:val="000000"/>
                <w:sz w:val="22"/>
                <w:szCs w:val="22"/>
              </w:rPr>
              <w:t>шт</w:t>
            </w:r>
            <w:proofErr w:type="spellEnd"/>
          </w:p>
        </w:tc>
        <w:tc>
          <w:tcPr>
            <w:tcW w:w="1081" w:type="dxa"/>
            <w:tcBorders>
              <w:top w:val="single" w:sz="6" w:space="0" w:color="000000"/>
              <w:left w:val="single" w:sz="6" w:space="0" w:color="000000"/>
              <w:bottom w:val="single" w:sz="6" w:space="0" w:color="000000"/>
              <w:right w:val="single" w:sz="6" w:space="0" w:color="000000"/>
            </w:tcBorders>
            <w:vAlign w:val="center"/>
          </w:tcPr>
          <w:p w:rsidR="00ED1425" w:rsidRPr="00ED1425" w:rsidRDefault="00ED1425" w:rsidP="00ED1425">
            <w:pPr>
              <w:ind w:firstLine="0"/>
              <w:jc w:val="center"/>
              <w:rPr>
                <w:szCs w:val="22"/>
              </w:rPr>
            </w:pPr>
            <w:r w:rsidRPr="00ED1425">
              <w:rPr>
                <w:sz w:val="22"/>
                <w:szCs w:val="22"/>
              </w:rPr>
              <w:t>60</w:t>
            </w:r>
          </w:p>
        </w:tc>
      </w:tr>
      <w:tr w:rsidR="00ED1425" w:rsidRPr="00FF6C80" w:rsidTr="00ED1425">
        <w:trPr>
          <w:trHeight w:val="604"/>
          <w:jc w:val="center"/>
        </w:trPr>
        <w:tc>
          <w:tcPr>
            <w:tcW w:w="647" w:type="dxa"/>
            <w:tcBorders>
              <w:top w:val="single" w:sz="6" w:space="0" w:color="000000"/>
              <w:left w:val="single" w:sz="6" w:space="0" w:color="000000"/>
              <w:bottom w:val="single" w:sz="6" w:space="0" w:color="000000"/>
              <w:right w:val="single" w:sz="6" w:space="0" w:color="000000"/>
            </w:tcBorders>
            <w:vAlign w:val="center"/>
          </w:tcPr>
          <w:p w:rsidR="00ED1425" w:rsidRPr="00ED1425" w:rsidRDefault="00ED1425" w:rsidP="00ED1425">
            <w:pPr>
              <w:spacing w:before="300" w:after="300" w:line="200" w:lineRule="atLeast"/>
              <w:ind w:firstLine="0"/>
              <w:jc w:val="center"/>
              <w:rPr>
                <w:szCs w:val="22"/>
              </w:rPr>
            </w:pPr>
            <w:r w:rsidRPr="00ED1425">
              <w:rPr>
                <w:sz w:val="22"/>
                <w:szCs w:val="22"/>
              </w:rPr>
              <w:t>4</w:t>
            </w:r>
          </w:p>
        </w:tc>
        <w:tc>
          <w:tcPr>
            <w:tcW w:w="18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D1425" w:rsidRPr="00ED1425" w:rsidRDefault="00ED1425" w:rsidP="00ED1425">
            <w:pPr>
              <w:ind w:firstLine="0"/>
              <w:contextualSpacing/>
              <w:jc w:val="center"/>
              <w:rPr>
                <w:szCs w:val="22"/>
              </w:rPr>
            </w:pPr>
            <w:r w:rsidRPr="00ED1425">
              <w:rPr>
                <w:sz w:val="22"/>
                <w:szCs w:val="22"/>
              </w:rPr>
              <w:t>Комплект акушерский</w:t>
            </w:r>
          </w:p>
        </w:tc>
        <w:tc>
          <w:tcPr>
            <w:tcW w:w="5582" w:type="dxa"/>
            <w:tcBorders>
              <w:top w:val="single" w:sz="6" w:space="0" w:color="000000"/>
              <w:left w:val="single" w:sz="6" w:space="0" w:color="000000"/>
              <w:bottom w:val="single" w:sz="6" w:space="0" w:color="000000"/>
              <w:right w:val="single" w:sz="6" w:space="0" w:color="000000"/>
            </w:tcBorders>
          </w:tcPr>
          <w:p w:rsidR="00ED1425" w:rsidRPr="00ED1425" w:rsidRDefault="00ED1425" w:rsidP="00ED1425">
            <w:pPr>
              <w:spacing w:before="100" w:beforeAutospacing="1" w:after="100" w:afterAutospacing="1"/>
              <w:ind w:firstLine="0"/>
              <w:rPr>
                <w:szCs w:val="22"/>
              </w:rPr>
            </w:pPr>
            <w:r w:rsidRPr="00ED1425">
              <w:rPr>
                <w:bCs/>
                <w:sz w:val="22"/>
                <w:szCs w:val="22"/>
              </w:rPr>
              <w:t xml:space="preserve">Комплект акушерский для рожениц </w:t>
            </w:r>
            <w:r w:rsidRPr="00ED1425">
              <w:rPr>
                <w:sz w:val="22"/>
                <w:szCs w:val="22"/>
              </w:rPr>
              <w:t xml:space="preserve">АК-22 </w:t>
            </w:r>
            <w:r w:rsidRPr="00ED1425">
              <w:rPr>
                <w:bCs/>
                <w:sz w:val="22"/>
                <w:szCs w:val="22"/>
              </w:rPr>
              <w:t>стерильный (7 предметов): </w:t>
            </w:r>
          </w:p>
          <w:p w:rsidR="00ED1425" w:rsidRPr="00ED1425" w:rsidRDefault="00ED1425" w:rsidP="00ED1425">
            <w:pPr>
              <w:spacing w:before="100" w:beforeAutospacing="1" w:after="100" w:afterAutospacing="1"/>
              <w:ind w:firstLine="0"/>
              <w:rPr>
                <w:szCs w:val="22"/>
              </w:rPr>
            </w:pPr>
            <w:r w:rsidRPr="00ED1425">
              <w:rPr>
                <w:sz w:val="22"/>
                <w:szCs w:val="22"/>
              </w:rPr>
              <w:t>Шапочка "Берет" (Материал: смс) – не менее 1 шт.</w:t>
            </w:r>
          </w:p>
          <w:p w:rsidR="00ED1425" w:rsidRPr="00ED1425" w:rsidRDefault="00ED1425" w:rsidP="00ED1425">
            <w:pPr>
              <w:spacing w:before="100" w:beforeAutospacing="1" w:after="100" w:afterAutospacing="1"/>
              <w:ind w:firstLine="0"/>
              <w:rPr>
                <w:szCs w:val="22"/>
              </w:rPr>
            </w:pPr>
            <w:r w:rsidRPr="00ED1425">
              <w:rPr>
                <w:sz w:val="22"/>
                <w:szCs w:val="22"/>
              </w:rPr>
              <w:t>Рубашка для роженицы (смс 25), размер – не менее 1 шт.</w:t>
            </w:r>
          </w:p>
          <w:p w:rsidR="00ED1425" w:rsidRPr="00ED1425" w:rsidRDefault="00ED1425" w:rsidP="00ED1425">
            <w:pPr>
              <w:spacing w:before="100" w:beforeAutospacing="1" w:after="100" w:afterAutospacing="1"/>
              <w:ind w:firstLine="0"/>
              <w:rPr>
                <w:szCs w:val="22"/>
              </w:rPr>
            </w:pPr>
            <w:r w:rsidRPr="00ED1425">
              <w:rPr>
                <w:sz w:val="22"/>
                <w:szCs w:val="22"/>
              </w:rPr>
              <w:t xml:space="preserve">Бахилы высокие на завязках, размер от 39 до 41 (Материал: </w:t>
            </w:r>
            <w:proofErr w:type="spellStart"/>
            <w:r w:rsidRPr="00ED1425">
              <w:rPr>
                <w:sz w:val="22"/>
                <w:szCs w:val="22"/>
              </w:rPr>
              <w:t>Спанбонд</w:t>
            </w:r>
            <w:proofErr w:type="spellEnd"/>
            <w:r w:rsidRPr="00ED1425">
              <w:rPr>
                <w:sz w:val="22"/>
                <w:szCs w:val="22"/>
              </w:rPr>
              <w:t xml:space="preserve"> 35) – не менее 1 пары.</w:t>
            </w:r>
          </w:p>
          <w:p w:rsidR="00ED1425" w:rsidRPr="00ED1425" w:rsidRDefault="00ED1425" w:rsidP="00ED1425">
            <w:pPr>
              <w:spacing w:before="100" w:beforeAutospacing="1" w:after="100" w:afterAutospacing="1"/>
              <w:ind w:firstLine="0"/>
              <w:rPr>
                <w:szCs w:val="22"/>
              </w:rPr>
            </w:pPr>
            <w:r w:rsidRPr="00ED1425">
              <w:rPr>
                <w:sz w:val="22"/>
                <w:szCs w:val="22"/>
              </w:rPr>
              <w:t>Простыня (размеры: 80 см*140 см) Материал: (СПБ ламинированный 40) – не менее 1 шт.</w:t>
            </w:r>
          </w:p>
          <w:p w:rsidR="00ED1425" w:rsidRPr="00ED1425" w:rsidRDefault="00ED1425" w:rsidP="00ED1425">
            <w:pPr>
              <w:spacing w:before="100" w:beforeAutospacing="1" w:after="100" w:afterAutospacing="1"/>
              <w:ind w:firstLine="0"/>
              <w:rPr>
                <w:szCs w:val="22"/>
              </w:rPr>
            </w:pPr>
            <w:r w:rsidRPr="00ED1425">
              <w:rPr>
                <w:sz w:val="22"/>
                <w:szCs w:val="22"/>
              </w:rPr>
              <w:t>Простыня (размеры: 70см*80см) (Материал: СПБ ламинированный 40) – не менее 1 шт.</w:t>
            </w:r>
          </w:p>
          <w:p w:rsidR="00ED1425" w:rsidRPr="00ED1425" w:rsidRDefault="00ED1425" w:rsidP="00ED1425">
            <w:pPr>
              <w:spacing w:before="100" w:beforeAutospacing="1" w:after="100" w:afterAutospacing="1"/>
              <w:ind w:firstLine="0"/>
              <w:rPr>
                <w:szCs w:val="22"/>
              </w:rPr>
            </w:pPr>
            <w:r w:rsidRPr="00ED1425">
              <w:rPr>
                <w:sz w:val="22"/>
                <w:szCs w:val="22"/>
              </w:rPr>
              <w:t>Салфетка впитывающая (размеры: ширина, см: не менее 60, длина, см: не менее 60) – не менее 1шт.</w:t>
            </w:r>
          </w:p>
          <w:p w:rsidR="00ED1425" w:rsidRPr="00ED1425" w:rsidRDefault="00ED1425" w:rsidP="00ED1425">
            <w:pPr>
              <w:spacing w:before="100" w:beforeAutospacing="1" w:after="100" w:afterAutospacing="1"/>
              <w:ind w:firstLine="0"/>
              <w:rPr>
                <w:szCs w:val="22"/>
              </w:rPr>
            </w:pPr>
            <w:r w:rsidRPr="00ED1425">
              <w:rPr>
                <w:sz w:val="22"/>
                <w:szCs w:val="22"/>
              </w:rPr>
              <w:t xml:space="preserve">Салфетка (размеры: 20см*30см) (Материал: СП 40) – не менее 1 </w:t>
            </w:r>
            <w:proofErr w:type="spellStart"/>
            <w:r w:rsidRPr="00ED1425">
              <w:rPr>
                <w:sz w:val="22"/>
                <w:szCs w:val="22"/>
              </w:rPr>
              <w:t>шт</w:t>
            </w:r>
            <w:proofErr w:type="spellEnd"/>
            <w:r w:rsidRPr="00ED1425">
              <w:rPr>
                <w:sz w:val="22"/>
                <w:szCs w:val="22"/>
              </w:rPr>
              <w:t>)  </w:t>
            </w:r>
          </w:p>
        </w:tc>
        <w:tc>
          <w:tcPr>
            <w:tcW w:w="172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D1425" w:rsidRPr="00ED1425" w:rsidRDefault="00ED1425" w:rsidP="00ED1425">
            <w:pPr>
              <w:ind w:firstLine="0"/>
              <w:jc w:val="center"/>
              <w:rPr>
                <w:color w:val="000000"/>
                <w:szCs w:val="22"/>
              </w:rPr>
            </w:pPr>
            <w:proofErr w:type="spellStart"/>
            <w:r w:rsidRPr="00ED1425">
              <w:rPr>
                <w:color w:val="000000"/>
                <w:sz w:val="22"/>
                <w:szCs w:val="22"/>
              </w:rPr>
              <w:t>шт</w:t>
            </w:r>
            <w:proofErr w:type="spellEnd"/>
          </w:p>
        </w:tc>
        <w:tc>
          <w:tcPr>
            <w:tcW w:w="1081" w:type="dxa"/>
            <w:tcBorders>
              <w:top w:val="single" w:sz="6" w:space="0" w:color="000000"/>
              <w:left w:val="single" w:sz="6" w:space="0" w:color="000000"/>
              <w:bottom w:val="single" w:sz="6" w:space="0" w:color="000000"/>
              <w:right w:val="single" w:sz="6" w:space="0" w:color="000000"/>
            </w:tcBorders>
            <w:vAlign w:val="center"/>
          </w:tcPr>
          <w:p w:rsidR="00ED1425" w:rsidRPr="00ED1425" w:rsidRDefault="00ED1425" w:rsidP="00ED1425">
            <w:pPr>
              <w:ind w:firstLine="0"/>
              <w:jc w:val="center"/>
              <w:rPr>
                <w:szCs w:val="22"/>
              </w:rPr>
            </w:pPr>
            <w:r w:rsidRPr="00ED1425">
              <w:rPr>
                <w:sz w:val="22"/>
                <w:szCs w:val="22"/>
              </w:rPr>
              <w:t>1</w:t>
            </w:r>
          </w:p>
        </w:tc>
      </w:tr>
      <w:tr w:rsidR="00ED1425" w:rsidRPr="00FF6C80" w:rsidTr="00ED1425">
        <w:trPr>
          <w:trHeight w:val="604"/>
          <w:jc w:val="center"/>
        </w:trPr>
        <w:tc>
          <w:tcPr>
            <w:tcW w:w="647" w:type="dxa"/>
            <w:tcBorders>
              <w:top w:val="single" w:sz="6" w:space="0" w:color="000000"/>
              <w:left w:val="single" w:sz="6" w:space="0" w:color="000000"/>
              <w:bottom w:val="single" w:sz="6" w:space="0" w:color="000000"/>
              <w:right w:val="single" w:sz="6" w:space="0" w:color="000000"/>
            </w:tcBorders>
            <w:vAlign w:val="center"/>
          </w:tcPr>
          <w:p w:rsidR="00ED1425" w:rsidRPr="00ED1425" w:rsidRDefault="00ED1425" w:rsidP="00ED1425">
            <w:pPr>
              <w:spacing w:before="300" w:after="300" w:line="200" w:lineRule="atLeast"/>
              <w:ind w:firstLine="0"/>
              <w:jc w:val="center"/>
              <w:rPr>
                <w:szCs w:val="22"/>
              </w:rPr>
            </w:pPr>
            <w:r w:rsidRPr="00ED1425">
              <w:rPr>
                <w:sz w:val="22"/>
                <w:szCs w:val="22"/>
              </w:rPr>
              <w:t>5</w:t>
            </w:r>
          </w:p>
        </w:tc>
        <w:tc>
          <w:tcPr>
            <w:tcW w:w="18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D1425" w:rsidRPr="00ED1425" w:rsidRDefault="00ED1425" w:rsidP="00ED1425">
            <w:pPr>
              <w:pStyle w:val="1"/>
              <w:jc w:val="center"/>
              <w:rPr>
                <w:rFonts w:ascii="Times New Roman" w:hAnsi="Times New Roman"/>
                <w:b w:val="0"/>
                <w:sz w:val="22"/>
                <w:szCs w:val="22"/>
              </w:rPr>
            </w:pPr>
            <w:r w:rsidRPr="00ED1425">
              <w:rPr>
                <w:rFonts w:ascii="Times New Roman" w:hAnsi="Times New Roman"/>
                <w:b w:val="0"/>
                <w:sz w:val="22"/>
                <w:szCs w:val="22"/>
              </w:rPr>
              <w:t xml:space="preserve">Зонд Юнона </w:t>
            </w:r>
            <w:proofErr w:type="spellStart"/>
            <w:r w:rsidRPr="00ED1425">
              <w:rPr>
                <w:rFonts w:ascii="Times New Roman" w:hAnsi="Times New Roman"/>
                <w:b w:val="0"/>
                <w:sz w:val="22"/>
                <w:szCs w:val="22"/>
              </w:rPr>
              <w:t>Цитощетка</w:t>
            </w:r>
            <w:proofErr w:type="spellEnd"/>
            <w:r w:rsidRPr="00ED1425">
              <w:rPr>
                <w:rFonts w:ascii="Times New Roman" w:hAnsi="Times New Roman"/>
                <w:b w:val="0"/>
                <w:sz w:val="22"/>
                <w:szCs w:val="22"/>
              </w:rPr>
              <w:t xml:space="preserve">, тип </w:t>
            </w:r>
            <w:r w:rsidRPr="00ED1425">
              <w:rPr>
                <w:rFonts w:ascii="Times New Roman" w:hAnsi="Times New Roman"/>
                <w:b w:val="0"/>
                <w:sz w:val="22"/>
                <w:szCs w:val="22"/>
                <w:lang w:val="en-US"/>
              </w:rPr>
              <w:t>D</w:t>
            </w:r>
            <w:r w:rsidRPr="00ED1425">
              <w:rPr>
                <w:rFonts w:ascii="Times New Roman" w:hAnsi="Times New Roman"/>
                <w:b w:val="0"/>
                <w:sz w:val="22"/>
                <w:szCs w:val="22"/>
              </w:rPr>
              <w:t>-2</w:t>
            </w:r>
          </w:p>
        </w:tc>
        <w:tc>
          <w:tcPr>
            <w:tcW w:w="5582" w:type="dxa"/>
            <w:tcBorders>
              <w:top w:val="single" w:sz="6" w:space="0" w:color="000000"/>
              <w:left w:val="single" w:sz="6" w:space="0" w:color="000000"/>
              <w:bottom w:val="single" w:sz="6" w:space="0" w:color="000000"/>
              <w:right w:val="single" w:sz="6" w:space="0" w:color="000000"/>
            </w:tcBorders>
          </w:tcPr>
          <w:p w:rsidR="00ED1425" w:rsidRPr="00ED1425" w:rsidRDefault="00ED1425" w:rsidP="00ED1425">
            <w:pPr>
              <w:pStyle w:val="1"/>
              <w:rPr>
                <w:rFonts w:ascii="Times New Roman" w:hAnsi="Times New Roman"/>
                <w:sz w:val="22"/>
                <w:szCs w:val="22"/>
              </w:rPr>
            </w:pPr>
            <w:r w:rsidRPr="00ED1425">
              <w:rPr>
                <w:rFonts w:ascii="Times New Roman" w:hAnsi="Times New Roman"/>
                <w:b w:val="0"/>
                <w:sz w:val="22"/>
                <w:szCs w:val="22"/>
              </w:rPr>
              <w:t xml:space="preserve">Современный одноразовый инструмент для взятия материала с поверхности слизистых оболочек. Наличие мягких эластичных щетинок на рабочей части </w:t>
            </w:r>
            <w:proofErr w:type="spellStart"/>
            <w:r w:rsidRPr="00ED1425">
              <w:rPr>
                <w:rFonts w:ascii="Times New Roman" w:hAnsi="Times New Roman"/>
                <w:b w:val="0"/>
                <w:sz w:val="22"/>
                <w:szCs w:val="22"/>
              </w:rPr>
              <w:t>цитощетки</w:t>
            </w:r>
            <w:proofErr w:type="spellEnd"/>
            <w:r w:rsidRPr="00ED1425">
              <w:rPr>
                <w:rFonts w:ascii="Times New Roman" w:hAnsi="Times New Roman"/>
                <w:b w:val="0"/>
                <w:sz w:val="22"/>
                <w:szCs w:val="22"/>
              </w:rPr>
              <w:t xml:space="preserve"> позволяет собрать большое количество материала для различных видов исследований.</w:t>
            </w:r>
          </w:p>
          <w:p w:rsidR="00ED1425" w:rsidRPr="00ED1425" w:rsidRDefault="00ED1425" w:rsidP="00ED1425">
            <w:pPr>
              <w:pStyle w:val="1"/>
              <w:rPr>
                <w:rFonts w:ascii="Times New Roman" w:hAnsi="Times New Roman"/>
                <w:b w:val="0"/>
                <w:sz w:val="22"/>
                <w:szCs w:val="22"/>
              </w:rPr>
            </w:pPr>
            <w:proofErr w:type="spellStart"/>
            <w:r w:rsidRPr="00ED1425">
              <w:rPr>
                <w:rFonts w:ascii="Times New Roman" w:hAnsi="Times New Roman"/>
                <w:b w:val="0"/>
                <w:sz w:val="22"/>
                <w:szCs w:val="22"/>
              </w:rPr>
              <w:t>Цитощетка</w:t>
            </w:r>
            <w:proofErr w:type="spellEnd"/>
            <w:r w:rsidRPr="00ED1425">
              <w:rPr>
                <w:rFonts w:ascii="Times New Roman" w:hAnsi="Times New Roman"/>
                <w:b w:val="0"/>
                <w:sz w:val="22"/>
                <w:szCs w:val="22"/>
              </w:rPr>
              <w:t xml:space="preserve"> удобна в применении, обеспечивает репрезентативное </w:t>
            </w:r>
            <w:proofErr w:type="spellStart"/>
            <w:r w:rsidRPr="00ED1425">
              <w:rPr>
                <w:rFonts w:ascii="Times New Roman" w:hAnsi="Times New Roman"/>
                <w:b w:val="0"/>
                <w:sz w:val="22"/>
                <w:szCs w:val="22"/>
              </w:rPr>
              <w:t>атравматичное</w:t>
            </w:r>
            <w:proofErr w:type="spellEnd"/>
            <w:r w:rsidRPr="00ED1425">
              <w:rPr>
                <w:rFonts w:ascii="Times New Roman" w:hAnsi="Times New Roman"/>
                <w:b w:val="0"/>
                <w:sz w:val="22"/>
                <w:szCs w:val="22"/>
              </w:rPr>
              <w:t xml:space="preserve"> взятие материала. При необходимости рабочая часть может быть согнута под любым углом по отношению к рукоятке. Это позволяет адаптировать инструмент в зависимости от анатомических особенностей зоны, с которой выполняется взятие материала;</w:t>
            </w:r>
          </w:p>
          <w:p w:rsidR="00ED1425" w:rsidRPr="00ED1425" w:rsidRDefault="00ED1425" w:rsidP="00ED1425">
            <w:pPr>
              <w:ind w:firstLine="0"/>
              <w:rPr>
                <w:szCs w:val="22"/>
              </w:rPr>
            </w:pPr>
            <w:r w:rsidRPr="00ED1425">
              <w:rPr>
                <w:sz w:val="22"/>
                <w:szCs w:val="22"/>
              </w:rPr>
              <w:t>Длина, мм: не менее 200, рабочая часть, мм: не менее 20.</w:t>
            </w:r>
          </w:p>
          <w:p w:rsidR="00ED1425" w:rsidRPr="00ED1425" w:rsidRDefault="00ED1425" w:rsidP="00ED1425">
            <w:pPr>
              <w:ind w:firstLine="0"/>
              <w:rPr>
                <w:b/>
                <w:szCs w:val="22"/>
              </w:rPr>
            </w:pPr>
            <w:r w:rsidRPr="00ED1425">
              <w:rPr>
                <w:sz w:val="22"/>
                <w:szCs w:val="22"/>
              </w:rPr>
              <w:t xml:space="preserve">Рабочая часть в виде конической щетки со спиральным расположением инертных щетинок изготовлена из стальной проволоки и нейлоновой нити. </w:t>
            </w:r>
            <w:proofErr w:type="spellStart"/>
            <w:r w:rsidRPr="00ED1425">
              <w:rPr>
                <w:sz w:val="22"/>
                <w:szCs w:val="22"/>
              </w:rPr>
              <w:t>Цитощетка</w:t>
            </w:r>
            <w:proofErr w:type="spellEnd"/>
            <w:r w:rsidRPr="00ED1425">
              <w:rPr>
                <w:sz w:val="22"/>
                <w:szCs w:val="22"/>
              </w:rPr>
              <w:t xml:space="preserve"> имеет </w:t>
            </w:r>
            <w:proofErr w:type="spellStart"/>
            <w:r w:rsidRPr="00ED1425">
              <w:rPr>
                <w:sz w:val="22"/>
                <w:szCs w:val="22"/>
              </w:rPr>
              <w:t>атравматичный</w:t>
            </w:r>
            <w:proofErr w:type="spellEnd"/>
            <w:r w:rsidRPr="00ED1425">
              <w:rPr>
                <w:sz w:val="22"/>
                <w:szCs w:val="22"/>
              </w:rPr>
              <w:t xml:space="preserve"> закругленный конец, исключающий риск повреждения тканей. Предназначена для взятия мазков на цитологическое исследование только из цервикального </w:t>
            </w:r>
            <w:r w:rsidRPr="00ED1425">
              <w:rPr>
                <w:sz w:val="22"/>
                <w:szCs w:val="22"/>
              </w:rPr>
              <w:lastRenderedPageBreak/>
              <w:t xml:space="preserve">канала шейки матки (клетки </w:t>
            </w:r>
            <w:proofErr w:type="spellStart"/>
            <w:r w:rsidRPr="00ED1425">
              <w:rPr>
                <w:sz w:val="22"/>
                <w:szCs w:val="22"/>
              </w:rPr>
              <w:t>эндоцервикса</w:t>
            </w:r>
            <w:proofErr w:type="spellEnd"/>
            <w:r w:rsidRPr="00ED1425">
              <w:rPr>
                <w:sz w:val="22"/>
                <w:szCs w:val="22"/>
              </w:rPr>
              <w:t>).</w:t>
            </w:r>
          </w:p>
        </w:tc>
        <w:tc>
          <w:tcPr>
            <w:tcW w:w="172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D1425" w:rsidRPr="00ED1425" w:rsidRDefault="00ED1425" w:rsidP="00ED1425">
            <w:pPr>
              <w:ind w:firstLine="0"/>
              <w:jc w:val="center"/>
              <w:rPr>
                <w:color w:val="000000"/>
                <w:szCs w:val="22"/>
              </w:rPr>
            </w:pPr>
            <w:proofErr w:type="spellStart"/>
            <w:r w:rsidRPr="00ED1425">
              <w:rPr>
                <w:color w:val="000000"/>
                <w:sz w:val="22"/>
                <w:szCs w:val="22"/>
              </w:rPr>
              <w:lastRenderedPageBreak/>
              <w:t>шт</w:t>
            </w:r>
            <w:proofErr w:type="spellEnd"/>
          </w:p>
        </w:tc>
        <w:tc>
          <w:tcPr>
            <w:tcW w:w="1081" w:type="dxa"/>
            <w:tcBorders>
              <w:top w:val="single" w:sz="6" w:space="0" w:color="000000"/>
              <w:left w:val="single" w:sz="6" w:space="0" w:color="000000"/>
              <w:bottom w:val="single" w:sz="6" w:space="0" w:color="000000"/>
              <w:right w:val="single" w:sz="6" w:space="0" w:color="000000"/>
            </w:tcBorders>
            <w:vAlign w:val="center"/>
          </w:tcPr>
          <w:p w:rsidR="00ED1425" w:rsidRPr="00ED1425" w:rsidRDefault="00ED1425" w:rsidP="00ED1425">
            <w:pPr>
              <w:ind w:firstLine="0"/>
              <w:jc w:val="center"/>
              <w:rPr>
                <w:szCs w:val="22"/>
              </w:rPr>
            </w:pPr>
            <w:r w:rsidRPr="00ED1425">
              <w:rPr>
                <w:sz w:val="22"/>
                <w:szCs w:val="22"/>
              </w:rPr>
              <w:t>1000</w:t>
            </w:r>
          </w:p>
        </w:tc>
      </w:tr>
      <w:tr w:rsidR="00ED1425" w:rsidRPr="00FF6C80" w:rsidTr="00ED1425">
        <w:trPr>
          <w:trHeight w:val="604"/>
          <w:jc w:val="center"/>
        </w:trPr>
        <w:tc>
          <w:tcPr>
            <w:tcW w:w="647" w:type="dxa"/>
            <w:tcBorders>
              <w:top w:val="single" w:sz="6" w:space="0" w:color="000000"/>
              <w:left w:val="single" w:sz="6" w:space="0" w:color="000000"/>
              <w:bottom w:val="single" w:sz="6" w:space="0" w:color="000000"/>
              <w:right w:val="single" w:sz="6" w:space="0" w:color="000000"/>
            </w:tcBorders>
            <w:vAlign w:val="center"/>
          </w:tcPr>
          <w:p w:rsidR="00ED1425" w:rsidRPr="00ED1425" w:rsidRDefault="00ED1425" w:rsidP="00ED1425">
            <w:pPr>
              <w:spacing w:before="300" w:after="300" w:line="200" w:lineRule="atLeast"/>
              <w:ind w:firstLine="0"/>
              <w:jc w:val="center"/>
              <w:rPr>
                <w:szCs w:val="22"/>
              </w:rPr>
            </w:pPr>
            <w:r w:rsidRPr="00ED1425">
              <w:rPr>
                <w:sz w:val="22"/>
                <w:szCs w:val="22"/>
              </w:rPr>
              <w:t>6</w:t>
            </w:r>
          </w:p>
        </w:tc>
        <w:tc>
          <w:tcPr>
            <w:tcW w:w="18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D1425" w:rsidRPr="00ED1425" w:rsidRDefault="00ED1425" w:rsidP="00ED1425">
            <w:pPr>
              <w:pStyle w:val="1"/>
              <w:jc w:val="center"/>
              <w:rPr>
                <w:rFonts w:ascii="Times New Roman" w:hAnsi="Times New Roman"/>
                <w:b w:val="0"/>
                <w:sz w:val="22"/>
                <w:szCs w:val="22"/>
              </w:rPr>
            </w:pPr>
            <w:r w:rsidRPr="00ED1425">
              <w:rPr>
                <w:rFonts w:ascii="Times New Roman" w:hAnsi="Times New Roman"/>
                <w:b w:val="0"/>
                <w:sz w:val="22"/>
                <w:szCs w:val="22"/>
              </w:rPr>
              <w:t>Презервативы для УЗИ</w:t>
            </w:r>
          </w:p>
        </w:tc>
        <w:tc>
          <w:tcPr>
            <w:tcW w:w="5582" w:type="dxa"/>
            <w:tcBorders>
              <w:top w:val="single" w:sz="6" w:space="0" w:color="000000"/>
              <w:left w:val="single" w:sz="6" w:space="0" w:color="000000"/>
              <w:bottom w:val="single" w:sz="6" w:space="0" w:color="000000"/>
              <w:right w:val="single" w:sz="6" w:space="0" w:color="000000"/>
            </w:tcBorders>
          </w:tcPr>
          <w:p w:rsidR="00ED1425" w:rsidRPr="00ED1425" w:rsidRDefault="00ED1425" w:rsidP="00ED1425">
            <w:pPr>
              <w:ind w:firstLine="0"/>
              <w:rPr>
                <w:szCs w:val="22"/>
              </w:rPr>
            </w:pPr>
            <w:r w:rsidRPr="00ED1425">
              <w:rPr>
                <w:sz w:val="22"/>
                <w:szCs w:val="22"/>
              </w:rPr>
              <w:t xml:space="preserve">Презервативы латексные для УЗИ для </w:t>
            </w:r>
            <w:proofErr w:type="spellStart"/>
            <w:r w:rsidRPr="00ED1425">
              <w:rPr>
                <w:sz w:val="22"/>
                <w:szCs w:val="22"/>
              </w:rPr>
              <w:t>ректо</w:t>
            </w:r>
            <w:proofErr w:type="spellEnd"/>
            <w:r w:rsidRPr="00ED1425">
              <w:rPr>
                <w:sz w:val="22"/>
                <w:szCs w:val="22"/>
              </w:rPr>
              <w:t>-вагинальных датчиков УЗИ с целью защиты пациента от заражения при проведении исследования.</w:t>
            </w:r>
          </w:p>
          <w:p w:rsidR="00ED1425" w:rsidRPr="00ED1425" w:rsidRDefault="00ED1425" w:rsidP="00ED1425">
            <w:pPr>
              <w:ind w:firstLine="0"/>
              <w:rPr>
                <w:szCs w:val="22"/>
              </w:rPr>
            </w:pPr>
            <w:r w:rsidRPr="00ED1425">
              <w:rPr>
                <w:sz w:val="22"/>
                <w:szCs w:val="22"/>
              </w:rPr>
              <w:t>Изготовлены из высококачественного натурального латекса.</w:t>
            </w:r>
          </w:p>
          <w:p w:rsidR="00ED1425" w:rsidRPr="00ED1425" w:rsidRDefault="00ED1425" w:rsidP="00ED1425">
            <w:pPr>
              <w:ind w:firstLine="0"/>
              <w:rPr>
                <w:szCs w:val="22"/>
              </w:rPr>
            </w:pPr>
            <w:r w:rsidRPr="00ED1425">
              <w:rPr>
                <w:sz w:val="22"/>
                <w:szCs w:val="22"/>
              </w:rPr>
              <w:t>Нестерильные, одноразового использования.</w:t>
            </w:r>
          </w:p>
          <w:p w:rsidR="00ED1425" w:rsidRPr="00ED1425" w:rsidRDefault="00ED1425" w:rsidP="00ED1425">
            <w:pPr>
              <w:ind w:firstLine="0"/>
              <w:rPr>
                <w:szCs w:val="22"/>
              </w:rPr>
            </w:pPr>
            <w:proofErr w:type="spellStart"/>
            <w:r w:rsidRPr="00ED1425">
              <w:rPr>
                <w:sz w:val="22"/>
                <w:szCs w:val="22"/>
              </w:rPr>
              <w:t>Малоопудренные</w:t>
            </w:r>
            <w:proofErr w:type="spellEnd"/>
            <w:r w:rsidRPr="00ED1425">
              <w:rPr>
                <w:sz w:val="22"/>
                <w:szCs w:val="22"/>
              </w:rPr>
              <w:t xml:space="preserve">, с гладкой поверхностью, без смазки, не содержит </w:t>
            </w:r>
            <w:proofErr w:type="spellStart"/>
            <w:r w:rsidRPr="00ED1425">
              <w:rPr>
                <w:sz w:val="22"/>
                <w:szCs w:val="22"/>
              </w:rPr>
              <w:t>тиурамов</w:t>
            </w:r>
            <w:proofErr w:type="spellEnd"/>
            <w:r w:rsidRPr="00ED1425">
              <w:rPr>
                <w:sz w:val="22"/>
                <w:szCs w:val="22"/>
              </w:rPr>
              <w:t>.</w:t>
            </w:r>
          </w:p>
          <w:p w:rsidR="00ED1425" w:rsidRPr="00ED1425" w:rsidRDefault="00ED1425" w:rsidP="00ED1425">
            <w:pPr>
              <w:ind w:firstLine="0"/>
              <w:rPr>
                <w:szCs w:val="22"/>
              </w:rPr>
            </w:pPr>
            <w:r w:rsidRPr="00ED1425">
              <w:rPr>
                <w:sz w:val="22"/>
                <w:szCs w:val="22"/>
              </w:rPr>
              <w:t xml:space="preserve">Высокие прочностные показатели, усилие при разрыве до теплового старения - не менее 47 </w:t>
            </w:r>
            <w:proofErr w:type="gramStart"/>
            <w:r w:rsidRPr="00ED1425">
              <w:rPr>
                <w:sz w:val="22"/>
                <w:szCs w:val="22"/>
              </w:rPr>
              <w:t>Н ,</w:t>
            </w:r>
            <w:proofErr w:type="gramEnd"/>
            <w:r w:rsidRPr="00ED1425">
              <w:rPr>
                <w:sz w:val="22"/>
                <w:szCs w:val="22"/>
              </w:rPr>
              <w:t xml:space="preserve"> после ускоренного старения - не менее 40 Н.</w:t>
            </w:r>
          </w:p>
          <w:p w:rsidR="00ED1425" w:rsidRPr="00ED1425" w:rsidRDefault="00ED1425" w:rsidP="00ED1425">
            <w:pPr>
              <w:ind w:firstLine="0"/>
              <w:rPr>
                <w:szCs w:val="22"/>
              </w:rPr>
            </w:pPr>
            <w:r w:rsidRPr="00ED1425">
              <w:rPr>
                <w:sz w:val="22"/>
                <w:szCs w:val="22"/>
              </w:rPr>
              <w:t>Высокоэластичная пленка, относительное удлинение до теплового старения - не менее 700 %, после - не менее 600 %.</w:t>
            </w:r>
          </w:p>
          <w:p w:rsidR="00ED1425" w:rsidRPr="00ED1425" w:rsidRDefault="00ED1425" w:rsidP="00ED1425">
            <w:pPr>
              <w:ind w:firstLine="0"/>
              <w:rPr>
                <w:szCs w:val="22"/>
              </w:rPr>
            </w:pPr>
            <w:r w:rsidRPr="00ED1425">
              <w:rPr>
                <w:sz w:val="22"/>
                <w:szCs w:val="22"/>
              </w:rPr>
              <w:t>Презервативы легко одеваются на датчик, не соскальзывают, не образуют складок - тем самым не вносят помех в исследование.</w:t>
            </w:r>
          </w:p>
          <w:p w:rsidR="00ED1425" w:rsidRPr="00ED1425" w:rsidRDefault="00ED1425" w:rsidP="00ED1425">
            <w:pPr>
              <w:ind w:firstLine="0"/>
              <w:rPr>
                <w:szCs w:val="22"/>
              </w:rPr>
            </w:pPr>
            <w:r w:rsidRPr="00ED1425">
              <w:rPr>
                <w:sz w:val="22"/>
                <w:szCs w:val="22"/>
              </w:rPr>
              <w:t>Презервативы длиной, мм: не менее 190, шириной, мм 42+2,</w:t>
            </w:r>
          </w:p>
          <w:p w:rsidR="00ED1425" w:rsidRPr="00ED1425" w:rsidRDefault="00ED1425" w:rsidP="00ED1425">
            <w:pPr>
              <w:ind w:firstLine="0"/>
              <w:rPr>
                <w:szCs w:val="22"/>
              </w:rPr>
            </w:pPr>
            <w:r w:rsidRPr="00ED1425">
              <w:rPr>
                <w:sz w:val="22"/>
                <w:szCs w:val="22"/>
              </w:rPr>
              <w:t>Толщиной, мм 0,05-0,09, толщиной венчика, мм 1,5+0,5.</w:t>
            </w:r>
          </w:p>
          <w:p w:rsidR="00ED1425" w:rsidRPr="00ED1425" w:rsidRDefault="00ED1425" w:rsidP="00ED1425">
            <w:pPr>
              <w:ind w:firstLine="0"/>
              <w:rPr>
                <w:szCs w:val="22"/>
              </w:rPr>
            </w:pPr>
            <w:r w:rsidRPr="00ED1425">
              <w:rPr>
                <w:sz w:val="22"/>
                <w:szCs w:val="22"/>
              </w:rPr>
              <w:t xml:space="preserve">Каждое изделие проверено электроникой и упаковано в индивидуальную упаковку. </w:t>
            </w:r>
          </w:p>
          <w:p w:rsidR="00ED1425" w:rsidRPr="00ED1425" w:rsidRDefault="00ED1425" w:rsidP="00ED1425">
            <w:pPr>
              <w:ind w:firstLine="0"/>
              <w:rPr>
                <w:szCs w:val="22"/>
              </w:rPr>
            </w:pPr>
            <w:r w:rsidRPr="00ED1425">
              <w:rPr>
                <w:sz w:val="22"/>
                <w:szCs w:val="22"/>
              </w:rPr>
              <w:t>Приемлемый уровень дефектности по герметичности AQL -1,5</w:t>
            </w:r>
          </w:p>
          <w:p w:rsidR="00ED1425" w:rsidRPr="00ED1425" w:rsidRDefault="00ED1425" w:rsidP="00ED1425">
            <w:pPr>
              <w:pStyle w:val="1"/>
              <w:rPr>
                <w:rFonts w:ascii="Times New Roman" w:hAnsi="Times New Roman"/>
                <w:b w:val="0"/>
                <w:sz w:val="22"/>
                <w:szCs w:val="22"/>
              </w:rPr>
            </w:pPr>
            <w:r w:rsidRPr="00ED1425">
              <w:rPr>
                <w:rFonts w:ascii="Times New Roman" w:hAnsi="Times New Roman"/>
                <w:b w:val="0"/>
                <w:sz w:val="22"/>
                <w:szCs w:val="22"/>
              </w:rPr>
              <w:t>Соответствие стандартам серии ГОСТ Р ИСО 10993.</w:t>
            </w:r>
          </w:p>
        </w:tc>
        <w:tc>
          <w:tcPr>
            <w:tcW w:w="172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D1425" w:rsidRPr="00ED1425" w:rsidRDefault="00ED1425" w:rsidP="00ED1425">
            <w:pPr>
              <w:ind w:firstLine="0"/>
              <w:jc w:val="center"/>
              <w:rPr>
                <w:color w:val="000000"/>
                <w:szCs w:val="22"/>
              </w:rPr>
            </w:pPr>
            <w:proofErr w:type="spellStart"/>
            <w:r w:rsidRPr="00ED1425">
              <w:rPr>
                <w:color w:val="000000"/>
                <w:sz w:val="22"/>
                <w:szCs w:val="22"/>
              </w:rPr>
              <w:t>шт</w:t>
            </w:r>
            <w:proofErr w:type="spellEnd"/>
          </w:p>
        </w:tc>
        <w:tc>
          <w:tcPr>
            <w:tcW w:w="1081" w:type="dxa"/>
            <w:tcBorders>
              <w:top w:val="single" w:sz="6" w:space="0" w:color="000000"/>
              <w:left w:val="single" w:sz="6" w:space="0" w:color="000000"/>
              <w:bottom w:val="single" w:sz="6" w:space="0" w:color="000000"/>
              <w:right w:val="single" w:sz="6" w:space="0" w:color="000000"/>
            </w:tcBorders>
            <w:vAlign w:val="center"/>
          </w:tcPr>
          <w:p w:rsidR="00ED1425" w:rsidRPr="00ED1425" w:rsidRDefault="00ED1425" w:rsidP="00ED1425">
            <w:pPr>
              <w:ind w:firstLine="0"/>
              <w:jc w:val="center"/>
              <w:rPr>
                <w:szCs w:val="22"/>
              </w:rPr>
            </w:pPr>
            <w:r w:rsidRPr="00ED1425">
              <w:rPr>
                <w:sz w:val="22"/>
                <w:szCs w:val="22"/>
              </w:rPr>
              <w:t>900</w:t>
            </w:r>
          </w:p>
        </w:tc>
      </w:tr>
      <w:tr w:rsidR="00ED1425" w:rsidRPr="00FF6C80" w:rsidTr="00ED1425">
        <w:trPr>
          <w:trHeight w:val="604"/>
          <w:jc w:val="center"/>
        </w:trPr>
        <w:tc>
          <w:tcPr>
            <w:tcW w:w="647" w:type="dxa"/>
            <w:tcBorders>
              <w:top w:val="single" w:sz="6" w:space="0" w:color="000000"/>
              <w:left w:val="single" w:sz="6" w:space="0" w:color="000000"/>
              <w:bottom w:val="single" w:sz="6" w:space="0" w:color="000000"/>
              <w:right w:val="single" w:sz="6" w:space="0" w:color="000000"/>
            </w:tcBorders>
            <w:vAlign w:val="center"/>
          </w:tcPr>
          <w:p w:rsidR="00ED1425" w:rsidRPr="00ED1425" w:rsidRDefault="00ED1425" w:rsidP="00ED1425">
            <w:pPr>
              <w:spacing w:before="300" w:after="300" w:line="200" w:lineRule="atLeast"/>
              <w:jc w:val="center"/>
              <w:rPr>
                <w:szCs w:val="22"/>
              </w:rPr>
            </w:pPr>
            <w:r w:rsidRPr="00ED1425">
              <w:rPr>
                <w:sz w:val="22"/>
                <w:szCs w:val="22"/>
              </w:rPr>
              <w:t>7</w:t>
            </w:r>
          </w:p>
        </w:tc>
        <w:tc>
          <w:tcPr>
            <w:tcW w:w="18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D1425" w:rsidRPr="00ED1425" w:rsidRDefault="00ED1425" w:rsidP="00ED1425">
            <w:pPr>
              <w:pStyle w:val="1"/>
              <w:jc w:val="center"/>
              <w:rPr>
                <w:rFonts w:ascii="Times New Roman" w:hAnsi="Times New Roman"/>
                <w:b w:val="0"/>
                <w:sz w:val="22"/>
                <w:szCs w:val="22"/>
              </w:rPr>
            </w:pPr>
            <w:r w:rsidRPr="00ED1425">
              <w:rPr>
                <w:rFonts w:ascii="Times New Roman" w:hAnsi="Times New Roman"/>
                <w:b w:val="0"/>
                <w:sz w:val="22"/>
                <w:szCs w:val="22"/>
              </w:rPr>
              <w:t>Зеркало гинекологическое Куско №3</w:t>
            </w:r>
          </w:p>
        </w:tc>
        <w:tc>
          <w:tcPr>
            <w:tcW w:w="5582" w:type="dxa"/>
            <w:tcBorders>
              <w:top w:val="single" w:sz="6" w:space="0" w:color="000000"/>
              <w:left w:val="single" w:sz="6" w:space="0" w:color="000000"/>
              <w:bottom w:val="single" w:sz="6" w:space="0" w:color="000000"/>
              <w:right w:val="single" w:sz="6" w:space="0" w:color="000000"/>
            </w:tcBorders>
          </w:tcPr>
          <w:p w:rsidR="00ED1425" w:rsidRPr="00ED1425" w:rsidRDefault="00ED1425" w:rsidP="00ED1425">
            <w:pPr>
              <w:pStyle w:val="ab"/>
              <w:rPr>
                <w:sz w:val="22"/>
                <w:szCs w:val="22"/>
              </w:rPr>
            </w:pPr>
            <w:r w:rsidRPr="00ED1425">
              <w:rPr>
                <w:rStyle w:val="aff"/>
                <w:b w:val="0"/>
                <w:sz w:val="22"/>
                <w:szCs w:val="22"/>
              </w:rPr>
              <w:t xml:space="preserve">Гинекологическое зеркало №3 </w:t>
            </w:r>
            <w:r w:rsidRPr="00ED1425">
              <w:rPr>
                <w:sz w:val="22"/>
                <w:szCs w:val="22"/>
              </w:rPr>
              <w:t xml:space="preserve">произведено из нержавеющей стали. Предназначено для многоразового использования. </w:t>
            </w:r>
          </w:p>
          <w:p w:rsidR="00ED1425" w:rsidRPr="00ED1425" w:rsidRDefault="00ED1425" w:rsidP="00ED1425">
            <w:pPr>
              <w:pStyle w:val="ab"/>
              <w:rPr>
                <w:sz w:val="22"/>
                <w:szCs w:val="22"/>
              </w:rPr>
            </w:pPr>
            <w:r w:rsidRPr="00ED1425">
              <w:rPr>
                <w:rStyle w:val="aff"/>
                <w:b w:val="0"/>
                <w:sz w:val="22"/>
                <w:szCs w:val="22"/>
              </w:rPr>
              <w:t>Влагалищное зеркало является двустворчатым</w:t>
            </w:r>
            <w:r w:rsidRPr="00ED1425">
              <w:rPr>
                <w:sz w:val="22"/>
                <w:szCs w:val="22"/>
              </w:rPr>
              <w:t xml:space="preserve">, непрозрачным, металлическим. </w:t>
            </w:r>
          </w:p>
          <w:p w:rsidR="00ED1425" w:rsidRPr="00ED1425" w:rsidRDefault="00ED1425" w:rsidP="00ED1425">
            <w:pPr>
              <w:pStyle w:val="ab"/>
              <w:rPr>
                <w:sz w:val="22"/>
                <w:szCs w:val="22"/>
              </w:rPr>
            </w:pPr>
            <w:r w:rsidRPr="00ED1425">
              <w:rPr>
                <w:sz w:val="22"/>
                <w:szCs w:val="22"/>
              </w:rPr>
              <w:t xml:space="preserve">Размеры: </w:t>
            </w:r>
          </w:p>
          <w:p w:rsidR="00ED1425" w:rsidRPr="00ED1425" w:rsidRDefault="00ED1425" w:rsidP="00ED1425">
            <w:pPr>
              <w:pStyle w:val="ab"/>
              <w:rPr>
                <w:sz w:val="22"/>
                <w:szCs w:val="22"/>
              </w:rPr>
            </w:pPr>
            <w:r w:rsidRPr="00ED1425">
              <w:rPr>
                <w:sz w:val="22"/>
                <w:szCs w:val="22"/>
              </w:rPr>
              <w:t>длина рабочей части, мм: не менее 105</w:t>
            </w:r>
          </w:p>
          <w:p w:rsidR="00ED1425" w:rsidRPr="00ED1425" w:rsidRDefault="00ED1425" w:rsidP="00ED1425">
            <w:pPr>
              <w:pStyle w:val="ab"/>
              <w:rPr>
                <w:sz w:val="22"/>
                <w:szCs w:val="22"/>
              </w:rPr>
            </w:pPr>
            <w:r w:rsidRPr="00ED1425">
              <w:rPr>
                <w:sz w:val="22"/>
                <w:szCs w:val="22"/>
              </w:rPr>
              <w:t xml:space="preserve">ширина рабочей части, мм: не менее 27 </w:t>
            </w:r>
          </w:p>
        </w:tc>
        <w:tc>
          <w:tcPr>
            <w:tcW w:w="172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D1425" w:rsidRPr="00ED1425" w:rsidRDefault="00ED1425" w:rsidP="00ED1425">
            <w:pPr>
              <w:rPr>
                <w:color w:val="000000"/>
                <w:szCs w:val="22"/>
              </w:rPr>
            </w:pPr>
            <w:proofErr w:type="spellStart"/>
            <w:r w:rsidRPr="00ED1425">
              <w:rPr>
                <w:color w:val="000000"/>
                <w:sz w:val="22"/>
                <w:szCs w:val="22"/>
              </w:rPr>
              <w:t>шт</w:t>
            </w:r>
            <w:proofErr w:type="spellEnd"/>
          </w:p>
        </w:tc>
        <w:tc>
          <w:tcPr>
            <w:tcW w:w="1081" w:type="dxa"/>
            <w:tcBorders>
              <w:top w:val="single" w:sz="6" w:space="0" w:color="000000"/>
              <w:left w:val="single" w:sz="6" w:space="0" w:color="000000"/>
              <w:bottom w:val="single" w:sz="6" w:space="0" w:color="000000"/>
              <w:right w:val="single" w:sz="6" w:space="0" w:color="000000"/>
            </w:tcBorders>
            <w:vAlign w:val="center"/>
          </w:tcPr>
          <w:p w:rsidR="00ED1425" w:rsidRPr="00ED1425" w:rsidRDefault="00ED1425" w:rsidP="00ED1425">
            <w:pPr>
              <w:ind w:firstLine="0"/>
              <w:rPr>
                <w:szCs w:val="22"/>
              </w:rPr>
            </w:pPr>
            <w:r>
              <w:rPr>
                <w:sz w:val="22"/>
                <w:szCs w:val="22"/>
              </w:rPr>
              <w:t xml:space="preserve">          </w:t>
            </w:r>
            <w:r w:rsidRPr="00ED1425">
              <w:rPr>
                <w:sz w:val="22"/>
                <w:szCs w:val="22"/>
              </w:rPr>
              <w:t>5</w:t>
            </w:r>
          </w:p>
        </w:tc>
      </w:tr>
      <w:tr w:rsidR="00ED1425" w:rsidRPr="00FF6C80" w:rsidTr="00ED1425">
        <w:trPr>
          <w:trHeight w:val="604"/>
          <w:jc w:val="center"/>
        </w:trPr>
        <w:tc>
          <w:tcPr>
            <w:tcW w:w="647" w:type="dxa"/>
            <w:tcBorders>
              <w:top w:val="single" w:sz="6" w:space="0" w:color="000000"/>
              <w:left w:val="single" w:sz="6" w:space="0" w:color="000000"/>
              <w:bottom w:val="single" w:sz="6" w:space="0" w:color="000000"/>
              <w:right w:val="single" w:sz="6" w:space="0" w:color="000000"/>
            </w:tcBorders>
            <w:vAlign w:val="center"/>
          </w:tcPr>
          <w:p w:rsidR="00ED1425" w:rsidRPr="00ED1425" w:rsidRDefault="00ED1425" w:rsidP="00ED1425">
            <w:pPr>
              <w:spacing w:before="300" w:after="300" w:line="200" w:lineRule="atLeast"/>
              <w:ind w:firstLine="0"/>
              <w:jc w:val="center"/>
              <w:rPr>
                <w:szCs w:val="22"/>
              </w:rPr>
            </w:pPr>
            <w:r w:rsidRPr="00ED1425">
              <w:rPr>
                <w:sz w:val="22"/>
                <w:szCs w:val="22"/>
              </w:rPr>
              <w:t>8</w:t>
            </w:r>
          </w:p>
        </w:tc>
        <w:tc>
          <w:tcPr>
            <w:tcW w:w="18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D1425" w:rsidRPr="00ED1425" w:rsidRDefault="00ED1425" w:rsidP="00ED1425">
            <w:pPr>
              <w:pStyle w:val="1"/>
              <w:jc w:val="center"/>
              <w:rPr>
                <w:rFonts w:ascii="Times New Roman" w:hAnsi="Times New Roman"/>
                <w:b w:val="0"/>
                <w:sz w:val="22"/>
                <w:szCs w:val="22"/>
              </w:rPr>
            </w:pPr>
            <w:r w:rsidRPr="00ED1425">
              <w:rPr>
                <w:rFonts w:ascii="Times New Roman" w:hAnsi="Times New Roman"/>
                <w:b w:val="0"/>
                <w:sz w:val="22"/>
                <w:szCs w:val="22"/>
              </w:rPr>
              <w:t>Зеркало гинекологическое Куско №2</w:t>
            </w:r>
          </w:p>
        </w:tc>
        <w:tc>
          <w:tcPr>
            <w:tcW w:w="5582" w:type="dxa"/>
            <w:tcBorders>
              <w:top w:val="single" w:sz="6" w:space="0" w:color="000000"/>
              <w:left w:val="single" w:sz="6" w:space="0" w:color="000000"/>
              <w:bottom w:val="single" w:sz="6" w:space="0" w:color="000000"/>
              <w:right w:val="single" w:sz="6" w:space="0" w:color="000000"/>
            </w:tcBorders>
          </w:tcPr>
          <w:p w:rsidR="00ED1425" w:rsidRPr="00ED1425" w:rsidRDefault="00ED1425" w:rsidP="00ED1425">
            <w:pPr>
              <w:pStyle w:val="ab"/>
              <w:rPr>
                <w:sz w:val="22"/>
                <w:szCs w:val="22"/>
              </w:rPr>
            </w:pPr>
            <w:r w:rsidRPr="00ED1425">
              <w:rPr>
                <w:rStyle w:val="aff"/>
                <w:b w:val="0"/>
                <w:sz w:val="22"/>
                <w:szCs w:val="22"/>
              </w:rPr>
              <w:t xml:space="preserve">Гинекологическое зеркало №2 </w:t>
            </w:r>
            <w:r w:rsidRPr="00ED1425">
              <w:rPr>
                <w:sz w:val="22"/>
                <w:szCs w:val="22"/>
              </w:rPr>
              <w:t xml:space="preserve">произведено из нержавеющей стали. Предназначено для многоразового использования. </w:t>
            </w:r>
          </w:p>
          <w:p w:rsidR="00ED1425" w:rsidRPr="00ED1425" w:rsidRDefault="00ED1425" w:rsidP="00ED1425">
            <w:pPr>
              <w:pStyle w:val="ab"/>
              <w:rPr>
                <w:sz w:val="22"/>
                <w:szCs w:val="22"/>
              </w:rPr>
            </w:pPr>
            <w:r w:rsidRPr="00ED1425">
              <w:rPr>
                <w:rStyle w:val="aff"/>
                <w:b w:val="0"/>
                <w:sz w:val="22"/>
                <w:szCs w:val="22"/>
              </w:rPr>
              <w:t>Влагалищное зеркало является 20двустворчатым</w:t>
            </w:r>
            <w:r w:rsidRPr="00ED1425">
              <w:rPr>
                <w:sz w:val="22"/>
                <w:szCs w:val="22"/>
              </w:rPr>
              <w:t>, непрозрачным, металлическим</w:t>
            </w:r>
          </w:p>
          <w:tbl>
            <w:tblPr>
              <w:tblW w:w="358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872"/>
              <w:gridCol w:w="713"/>
            </w:tblGrid>
            <w:tr w:rsidR="00ED1425" w:rsidRPr="00ED1425" w:rsidTr="00ED1425">
              <w:trPr>
                <w:trHeight w:val="787"/>
                <w:tblCellSpacing w:w="15" w:type="dxa"/>
              </w:trPr>
              <w:tc>
                <w:tcPr>
                  <w:tcW w:w="2827" w:type="dxa"/>
                  <w:vAlign w:val="center"/>
                  <w:hideMark/>
                </w:tcPr>
                <w:p w:rsidR="00ED1425" w:rsidRPr="00ED1425" w:rsidRDefault="00ED1425" w:rsidP="00ED1425">
                  <w:pPr>
                    <w:ind w:firstLine="0"/>
                    <w:rPr>
                      <w:szCs w:val="22"/>
                    </w:rPr>
                  </w:pPr>
                  <w:r w:rsidRPr="00ED1425">
                    <w:rPr>
                      <w:sz w:val="22"/>
                      <w:szCs w:val="22"/>
                    </w:rPr>
                    <w:t xml:space="preserve">Размеры: </w:t>
                  </w:r>
                </w:p>
                <w:p w:rsidR="00ED1425" w:rsidRPr="00ED1425" w:rsidRDefault="00ED1425" w:rsidP="00ED1425">
                  <w:pPr>
                    <w:ind w:firstLine="0"/>
                    <w:rPr>
                      <w:szCs w:val="22"/>
                    </w:rPr>
                  </w:pPr>
                  <w:r w:rsidRPr="00ED1425">
                    <w:rPr>
                      <w:sz w:val="22"/>
                      <w:szCs w:val="22"/>
                    </w:rPr>
                    <w:lastRenderedPageBreak/>
                    <w:t>Ширина рабочей части, мм: менее 25</w:t>
                  </w:r>
                </w:p>
              </w:tc>
              <w:tc>
                <w:tcPr>
                  <w:tcW w:w="668" w:type="dxa"/>
                  <w:vAlign w:val="center"/>
                </w:tcPr>
                <w:p w:rsidR="00ED1425" w:rsidRPr="00ED1425" w:rsidRDefault="00ED1425" w:rsidP="00ED1425">
                  <w:pPr>
                    <w:rPr>
                      <w:szCs w:val="22"/>
                    </w:rPr>
                  </w:pPr>
                </w:p>
              </w:tc>
            </w:tr>
            <w:tr w:rsidR="00ED1425" w:rsidRPr="00ED1425" w:rsidTr="00ED1425">
              <w:trPr>
                <w:trHeight w:val="57"/>
                <w:tblCellSpacing w:w="15" w:type="dxa"/>
              </w:trPr>
              <w:tc>
                <w:tcPr>
                  <w:tcW w:w="2827" w:type="dxa"/>
                  <w:vAlign w:val="center"/>
                  <w:hideMark/>
                </w:tcPr>
                <w:p w:rsidR="00ED1425" w:rsidRPr="00ED1425" w:rsidRDefault="00ED1425" w:rsidP="00ED1425">
                  <w:pPr>
                    <w:ind w:firstLine="0"/>
                    <w:rPr>
                      <w:szCs w:val="22"/>
                    </w:rPr>
                  </w:pPr>
                  <w:r w:rsidRPr="00ED1425">
                    <w:rPr>
                      <w:sz w:val="22"/>
                      <w:szCs w:val="22"/>
                    </w:rPr>
                    <w:t>Длина рабочей части, мм: не менее 115</w:t>
                  </w:r>
                </w:p>
              </w:tc>
              <w:tc>
                <w:tcPr>
                  <w:tcW w:w="668" w:type="dxa"/>
                  <w:vAlign w:val="center"/>
                </w:tcPr>
                <w:p w:rsidR="00ED1425" w:rsidRPr="00ED1425" w:rsidRDefault="00ED1425" w:rsidP="00ED1425">
                  <w:pPr>
                    <w:rPr>
                      <w:szCs w:val="22"/>
                    </w:rPr>
                  </w:pPr>
                </w:p>
              </w:tc>
            </w:tr>
          </w:tbl>
          <w:p w:rsidR="00ED1425" w:rsidRPr="00ED1425" w:rsidRDefault="00ED1425" w:rsidP="00ED1425">
            <w:pPr>
              <w:pStyle w:val="ab"/>
              <w:rPr>
                <w:rStyle w:val="aff"/>
                <w:b w:val="0"/>
                <w:sz w:val="22"/>
                <w:szCs w:val="22"/>
              </w:rPr>
            </w:pPr>
          </w:p>
        </w:tc>
        <w:tc>
          <w:tcPr>
            <w:tcW w:w="172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D1425" w:rsidRPr="00ED1425" w:rsidRDefault="00ED1425" w:rsidP="00ED1425">
            <w:pPr>
              <w:rPr>
                <w:color w:val="000000"/>
                <w:szCs w:val="22"/>
              </w:rPr>
            </w:pPr>
            <w:proofErr w:type="spellStart"/>
            <w:r w:rsidRPr="00ED1425">
              <w:rPr>
                <w:color w:val="000000"/>
                <w:sz w:val="22"/>
                <w:szCs w:val="22"/>
              </w:rPr>
              <w:lastRenderedPageBreak/>
              <w:t>шт</w:t>
            </w:r>
            <w:proofErr w:type="spellEnd"/>
          </w:p>
        </w:tc>
        <w:tc>
          <w:tcPr>
            <w:tcW w:w="1081" w:type="dxa"/>
            <w:tcBorders>
              <w:top w:val="single" w:sz="6" w:space="0" w:color="000000"/>
              <w:left w:val="single" w:sz="6" w:space="0" w:color="000000"/>
              <w:bottom w:val="single" w:sz="6" w:space="0" w:color="000000"/>
              <w:right w:val="single" w:sz="6" w:space="0" w:color="000000"/>
            </w:tcBorders>
            <w:vAlign w:val="center"/>
          </w:tcPr>
          <w:p w:rsidR="00ED1425" w:rsidRPr="00ED1425" w:rsidRDefault="00ED1425" w:rsidP="00ED1425">
            <w:pPr>
              <w:ind w:firstLine="0"/>
              <w:rPr>
                <w:szCs w:val="22"/>
              </w:rPr>
            </w:pPr>
            <w:r>
              <w:rPr>
                <w:sz w:val="22"/>
                <w:szCs w:val="22"/>
              </w:rPr>
              <w:t xml:space="preserve">        </w:t>
            </w:r>
            <w:r w:rsidRPr="00ED1425">
              <w:rPr>
                <w:sz w:val="22"/>
                <w:szCs w:val="22"/>
              </w:rPr>
              <w:t>15</w:t>
            </w:r>
          </w:p>
        </w:tc>
      </w:tr>
      <w:tr w:rsidR="00ED1425" w:rsidRPr="00FF6C80" w:rsidTr="00ED1425">
        <w:trPr>
          <w:trHeight w:val="604"/>
          <w:jc w:val="center"/>
        </w:trPr>
        <w:tc>
          <w:tcPr>
            <w:tcW w:w="647" w:type="dxa"/>
            <w:tcBorders>
              <w:top w:val="single" w:sz="6" w:space="0" w:color="000000"/>
              <w:left w:val="single" w:sz="6" w:space="0" w:color="000000"/>
              <w:bottom w:val="single" w:sz="6" w:space="0" w:color="000000"/>
              <w:right w:val="single" w:sz="6" w:space="0" w:color="000000"/>
            </w:tcBorders>
            <w:vAlign w:val="center"/>
          </w:tcPr>
          <w:p w:rsidR="00ED1425" w:rsidRPr="00ED1425" w:rsidRDefault="00ED1425" w:rsidP="00ED1425">
            <w:pPr>
              <w:spacing w:before="300" w:after="300" w:line="200" w:lineRule="atLeast"/>
              <w:ind w:firstLine="0"/>
              <w:jc w:val="center"/>
              <w:rPr>
                <w:szCs w:val="22"/>
              </w:rPr>
            </w:pPr>
            <w:r w:rsidRPr="00ED1425">
              <w:rPr>
                <w:sz w:val="22"/>
                <w:szCs w:val="22"/>
              </w:rPr>
              <w:t>9</w:t>
            </w:r>
          </w:p>
        </w:tc>
        <w:tc>
          <w:tcPr>
            <w:tcW w:w="18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D1425" w:rsidRPr="00ED1425" w:rsidRDefault="00ED1425" w:rsidP="00ED1425">
            <w:pPr>
              <w:pStyle w:val="1"/>
              <w:jc w:val="center"/>
              <w:rPr>
                <w:rFonts w:ascii="Times New Roman" w:hAnsi="Times New Roman"/>
                <w:b w:val="0"/>
                <w:sz w:val="22"/>
                <w:szCs w:val="22"/>
              </w:rPr>
            </w:pPr>
            <w:r w:rsidRPr="00ED1425">
              <w:rPr>
                <w:rFonts w:ascii="Times New Roman" w:hAnsi="Times New Roman"/>
                <w:b w:val="0"/>
                <w:sz w:val="22"/>
                <w:szCs w:val="22"/>
              </w:rPr>
              <w:t xml:space="preserve">Зонд урогенитальный стерильный </w:t>
            </w:r>
            <w:proofErr w:type="spellStart"/>
            <w:r w:rsidRPr="00ED1425">
              <w:rPr>
                <w:rFonts w:ascii="Times New Roman" w:hAnsi="Times New Roman"/>
                <w:b w:val="0"/>
                <w:sz w:val="22"/>
                <w:szCs w:val="22"/>
              </w:rPr>
              <w:t>Пайпель</w:t>
            </w:r>
            <w:proofErr w:type="spellEnd"/>
            <w:r w:rsidRPr="00ED1425">
              <w:rPr>
                <w:rFonts w:ascii="Times New Roman" w:hAnsi="Times New Roman"/>
                <w:b w:val="0"/>
                <w:sz w:val="22"/>
                <w:szCs w:val="22"/>
              </w:rPr>
              <w:t xml:space="preserve"> (тип С)</w:t>
            </w:r>
          </w:p>
        </w:tc>
        <w:tc>
          <w:tcPr>
            <w:tcW w:w="5582" w:type="dxa"/>
            <w:tcBorders>
              <w:top w:val="single" w:sz="6" w:space="0" w:color="000000"/>
              <w:left w:val="single" w:sz="6" w:space="0" w:color="000000"/>
              <w:bottom w:val="single" w:sz="6" w:space="0" w:color="000000"/>
              <w:right w:val="single" w:sz="6" w:space="0" w:color="000000"/>
            </w:tcBorders>
          </w:tcPr>
          <w:p w:rsidR="00ED1425" w:rsidRPr="00ED1425" w:rsidRDefault="00ED1425" w:rsidP="00ED1425">
            <w:pPr>
              <w:pStyle w:val="ab"/>
              <w:rPr>
                <w:sz w:val="22"/>
                <w:szCs w:val="22"/>
              </w:rPr>
            </w:pPr>
            <w:r w:rsidRPr="00ED1425">
              <w:rPr>
                <w:sz w:val="22"/>
                <w:szCs w:val="22"/>
              </w:rPr>
              <w:t xml:space="preserve">Предназначен для полноценного проведения гистологического исследования внутриматочной эндометрии. Принцип работы: поршень создает небольшое разрежение (отрицательное давление), под действием которого материал через отверстия на кончике поступает в зонд. Зонд имеет закрытый конец с 4 боковыми отверстиями. Состоит из двух частей: - поршня цилиндрической формы с ручкой для удержания и ограничителем глубины введения в зонд - и зонда на котором нанесена маркировка глубины введения от 20 до 120 мм, с шагом делений, мм: не менее 10. </w:t>
            </w:r>
          </w:p>
          <w:p w:rsidR="00ED1425" w:rsidRPr="00ED1425" w:rsidRDefault="00ED1425" w:rsidP="00ED1425">
            <w:pPr>
              <w:pStyle w:val="ab"/>
              <w:rPr>
                <w:sz w:val="22"/>
                <w:szCs w:val="22"/>
              </w:rPr>
            </w:pPr>
            <w:r w:rsidRPr="00ED1425">
              <w:rPr>
                <w:sz w:val="22"/>
                <w:szCs w:val="22"/>
              </w:rPr>
              <w:t xml:space="preserve">Размеры зонда: длина, мм: не менее 277, </w:t>
            </w:r>
          </w:p>
          <w:p w:rsidR="00ED1425" w:rsidRPr="00ED1425" w:rsidRDefault="00ED1425" w:rsidP="00ED1425">
            <w:pPr>
              <w:pStyle w:val="ab"/>
              <w:rPr>
                <w:rStyle w:val="aff"/>
                <w:sz w:val="22"/>
                <w:szCs w:val="22"/>
              </w:rPr>
            </w:pPr>
            <w:r w:rsidRPr="00ED1425">
              <w:rPr>
                <w:sz w:val="22"/>
                <w:szCs w:val="22"/>
              </w:rPr>
              <w:t>длина поршня, мм: не менее 220</w:t>
            </w:r>
          </w:p>
        </w:tc>
        <w:tc>
          <w:tcPr>
            <w:tcW w:w="172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D1425" w:rsidRPr="00ED1425" w:rsidRDefault="00ED1425" w:rsidP="00ED1425">
            <w:pPr>
              <w:rPr>
                <w:color w:val="000000"/>
                <w:szCs w:val="22"/>
              </w:rPr>
            </w:pPr>
            <w:proofErr w:type="spellStart"/>
            <w:r w:rsidRPr="00ED1425">
              <w:rPr>
                <w:color w:val="000000"/>
                <w:sz w:val="22"/>
                <w:szCs w:val="22"/>
              </w:rPr>
              <w:t>шт</w:t>
            </w:r>
            <w:proofErr w:type="spellEnd"/>
          </w:p>
        </w:tc>
        <w:tc>
          <w:tcPr>
            <w:tcW w:w="1081" w:type="dxa"/>
            <w:tcBorders>
              <w:top w:val="single" w:sz="6" w:space="0" w:color="000000"/>
              <w:left w:val="single" w:sz="6" w:space="0" w:color="000000"/>
              <w:bottom w:val="single" w:sz="6" w:space="0" w:color="000000"/>
              <w:right w:val="single" w:sz="6" w:space="0" w:color="000000"/>
            </w:tcBorders>
            <w:vAlign w:val="center"/>
          </w:tcPr>
          <w:p w:rsidR="00ED1425" w:rsidRPr="00ED1425" w:rsidRDefault="00ED1425" w:rsidP="00ED1425">
            <w:pPr>
              <w:ind w:firstLine="0"/>
              <w:rPr>
                <w:szCs w:val="22"/>
              </w:rPr>
            </w:pPr>
            <w:r>
              <w:rPr>
                <w:sz w:val="22"/>
                <w:szCs w:val="22"/>
              </w:rPr>
              <w:t xml:space="preserve">      </w:t>
            </w:r>
            <w:r w:rsidRPr="00ED1425">
              <w:rPr>
                <w:sz w:val="22"/>
                <w:szCs w:val="22"/>
              </w:rPr>
              <w:t>20</w:t>
            </w:r>
          </w:p>
        </w:tc>
      </w:tr>
    </w:tbl>
    <w:p w:rsidR="008E1BAE" w:rsidRDefault="008E1BAE" w:rsidP="000E360E">
      <w:pPr>
        <w:widowControl/>
        <w:spacing w:before="0"/>
        <w:ind w:firstLine="567"/>
        <w:contextualSpacing/>
        <w:rPr>
          <w:color w:val="000000"/>
          <w:sz w:val="22"/>
          <w:szCs w:val="22"/>
        </w:rPr>
      </w:pPr>
    </w:p>
    <w:p w:rsidR="000E360E" w:rsidRPr="003E5A35" w:rsidRDefault="00BA066C" w:rsidP="000E360E">
      <w:pPr>
        <w:widowControl/>
        <w:spacing w:before="0"/>
        <w:ind w:firstLine="567"/>
        <w:contextualSpacing/>
        <w:rPr>
          <w:color w:val="000000"/>
          <w:sz w:val="22"/>
          <w:szCs w:val="22"/>
        </w:rPr>
      </w:pPr>
      <w:r w:rsidRPr="003E5A35">
        <w:rPr>
          <w:color w:val="000000"/>
          <w:sz w:val="22"/>
          <w:szCs w:val="22"/>
        </w:rPr>
        <w:t>Качество поставляемого товара должно соответствовать требованиям нормативно-технической документации.</w:t>
      </w:r>
    </w:p>
    <w:p w:rsidR="003F066B" w:rsidRPr="00230BEB" w:rsidRDefault="003F066B" w:rsidP="003F066B">
      <w:pPr>
        <w:suppressAutoHyphens/>
        <w:rPr>
          <w:sz w:val="22"/>
          <w:szCs w:val="22"/>
          <w:lang w:eastAsia="ar-SA"/>
        </w:rPr>
      </w:pPr>
      <w:r w:rsidRPr="00945336">
        <w:rPr>
          <w:sz w:val="22"/>
          <w:szCs w:val="22"/>
          <w:lang w:eastAsia="ar-SA"/>
        </w:rPr>
        <w:t>Поставка товара осуществляется</w:t>
      </w:r>
      <w:r w:rsidR="00945336" w:rsidRPr="00945336">
        <w:rPr>
          <w:sz w:val="22"/>
          <w:szCs w:val="22"/>
          <w:lang w:eastAsia="ar-SA"/>
        </w:rPr>
        <w:t xml:space="preserve"> партиями,</w:t>
      </w:r>
      <w:r w:rsidRPr="00945336">
        <w:rPr>
          <w:sz w:val="22"/>
          <w:szCs w:val="22"/>
          <w:lang w:eastAsia="ar-SA"/>
        </w:rPr>
        <w:t xml:space="preserve"> </w:t>
      </w:r>
      <w:r w:rsidRPr="00945336">
        <w:rPr>
          <w:sz w:val="22"/>
          <w:szCs w:val="22"/>
        </w:rPr>
        <w:t>в рабочие дни с 08:00 до 1</w:t>
      </w:r>
      <w:r w:rsidR="00B83AEA">
        <w:rPr>
          <w:sz w:val="22"/>
          <w:szCs w:val="22"/>
        </w:rPr>
        <w:t>5</w:t>
      </w:r>
      <w:r w:rsidRPr="00945336">
        <w:rPr>
          <w:sz w:val="22"/>
          <w:szCs w:val="22"/>
        </w:rPr>
        <w:t>:</w:t>
      </w:r>
      <w:r w:rsidR="00B83AEA">
        <w:rPr>
          <w:sz w:val="22"/>
          <w:szCs w:val="22"/>
        </w:rPr>
        <w:t>3</w:t>
      </w:r>
      <w:r w:rsidRPr="00945336">
        <w:rPr>
          <w:sz w:val="22"/>
          <w:szCs w:val="22"/>
        </w:rPr>
        <w:t>0 по Московскому времени</w:t>
      </w:r>
      <w:r w:rsidR="00945336" w:rsidRPr="00945336">
        <w:rPr>
          <w:sz w:val="23"/>
          <w:szCs w:val="23"/>
        </w:rPr>
        <w:t xml:space="preserve"> по предварительным письменным или устным заявкам Заказчика, оформленным за 3 (три) </w:t>
      </w:r>
      <w:r w:rsidR="00FE2CB5">
        <w:rPr>
          <w:sz w:val="23"/>
          <w:szCs w:val="23"/>
        </w:rPr>
        <w:t>дня</w:t>
      </w:r>
      <w:r w:rsidR="00945336" w:rsidRPr="00945336">
        <w:rPr>
          <w:sz w:val="23"/>
          <w:szCs w:val="23"/>
        </w:rPr>
        <w:t xml:space="preserve"> до дня поставки товара.</w:t>
      </w:r>
    </w:p>
    <w:p w:rsidR="00230BEB" w:rsidRDefault="00230BEB" w:rsidP="00CB3D75">
      <w:pPr>
        <w:widowControl/>
        <w:spacing w:before="0"/>
        <w:ind w:firstLine="567"/>
        <w:contextualSpacing/>
        <w:rPr>
          <w:color w:val="000000"/>
          <w:sz w:val="22"/>
          <w:szCs w:val="22"/>
        </w:rPr>
      </w:pPr>
    </w:p>
    <w:p w:rsidR="00CB3D75" w:rsidRPr="001F2643" w:rsidRDefault="00CB3D75" w:rsidP="00CB3D75">
      <w:pPr>
        <w:widowControl/>
        <w:spacing w:before="0"/>
        <w:ind w:firstLine="567"/>
        <w:contextualSpacing/>
        <w:rPr>
          <w:color w:val="000000"/>
          <w:sz w:val="22"/>
          <w:szCs w:val="22"/>
        </w:rPr>
      </w:pPr>
      <w:r w:rsidRPr="00230BEB">
        <w:rPr>
          <w:color w:val="000000"/>
          <w:sz w:val="22"/>
          <w:szCs w:val="22"/>
        </w:rPr>
        <w:t>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w:t>
      </w:r>
      <w:r w:rsidRPr="001F2643">
        <w:rPr>
          <w:color w:val="000000"/>
          <w:sz w:val="22"/>
          <w:szCs w:val="22"/>
        </w:rPr>
        <w:t xml:space="preserve">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945336">
      <w:pPr>
        <w:ind w:firstLine="0"/>
        <w:contextualSpacing/>
        <w:rPr>
          <w:color w:val="000000"/>
          <w:sz w:val="22"/>
          <w:szCs w:val="22"/>
        </w:rPr>
      </w:pPr>
      <w:r w:rsidRPr="001F2643">
        <w:rPr>
          <w:color w:val="000000"/>
          <w:sz w:val="22"/>
          <w:szCs w:val="22"/>
        </w:rPr>
        <w:t xml:space="preserve">Условия поставки товара: </w:t>
      </w:r>
      <w:r w:rsidRPr="00BA1999">
        <w:rPr>
          <w:b/>
          <w:color w:val="000000"/>
          <w:sz w:val="22"/>
          <w:szCs w:val="22"/>
        </w:rPr>
        <w:t xml:space="preserve">поставка </w:t>
      </w:r>
      <w:r w:rsidR="00E760F2">
        <w:rPr>
          <w:b/>
          <w:sz w:val="22"/>
          <w:szCs w:val="22"/>
        </w:rPr>
        <w:t>изделий медицинского назначения для бесперебойной работы гинекологического и хирургического отделений больницы, гинекологического кабинета на ст. Фаянсовой</w:t>
      </w:r>
      <w:r w:rsidR="00E760F2" w:rsidRPr="001F2643">
        <w:rPr>
          <w:color w:val="000000"/>
          <w:sz w:val="22"/>
          <w:szCs w:val="22"/>
        </w:rPr>
        <w:t xml:space="preserve"> </w:t>
      </w:r>
      <w:r w:rsidRPr="001F2643">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F212EB" w:rsidRPr="00F212EB" w:rsidRDefault="00BA066C" w:rsidP="00992982">
      <w:pPr>
        <w:widowControl/>
        <w:spacing w:before="0"/>
        <w:ind w:firstLine="567"/>
        <w:contextualSpacing/>
        <w:rPr>
          <w:b/>
          <w:color w:val="000000"/>
          <w:sz w:val="22"/>
          <w:szCs w:val="22"/>
        </w:rPr>
      </w:pPr>
      <w:r w:rsidRPr="00F212EB">
        <w:rPr>
          <w:b/>
          <w:color w:val="000000"/>
          <w:sz w:val="22"/>
          <w:szCs w:val="22"/>
        </w:rPr>
        <w:t>Требования к гарантийному сроку товара</w:t>
      </w:r>
      <w:r w:rsidR="008634D3">
        <w:rPr>
          <w:b/>
          <w:color w:val="000000"/>
          <w:sz w:val="22"/>
          <w:szCs w:val="22"/>
        </w:rPr>
        <w:t>/ сроку годности товара</w:t>
      </w:r>
      <w:r w:rsidRPr="00F212EB">
        <w:rPr>
          <w:b/>
          <w:color w:val="000000"/>
          <w:sz w:val="22"/>
          <w:szCs w:val="22"/>
        </w:rPr>
        <w:t xml:space="preserve">: </w:t>
      </w:r>
      <w:r w:rsidR="00992982" w:rsidRPr="00402561">
        <w:rPr>
          <w:color w:val="000000"/>
          <w:sz w:val="22"/>
          <w:szCs w:val="22"/>
        </w:rPr>
        <w:t>остаточный срок годности товара должен составлять</w:t>
      </w:r>
      <w:r w:rsidR="008634D3">
        <w:rPr>
          <w:color w:val="000000"/>
          <w:sz w:val="22"/>
          <w:szCs w:val="22"/>
        </w:rPr>
        <w:t>:</w:t>
      </w:r>
    </w:p>
    <w:p w:rsidR="00F212EB" w:rsidRDefault="00F212EB" w:rsidP="00F212EB">
      <w:pPr>
        <w:widowControl/>
        <w:spacing w:before="0"/>
        <w:ind w:firstLine="709"/>
        <w:rPr>
          <w:sz w:val="22"/>
          <w:szCs w:val="22"/>
        </w:rPr>
      </w:pPr>
      <w:r>
        <w:rPr>
          <w:sz w:val="22"/>
          <w:szCs w:val="22"/>
        </w:rPr>
        <w:t xml:space="preserve">            - </w:t>
      </w:r>
      <w:r w:rsidR="00992982">
        <w:rPr>
          <w:sz w:val="22"/>
          <w:szCs w:val="22"/>
        </w:rPr>
        <w:t xml:space="preserve">не менее </w:t>
      </w:r>
      <w:r>
        <w:rPr>
          <w:sz w:val="22"/>
          <w:szCs w:val="22"/>
        </w:rPr>
        <w:t>4 месяцев, если срок годности товара составляет 0,5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8 месяцев, если срок годности товара составляет 1 год;</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12 месяцев, если срок годности товара составляет 1,5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17 месяцев, если срок годности товара составляет 2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21 месяца, если срок годности товара составляет 2,5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25 месяцев, если срок годности товара составляет 3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30 месяцев, если срок годности товара составляет 3,5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34 месяцев, если срок годности товара составляет 4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38 месяцев, если срок годности товара составляет 4,5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42 месяцев, если срок годности товара составляет 5 лет.</w:t>
      </w:r>
    </w:p>
    <w:p w:rsidR="008634D3" w:rsidRPr="002C6C98" w:rsidRDefault="00F212EB" w:rsidP="008634D3">
      <w:pPr>
        <w:widowControl/>
        <w:spacing w:before="0"/>
        <w:ind w:firstLine="567"/>
        <w:contextualSpacing/>
        <w:rPr>
          <w:sz w:val="22"/>
          <w:szCs w:val="22"/>
        </w:rPr>
      </w:pPr>
      <w:r w:rsidRPr="002C6C98">
        <w:rPr>
          <w:sz w:val="22"/>
          <w:szCs w:val="22"/>
        </w:rPr>
        <w:tab/>
      </w:r>
      <w:r w:rsidR="008634D3" w:rsidRPr="002C6C98">
        <w:rPr>
          <w:sz w:val="22"/>
          <w:szCs w:val="22"/>
        </w:rPr>
        <w:t xml:space="preserve">             </w:t>
      </w:r>
      <w:r w:rsidRPr="002C6C98">
        <w:rPr>
          <w:sz w:val="22"/>
          <w:szCs w:val="22"/>
        </w:rPr>
        <w:t xml:space="preserve">При неограниченном сроке годности – </w:t>
      </w:r>
      <w:r w:rsidR="00992982" w:rsidRPr="002C6C98">
        <w:rPr>
          <w:sz w:val="22"/>
          <w:szCs w:val="22"/>
        </w:rPr>
        <w:t xml:space="preserve">не менее </w:t>
      </w:r>
      <w:r w:rsidR="008634D3" w:rsidRPr="002C6C98">
        <w:rPr>
          <w:sz w:val="22"/>
          <w:szCs w:val="22"/>
        </w:rPr>
        <w:t xml:space="preserve">5 лет, </w:t>
      </w:r>
    </w:p>
    <w:p w:rsidR="008634D3" w:rsidRPr="002C6C98" w:rsidRDefault="002C6C98" w:rsidP="008634D3">
      <w:pPr>
        <w:widowControl/>
        <w:spacing w:before="0"/>
        <w:ind w:firstLine="567"/>
        <w:contextualSpacing/>
        <w:rPr>
          <w:sz w:val="22"/>
          <w:szCs w:val="22"/>
        </w:rPr>
      </w:pPr>
      <w:r w:rsidRPr="002C6C98">
        <w:rPr>
          <w:sz w:val="22"/>
          <w:szCs w:val="22"/>
        </w:rPr>
        <w:t xml:space="preserve">с даты подписания </w:t>
      </w:r>
      <w:r>
        <w:rPr>
          <w:sz w:val="22"/>
          <w:szCs w:val="22"/>
        </w:rPr>
        <w:t>Заказчиком</w:t>
      </w:r>
      <w:r w:rsidRPr="002C6C98">
        <w:rPr>
          <w:sz w:val="22"/>
          <w:szCs w:val="22"/>
        </w:rPr>
        <w:t xml:space="preserve"> товарной накладной формы ТОРГ-12</w:t>
      </w:r>
      <w:r w:rsidR="008634D3" w:rsidRPr="002C6C98">
        <w:rPr>
          <w:color w:val="000000"/>
          <w:sz w:val="22"/>
          <w:szCs w:val="22"/>
        </w:rPr>
        <w:t>.</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w:t>
      </w:r>
      <w:r w:rsidRPr="00BA066C">
        <w:rPr>
          <w:color w:val="000000"/>
          <w:sz w:val="22"/>
          <w:szCs w:val="22"/>
        </w:rPr>
        <w:lastRenderedPageBreak/>
        <w:t xml:space="preserve">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0709AE" w:rsidRDefault="00BA066C" w:rsidP="00136D9C">
      <w:pPr>
        <w:spacing w:before="0"/>
        <w:ind w:firstLine="720"/>
        <w:rPr>
          <w:b/>
          <w:color w:val="000000" w:themeColor="text1"/>
          <w:sz w:val="22"/>
          <w:szCs w:val="22"/>
        </w:rPr>
      </w:pPr>
      <w:r w:rsidRPr="001F2643">
        <w:rPr>
          <w:b/>
          <w:sz w:val="22"/>
          <w:szCs w:val="22"/>
        </w:rPr>
        <w:t xml:space="preserve">6. Начальная/Максимальная сумма </w:t>
      </w:r>
      <w:r w:rsidR="005233D9" w:rsidRPr="001F2643">
        <w:rPr>
          <w:b/>
          <w:sz w:val="22"/>
          <w:szCs w:val="22"/>
        </w:rPr>
        <w:t>закупки</w:t>
      </w:r>
      <w:r w:rsidR="005233D9" w:rsidRPr="00C85A32">
        <w:rPr>
          <w:b/>
          <w:color w:val="000000" w:themeColor="text1"/>
          <w:sz w:val="22"/>
          <w:szCs w:val="22"/>
        </w:rPr>
        <w:t xml:space="preserve">: </w:t>
      </w:r>
      <w:r w:rsidR="00ED1425">
        <w:rPr>
          <w:b/>
          <w:color w:val="000000" w:themeColor="text1"/>
          <w:sz w:val="22"/>
          <w:szCs w:val="22"/>
        </w:rPr>
        <w:t>34</w:t>
      </w:r>
      <w:r w:rsidR="009F0D37" w:rsidRPr="009F0D37">
        <w:rPr>
          <w:b/>
          <w:color w:val="000000" w:themeColor="text1"/>
          <w:sz w:val="22"/>
          <w:szCs w:val="22"/>
        </w:rPr>
        <w:t xml:space="preserve"> </w:t>
      </w:r>
      <w:r w:rsidR="00ED1425">
        <w:rPr>
          <w:b/>
          <w:color w:val="000000" w:themeColor="text1"/>
          <w:sz w:val="22"/>
          <w:szCs w:val="22"/>
        </w:rPr>
        <w:t>414</w:t>
      </w:r>
      <w:r w:rsidR="005233D9" w:rsidRPr="000709AE">
        <w:rPr>
          <w:b/>
          <w:color w:val="000000" w:themeColor="text1"/>
          <w:sz w:val="22"/>
          <w:szCs w:val="22"/>
        </w:rPr>
        <w:t xml:space="preserve"> </w:t>
      </w:r>
      <w:r w:rsidR="008634D3" w:rsidRPr="000709AE">
        <w:rPr>
          <w:color w:val="000000" w:themeColor="text1"/>
          <w:sz w:val="22"/>
          <w:szCs w:val="22"/>
        </w:rPr>
        <w:t>(</w:t>
      </w:r>
      <w:r w:rsidR="009F0D37">
        <w:rPr>
          <w:b/>
          <w:color w:val="000000" w:themeColor="text1"/>
          <w:sz w:val="22"/>
          <w:szCs w:val="22"/>
        </w:rPr>
        <w:t>тридцать</w:t>
      </w:r>
      <w:bookmarkStart w:id="0" w:name="_GoBack"/>
      <w:bookmarkEnd w:id="0"/>
      <w:r w:rsidR="00ED1425">
        <w:rPr>
          <w:b/>
          <w:color w:val="000000" w:themeColor="text1"/>
          <w:sz w:val="22"/>
          <w:szCs w:val="22"/>
        </w:rPr>
        <w:t xml:space="preserve"> четыре</w:t>
      </w:r>
      <w:r w:rsidR="00945336">
        <w:rPr>
          <w:b/>
          <w:color w:val="000000" w:themeColor="text1"/>
          <w:sz w:val="22"/>
          <w:szCs w:val="22"/>
        </w:rPr>
        <w:t xml:space="preserve"> тысяч</w:t>
      </w:r>
      <w:r w:rsidR="00202AC2">
        <w:rPr>
          <w:b/>
          <w:color w:val="000000" w:themeColor="text1"/>
          <w:sz w:val="22"/>
          <w:szCs w:val="22"/>
        </w:rPr>
        <w:t>и</w:t>
      </w:r>
      <w:r w:rsidR="00945336">
        <w:rPr>
          <w:b/>
          <w:color w:val="000000" w:themeColor="text1"/>
          <w:sz w:val="22"/>
          <w:szCs w:val="22"/>
        </w:rPr>
        <w:t xml:space="preserve"> </w:t>
      </w:r>
      <w:r w:rsidR="00202AC2">
        <w:rPr>
          <w:b/>
          <w:color w:val="000000" w:themeColor="text1"/>
          <w:sz w:val="22"/>
          <w:szCs w:val="22"/>
        </w:rPr>
        <w:t>четыреста четырнадцать</w:t>
      </w:r>
      <w:r w:rsidR="008634D3" w:rsidRPr="000709AE">
        <w:rPr>
          <w:b/>
          <w:color w:val="000000" w:themeColor="text1"/>
          <w:sz w:val="22"/>
          <w:szCs w:val="22"/>
        </w:rPr>
        <w:t xml:space="preserve">) </w:t>
      </w:r>
      <w:r w:rsidR="005233D9" w:rsidRPr="000709AE">
        <w:rPr>
          <w:b/>
          <w:color w:val="000000" w:themeColor="text1"/>
          <w:sz w:val="22"/>
          <w:szCs w:val="22"/>
        </w:rPr>
        <w:t>руб</w:t>
      </w:r>
      <w:r w:rsidR="000709AE" w:rsidRPr="000709AE">
        <w:rPr>
          <w:b/>
          <w:color w:val="000000" w:themeColor="text1"/>
          <w:sz w:val="22"/>
          <w:szCs w:val="22"/>
        </w:rPr>
        <w:t>лей</w:t>
      </w:r>
      <w:r w:rsidR="000B0B1F" w:rsidRPr="000709AE">
        <w:rPr>
          <w:b/>
          <w:color w:val="000000" w:themeColor="text1"/>
          <w:sz w:val="22"/>
          <w:szCs w:val="22"/>
        </w:rPr>
        <w:t xml:space="preserve"> </w:t>
      </w:r>
      <w:r w:rsidR="00ED1425">
        <w:rPr>
          <w:b/>
          <w:color w:val="000000" w:themeColor="text1"/>
          <w:sz w:val="22"/>
          <w:szCs w:val="22"/>
        </w:rPr>
        <w:t>65</w:t>
      </w:r>
      <w:r w:rsidR="00A0051E" w:rsidRPr="000709AE">
        <w:rPr>
          <w:b/>
          <w:color w:val="000000" w:themeColor="text1"/>
          <w:sz w:val="22"/>
          <w:szCs w:val="22"/>
        </w:rPr>
        <w:t xml:space="preserve"> коп</w:t>
      </w:r>
      <w:r w:rsidR="008634D3" w:rsidRPr="000709AE">
        <w:rPr>
          <w:b/>
          <w:color w:val="000000" w:themeColor="text1"/>
          <w:sz w:val="22"/>
          <w:szCs w:val="22"/>
        </w:rPr>
        <w:t>е</w:t>
      </w:r>
      <w:r w:rsidR="000709AE" w:rsidRPr="000709AE">
        <w:rPr>
          <w:b/>
          <w:color w:val="000000" w:themeColor="text1"/>
          <w:sz w:val="22"/>
          <w:szCs w:val="22"/>
        </w:rPr>
        <w:t>е</w:t>
      </w:r>
      <w:r w:rsidR="008634D3" w:rsidRPr="000709AE">
        <w:rPr>
          <w:b/>
          <w:color w:val="000000" w:themeColor="text1"/>
          <w:sz w:val="22"/>
          <w:szCs w:val="22"/>
        </w:rPr>
        <w:t>к.</w:t>
      </w:r>
      <w:r w:rsidRPr="000709AE">
        <w:rPr>
          <w:color w:val="000000" w:themeColor="text1"/>
          <w:sz w:val="22"/>
          <w:szCs w:val="22"/>
        </w:rPr>
        <w:t xml:space="preserve"> </w:t>
      </w:r>
    </w:p>
    <w:p w:rsidR="00134A2B" w:rsidRPr="00C85A32" w:rsidRDefault="00134A2B" w:rsidP="00136D9C">
      <w:pPr>
        <w:spacing w:before="0"/>
        <w:ind w:firstLine="720"/>
        <w:rPr>
          <w:b/>
          <w:color w:val="000000" w:themeColor="text1"/>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CB3D75" w:rsidP="00136D9C">
      <w:pPr>
        <w:widowControl/>
        <w:spacing w:before="0"/>
        <w:ind w:firstLine="0"/>
        <w:contextualSpacing/>
        <w:rPr>
          <w:color w:val="000000"/>
          <w:sz w:val="22"/>
          <w:szCs w:val="22"/>
        </w:rPr>
      </w:pPr>
      <w:r>
        <w:rPr>
          <w:sz w:val="22"/>
          <w:szCs w:val="22"/>
        </w:rPr>
        <w:t>б</w:t>
      </w:r>
      <w:r w:rsidR="00BA066C" w:rsidRPr="00BA066C">
        <w:rPr>
          <w:sz w:val="22"/>
          <w:szCs w:val="22"/>
        </w:rPr>
        <w:t xml:space="preserve">) </w:t>
      </w:r>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945336" w:rsidRPr="00F93A06" w:rsidRDefault="00BA066C" w:rsidP="00945336">
      <w:pPr>
        <w:suppressAutoHyphens/>
        <w:rPr>
          <w:lang w:eastAsia="ar-SA"/>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Pr="00BA066C">
        <w:rPr>
          <w:sz w:val="22"/>
          <w:szCs w:val="22"/>
        </w:rPr>
        <w:t xml:space="preserve">с </w:t>
      </w:r>
      <w:r w:rsidR="00027E58">
        <w:rPr>
          <w:sz w:val="22"/>
          <w:szCs w:val="22"/>
        </w:rPr>
        <w:t>м</w:t>
      </w:r>
      <w:r w:rsidR="007605FA">
        <w:rPr>
          <w:sz w:val="22"/>
          <w:szCs w:val="22"/>
        </w:rPr>
        <w:t>омента заключения договора</w:t>
      </w:r>
      <w:r w:rsidR="00B83AEA">
        <w:rPr>
          <w:sz w:val="22"/>
          <w:szCs w:val="22"/>
        </w:rPr>
        <w:t xml:space="preserve"> д</w:t>
      </w:r>
      <w:r w:rsidR="00BA1999">
        <w:rPr>
          <w:sz w:val="22"/>
          <w:szCs w:val="22"/>
        </w:rPr>
        <w:t xml:space="preserve">о </w:t>
      </w:r>
      <w:r w:rsidR="00945336">
        <w:rPr>
          <w:sz w:val="22"/>
          <w:szCs w:val="22"/>
        </w:rPr>
        <w:t>31</w:t>
      </w:r>
      <w:r w:rsidR="00BA1999">
        <w:rPr>
          <w:sz w:val="22"/>
          <w:szCs w:val="22"/>
        </w:rPr>
        <w:t xml:space="preserve"> </w:t>
      </w:r>
      <w:r w:rsidR="00945336">
        <w:rPr>
          <w:sz w:val="22"/>
          <w:szCs w:val="22"/>
        </w:rPr>
        <w:t>дека</w:t>
      </w:r>
      <w:r w:rsidR="008B6E00">
        <w:rPr>
          <w:sz w:val="22"/>
          <w:szCs w:val="22"/>
        </w:rPr>
        <w:t>бря</w:t>
      </w:r>
      <w:r w:rsidR="00BA1999">
        <w:rPr>
          <w:sz w:val="22"/>
          <w:szCs w:val="22"/>
        </w:rPr>
        <w:t xml:space="preserve"> 2020 г.</w:t>
      </w:r>
      <w:r w:rsidR="005F41D4">
        <w:rPr>
          <w:sz w:val="22"/>
          <w:szCs w:val="22"/>
        </w:rPr>
        <w:t xml:space="preserve"> Поставка осуществляется</w:t>
      </w:r>
      <w:r w:rsidR="00945336">
        <w:rPr>
          <w:sz w:val="22"/>
          <w:szCs w:val="22"/>
        </w:rPr>
        <w:t xml:space="preserve"> партиями, в</w:t>
      </w:r>
      <w:r w:rsidR="005F41D4">
        <w:rPr>
          <w:sz w:val="22"/>
          <w:szCs w:val="22"/>
        </w:rPr>
        <w:t xml:space="preserve"> </w:t>
      </w:r>
      <w:r w:rsidR="005F41D4" w:rsidRPr="001062F7">
        <w:rPr>
          <w:sz w:val="23"/>
          <w:szCs w:val="23"/>
        </w:rPr>
        <w:t>рабочие дни с 08:00 до 1</w:t>
      </w:r>
      <w:r w:rsidR="00B83AEA">
        <w:rPr>
          <w:sz w:val="23"/>
          <w:szCs w:val="23"/>
        </w:rPr>
        <w:t>5</w:t>
      </w:r>
      <w:r w:rsidR="005F41D4" w:rsidRPr="001062F7">
        <w:rPr>
          <w:sz w:val="23"/>
          <w:szCs w:val="23"/>
        </w:rPr>
        <w:t>:</w:t>
      </w:r>
      <w:r w:rsidR="00B83AEA">
        <w:rPr>
          <w:sz w:val="23"/>
          <w:szCs w:val="23"/>
        </w:rPr>
        <w:t>3</w:t>
      </w:r>
      <w:r w:rsidR="005F41D4" w:rsidRPr="001062F7">
        <w:rPr>
          <w:sz w:val="23"/>
          <w:szCs w:val="23"/>
        </w:rPr>
        <w:t>0 по Московскому времени</w:t>
      </w:r>
      <w:r w:rsidR="00945336">
        <w:rPr>
          <w:sz w:val="23"/>
          <w:szCs w:val="23"/>
        </w:rPr>
        <w:t>,</w:t>
      </w:r>
      <w:r w:rsidR="005F41D4">
        <w:rPr>
          <w:sz w:val="23"/>
          <w:szCs w:val="23"/>
        </w:rPr>
        <w:t xml:space="preserve"> </w:t>
      </w:r>
      <w:r w:rsidR="00945336">
        <w:rPr>
          <w:sz w:val="23"/>
          <w:szCs w:val="23"/>
        </w:rPr>
        <w:t xml:space="preserve">по предварительным письменным или устным заявкам Заказчика, оформленным за 3 (три) </w:t>
      </w:r>
      <w:r w:rsidR="00B83AEA">
        <w:rPr>
          <w:sz w:val="23"/>
          <w:szCs w:val="23"/>
        </w:rPr>
        <w:t>дня</w:t>
      </w:r>
      <w:r w:rsidR="00945336">
        <w:rPr>
          <w:sz w:val="23"/>
          <w:szCs w:val="23"/>
        </w:rPr>
        <w:t xml:space="preserve"> до дня поставки товара.</w:t>
      </w:r>
    </w:p>
    <w:p w:rsidR="00BA066C" w:rsidRPr="00BA066C" w:rsidRDefault="00BA066C" w:rsidP="0027095D">
      <w:pPr>
        <w:suppressAutoHyphens/>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lastRenderedPageBreak/>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202AC2">
        <w:rPr>
          <w:b/>
          <w:sz w:val="22"/>
          <w:szCs w:val="22"/>
        </w:rPr>
        <w:t>29</w:t>
      </w:r>
      <w:r w:rsidR="001E432A">
        <w:rPr>
          <w:b/>
          <w:sz w:val="22"/>
          <w:szCs w:val="22"/>
        </w:rPr>
        <w:t>.10</w:t>
      </w:r>
      <w:r w:rsidR="00052446"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1</w:t>
      </w:r>
      <w:r w:rsidR="003F066B">
        <w:rPr>
          <w:b/>
          <w:sz w:val="22"/>
          <w:szCs w:val="22"/>
        </w:rPr>
        <w:t>0</w:t>
      </w:r>
      <w:r w:rsidR="002B62CE" w:rsidRPr="00EC3061">
        <w:rPr>
          <w:b/>
          <w:sz w:val="22"/>
          <w:szCs w:val="22"/>
        </w:rPr>
        <w:t>:</w:t>
      </w:r>
      <w:r w:rsidR="00B83AEA">
        <w:rPr>
          <w:b/>
          <w:sz w:val="22"/>
          <w:szCs w:val="22"/>
        </w:rPr>
        <w:t>3</w:t>
      </w:r>
      <w:r w:rsidR="00D211B0">
        <w:rPr>
          <w:b/>
          <w:sz w:val="22"/>
          <w:szCs w:val="22"/>
        </w:rPr>
        <w:t>0</w:t>
      </w:r>
      <w:r w:rsidR="002B62CE" w:rsidRPr="00EC3061">
        <w:rPr>
          <w:b/>
          <w:sz w:val="22"/>
          <w:szCs w:val="22"/>
        </w:rPr>
        <w:t xml:space="preserve"> </w:t>
      </w:r>
      <w:r w:rsidR="00202AC2">
        <w:rPr>
          <w:b/>
          <w:sz w:val="22"/>
          <w:szCs w:val="22"/>
        </w:rPr>
        <w:t>03</w:t>
      </w:r>
      <w:r w:rsidR="00F21B72" w:rsidRPr="00EC3061">
        <w:rPr>
          <w:b/>
          <w:sz w:val="22"/>
          <w:szCs w:val="22"/>
        </w:rPr>
        <w:t>.</w:t>
      </w:r>
      <w:r w:rsidR="00202AC2">
        <w:rPr>
          <w:b/>
          <w:sz w:val="22"/>
          <w:szCs w:val="22"/>
        </w:rPr>
        <w:t>11</w:t>
      </w:r>
      <w:r w:rsidR="00907525" w:rsidRPr="00EC3061">
        <w:rPr>
          <w:b/>
          <w:sz w:val="22"/>
          <w:szCs w:val="22"/>
        </w:rPr>
        <w:t>.2020</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0C52C9" w:rsidRPr="00EC3061">
        <w:rPr>
          <w:b/>
          <w:sz w:val="22"/>
          <w:szCs w:val="22"/>
        </w:rPr>
        <w:t>заявками: в 1</w:t>
      </w:r>
      <w:r w:rsidR="003F066B">
        <w:rPr>
          <w:b/>
          <w:sz w:val="22"/>
          <w:szCs w:val="22"/>
        </w:rPr>
        <w:t>1</w:t>
      </w:r>
      <w:r w:rsidR="000C52C9" w:rsidRPr="00EC3061">
        <w:rPr>
          <w:b/>
          <w:sz w:val="22"/>
          <w:szCs w:val="22"/>
        </w:rPr>
        <w:t>:</w:t>
      </w:r>
      <w:r w:rsidR="00B83AEA">
        <w:rPr>
          <w:b/>
          <w:sz w:val="22"/>
          <w:szCs w:val="22"/>
        </w:rPr>
        <w:t>3</w:t>
      </w:r>
      <w:r w:rsidR="000C52C9" w:rsidRPr="00EC3061">
        <w:rPr>
          <w:b/>
          <w:sz w:val="22"/>
          <w:szCs w:val="22"/>
        </w:rPr>
        <w:t xml:space="preserve">0 </w:t>
      </w:r>
      <w:r w:rsidR="00202AC2">
        <w:rPr>
          <w:b/>
          <w:sz w:val="22"/>
          <w:szCs w:val="22"/>
        </w:rPr>
        <w:t>03</w:t>
      </w:r>
      <w:r w:rsidR="00EC3061" w:rsidRPr="00EC3061">
        <w:rPr>
          <w:b/>
          <w:sz w:val="22"/>
          <w:szCs w:val="22"/>
        </w:rPr>
        <w:t>.</w:t>
      </w:r>
      <w:r w:rsidR="00202AC2">
        <w:rPr>
          <w:b/>
          <w:sz w:val="22"/>
          <w:szCs w:val="22"/>
        </w:rPr>
        <w:t>11</w:t>
      </w:r>
      <w:r w:rsidR="0051465A">
        <w:rPr>
          <w:b/>
          <w:sz w:val="22"/>
          <w:szCs w:val="22"/>
        </w:rPr>
        <w:t>.</w:t>
      </w:r>
      <w:r w:rsidR="00907525"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3F066B">
        <w:rPr>
          <w:b/>
          <w:sz w:val="22"/>
          <w:szCs w:val="22"/>
        </w:rPr>
        <w:t>1</w:t>
      </w:r>
      <w:r w:rsidR="005F41D4">
        <w:rPr>
          <w:b/>
          <w:sz w:val="22"/>
          <w:szCs w:val="22"/>
        </w:rPr>
        <w:t>:</w:t>
      </w:r>
      <w:r w:rsidR="00B83AEA">
        <w:rPr>
          <w:b/>
          <w:sz w:val="22"/>
          <w:szCs w:val="22"/>
        </w:rPr>
        <w:t>3</w:t>
      </w:r>
      <w:r w:rsidR="0051465A">
        <w:rPr>
          <w:b/>
          <w:sz w:val="22"/>
          <w:szCs w:val="22"/>
        </w:rPr>
        <w:t xml:space="preserve">0 часов </w:t>
      </w:r>
      <w:r w:rsidR="00202AC2">
        <w:rPr>
          <w:b/>
          <w:sz w:val="22"/>
          <w:szCs w:val="22"/>
        </w:rPr>
        <w:t>03</w:t>
      </w:r>
      <w:r w:rsidR="00EC3061" w:rsidRPr="00EC3061">
        <w:rPr>
          <w:b/>
          <w:sz w:val="22"/>
          <w:szCs w:val="22"/>
        </w:rPr>
        <w:t>.</w:t>
      </w:r>
      <w:r w:rsidR="00202AC2">
        <w:rPr>
          <w:b/>
          <w:sz w:val="22"/>
          <w:szCs w:val="22"/>
        </w:rPr>
        <w:t>11</w:t>
      </w:r>
      <w:r w:rsidR="00907525" w:rsidRPr="00EC3061">
        <w:rPr>
          <w:b/>
          <w:sz w:val="22"/>
          <w:szCs w:val="22"/>
        </w:rPr>
        <w:t>.2020</w:t>
      </w:r>
      <w:r w:rsidRPr="00EC3061">
        <w:rPr>
          <w:b/>
          <w:sz w:val="22"/>
          <w:szCs w:val="22"/>
        </w:rPr>
        <w:t xml:space="preserve"> г. </w:t>
      </w:r>
      <w:r w:rsidRPr="00EC3061">
        <w:rPr>
          <w:sz w:val="22"/>
          <w:szCs w:val="22"/>
        </w:rPr>
        <w:t xml:space="preserve">в </w:t>
      </w:r>
      <w:proofErr w:type="spellStart"/>
      <w:r w:rsidR="0055656A" w:rsidRPr="00EC3061">
        <w:rPr>
          <w:sz w:val="22"/>
          <w:szCs w:val="22"/>
        </w:rPr>
        <w:t>конференцзале</w:t>
      </w:r>
      <w:proofErr w:type="spellEnd"/>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xml:space="preserve">. Калуга ул. </w:t>
      </w:r>
      <w:proofErr w:type="spellStart"/>
      <w:r w:rsidRPr="00EC3061">
        <w:rPr>
          <w:sz w:val="22"/>
          <w:szCs w:val="22"/>
        </w:rPr>
        <w:t>Болотникова</w:t>
      </w:r>
      <w:proofErr w:type="spellEnd"/>
      <w:r w:rsidRPr="00EC3061">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lastRenderedPageBreak/>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202AC2">
        <w:rPr>
          <w:b/>
          <w:sz w:val="22"/>
          <w:szCs w:val="22"/>
        </w:rPr>
        <w:t>29</w:t>
      </w:r>
      <w:r w:rsidR="003B1BDB" w:rsidRPr="00EC3061">
        <w:rPr>
          <w:b/>
          <w:sz w:val="22"/>
          <w:szCs w:val="22"/>
        </w:rPr>
        <w:t>.</w:t>
      </w:r>
      <w:r w:rsidR="001E432A">
        <w:rPr>
          <w:b/>
          <w:sz w:val="22"/>
          <w:szCs w:val="22"/>
        </w:rPr>
        <w:t>10</w:t>
      </w:r>
      <w:r w:rsidR="00052446" w:rsidRPr="00EC3061">
        <w:rPr>
          <w:b/>
          <w:sz w:val="22"/>
          <w:szCs w:val="22"/>
        </w:rPr>
        <w:t>.2020</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202AC2">
        <w:rPr>
          <w:b/>
          <w:sz w:val="22"/>
          <w:szCs w:val="22"/>
        </w:rPr>
        <w:t>03</w:t>
      </w:r>
      <w:r w:rsidR="00F21B72" w:rsidRPr="00EC3061">
        <w:rPr>
          <w:b/>
          <w:sz w:val="22"/>
          <w:szCs w:val="22"/>
        </w:rPr>
        <w:t>.</w:t>
      </w:r>
      <w:r w:rsidR="00202AC2">
        <w:rPr>
          <w:b/>
          <w:sz w:val="22"/>
          <w:szCs w:val="22"/>
        </w:rPr>
        <w:t>11</w:t>
      </w:r>
      <w:r w:rsidR="00907525" w:rsidRPr="00EC3061">
        <w:rPr>
          <w:b/>
          <w:sz w:val="22"/>
          <w:szCs w:val="22"/>
        </w:rPr>
        <w:t>.2020</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lastRenderedPageBreak/>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 xml:space="preserve">Председатель конкурсной комиссии </w:t>
      </w:r>
      <w:proofErr w:type="spellStart"/>
      <w:r w:rsidR="00D441F4">
        <w:rPr>
          <w:sz w:val="22"/>
          <w:szCs w:val="22"/>
        </w:rPr>
        <w:t>И.о</w:t>
      </w:r>
      <w:proofErr w:type="spellEnd"/>
      <w:r w:rsidR="00D441F4">
        <w:rPr>
          <w:sz w:val="22"/>
          <w:szCs w:val="22"/>
        </w:rPr>
        <w:t xml:space="preserve">. </w:t>
      </w:r>
      <w:r w:rsidRPr="004E27E0">
        <w:rPr>
          <w:sz w:val="22"/>
          <w:szCs w:val="22"/>
        </w:rPr>
        <w:t>гл.</w:t>
      </w:r>
      <w:r w:rsidRPr="00BA066C">
        <w:rPr>
          <w:sz w:val="22"/>
          <w:szCs w:val="22"/>
        </w:rPr>
        <w:t xml:space="preserve"> врач</w:t>
      </w:r>
      <w:r w:rsidR="00D441F4">
        <w:rPr>
          <w:sz w:val="22"/>
          <w:szCs w:val="22"/>
        </w:rPr>
        <w:t>а</w:t>
      </w:r>
      <w:r w:rsidR="004E27E0">
        <w:rPr>
          <w:sz w:val="22"/>
          <w:szCs w:val="22"/>
        </w:rPr>
        <w:t xml:space="preserve"> </w:t>
      </w:r>
      <w:r w:rsidRPr="00BA066C">
        <w:rPr>
          <w:sz w:val="22"/>
          <w:szCs w:val="22"/>
        </w:rPr>
        <w:t>_______________________</w:t>
      </w:r>
      <w:r w:rsidR="004E27E0">
        <w:rPr>
          <w:sz w:val="22"/>
          <w:szCs w:val="22"/>
        </w:rPr>
        <w:t xml:space="preserve"> </w:t>
      </w:r>
      <w:r w:rsidR="00D441F4">
        <w:rPr>
          <w:sz w:val="22"/>
          <w:szCs w:val="22"/>
        </w:rPr>
        <w:t>М</w:t>
      </w:r>
      <w:r w:rsidRPr="00BA066C">
        <w:rPr>
          <w:sz w:val="22"/>
          <w:szCs w:val="22"/>
        </w:rPr>
        <w:t>.</w:t>
      </w:r>
      <w:r w:rsidR="00D441F4">
        <w:rPr>
          <w:sz w:val="22"/>
          <w:szCs w:val="22"/>
        </w:rPr>
        <w:t>К</w:t>
      </w:r>
      <w:r w:rsidRPr="00BA066C">
        <w:rPr>
          <w:sz w:val="22"/>
          <w:szCs w:val="22"/>
        </w:rPr>
        <w:t>.</w:t>
      </w:r>
      <w:r w:rsidR="004E27E0">
        <w:rPr>
          <w:sz w:val="22"/>
          <w:szCs w:val="22"/>
        </w:rPr>
        <w:t xml:space="preserve"> </w:t>
      </w:r>
      <w:r w:rsidR="00D441F4">
        <w:rPr>
          <w:sz w:val="22"/>
          <w:szCs w:val="22"/>
        </w:rPr>
        <w:t>Саркисян</w:t>
      </w:r>
    </w:p>
    <w:p w:rsidR="00BA066C" w:rsidRPr="00BA066C" w:rsidRDefault="00BA066C" w:rsidP="00136D9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230BEB" w:rsidRDefault="00670D7B" w:rsidP="00945336">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202AC2">
        <w:rPr>
          <w:b/>
          <w:sz w:val="22"/>
          <w:szCs w:val="22"/>
        </w:rPr>
        <w:t>изделий медицинского назначения для бесперебойной работы гинекологического и хирургического отделений больницы, гинекологического кабинета на ст. Фаянсовой</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2"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proofErr w:type="spellStart"/>
        <w:r w:rsidR="00861087" w:rsidRPr="00933D5B">
          <w:rPr>
            <w:rStyle w:val="afb"/>
            <w:sz w:val="22"/>
            <w:szCs w:val="22"/>
            <w:shd w:val="clear" w:color="auto" w:fill="FFFFFF"/>
            <w:lang w:val="en-US"/>
          </w:rPr>
          <w:t>ru</w:t>
        </w:r>
        <w:proofErr w:type="spellEnd"/>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202AC2">
        <w:rPr>
          <w:b/>
          <w:sz w:val="22"/>
          <w:szCs w:val="22"/>
        </w:rPr>
        <w:t>127</w:t>
      </w:r>
      <w:r w:rsidR="0055656A" w:rsidRPr="0055656A">
        <w:rPr>
          <w:b/>
          <w:sz w:val="22"/>
          <w:szCs w:val="22"/>
        </w:rPr>
        <w:t xml:space="preserve"> ЗК</w:t>
      </w:r>
    </w:p>
    <w:p w:rsidR="00D441F4" w:rsidRDefault="008C57CC" w:rsidP="00CB6D17">
      <w:pPr>
        <w:contextualSpacing/>
        <w:jc w:val="center"/>
        <w:rPr>
          <w:sz w:val="22"/>
          <w:szCs w:val="22"/>
        </w:rPr>
      </w:pPr>
      <w:r w:rsidRPr="004E27E0">
        <w:rPr>
          <w:sz w:val="22"/>
          <w:szCs w:val="22"/>
        </w:rPr>
        <w:t xml:space="preserve">предлагаем </w:t>
      </w:r>
      <w:r w:rsidR="00907525" w:rsidRPr="004E27E0">
        <w:rPr>
          <w:sz w:val="22"/>
          <w:szCs w:val="22"/>
        </w:rPr>
        <w:t xml:space="preserve">поставить </w:t>
      </w:r>
      <w:r w:rsidR="00202AC2">
        <w:rPr>
          <w:b/>
          <w:sz w:val="22"/>
          <w:szCs w:val="22"/>
        </w:rPr>
        <w:t>изделия медицинского назначения для бесперебойной работы гинекологического и хирургического отделений больницы, гинекологического кабинета на ст. Фаянсовой</w:t>
      </w: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p w:rsidR="000C52C9" w:rsidRPr="00CB6D17" w:rsidRDefault="000C52C9" w:rsidP="00136D9C">
      <w:pPr>
        <w:pStyle w:val="ab"/>
        <w:spacing w:after="0"/>
        <w:jc w:val="center"/>
        <w:rPr>
          <w:sz w:val="22"/>
          <w:szCs w:val="22"/>
        </w:rPr>
      </w:pPr>
    </w:p>
    <w:tbl>
      <w:tblPr>
        <w:tblW w:w="5314"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20"/>
        <w:gridCol w:w="1772"/>
        <w:gridCol w:w="5334"/>
        <w:gridCol w:w="1666"/>
        <w:gridCol w:w="1035"/>
      </w:tblGrid>
      <w:tr w:rsidR="00202AC2" w:rsidRPr="00FF6C80" w:rsidTr="002A7458">
        <w:trPr>
          <w:trHeight w:val="726"/>
          <w:jc w:val="center"/>
        </w:trPr>
        <w:tc>
          <w:tcPr>
            <w:tcW w:w="647" w:type="dxa"/>
            <w:tcBorders>
              <w:top w:val="single" w:sz="6" w:space="0" w:color="000000"/>
              <w:left w:val="single" w:sz="6" w:space="0" w:color="000000"/>
              <w:bottom w:val="single" w:sz="6" w:space="0" w:color="000000"/>
              <w:right w:val="single" w:sz="6" w:space="0" w:color="000000"/>
            </w:tcBorders>
            <w:vAlign w:val="center"/>
          </w:tcPr>
          <w:p w:rsidR="00202AC2" w:rsidRPr="00ED1425" w:rsidRDefault="00202AC2" w:rsidP="002A7458">
            <w:pPr>
              <w:spacing w:before="300" w:after="300" w:line="200" w:lineRule="atLeast"/>
              <w:ind w:firstLine="0"/>
              <w:jc w:val="center"/>
              <w:rPr>
                <w:b/>
                <w:szCs w:val="22"/>
              </w:rPr>
            </w:pPr>
            <w:r w:rsidRPr="00ED1425">
              <w:rPr>
                <w:b/>
                <w:sz w:val="22"/>
                <w:szCs w:val="22"/>
              </w:rPr>
              <w:t>№ п/п</w:t>
            </w:r>
          </w:p>
        </w:tc>
        <w:tc>
          <w:tcPr>
            <w:tcW w:w="18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202AC2" w:rsidRPr="00ED1425" w:rsidRDefault="00202AC2" w:rsidP="002A7458">
            <w:pPr>
              <w:spacing w:before="300" w:after="300"/>
              <w:ind w:firstLine="0"/>
              <w:jc w:val="center"/>
              <w:rPr>
                <w:b/>
                <w:szCs w:val="22"/>
              </w:rPr>
            </w:pPr>
            <w:r w:rsidRPr="00ED1425">
              <w:rPr>
                <w:b/>
                <w:sz w:val="22"/>
                <w:szCs w:val="22"/>
              </w:rPr>
              <w:t>Наименование товара</w:t>
            </w:r>
          </w:p>
        </w:tc>
        <w:tc>
          <w:tcPr>
            <w:tcW w:w="5582" w:type="dxa"/>
            <w:tcBorders>
              <w:top w:val="single" w:sz="6" w:space="0" w:color="000000"/>
              <w:left w:val="single" w:sz="6" w:space="0" w:color="000000"/>
              <w:bottom w:val="single" w:sz="6" w:space="0" w:color="000000"/>
              <w:right w:val="single" w:sz="6" w:space="0" w:color="000000"/>
            </w:tcBorders>
          </w:tcPr>
          <w:p w:rsidR="00202AC2" w:rsidRPr="00ED1425" w:rsidRDefault="00202AC2" w:rsidP="002A7458">
            <w:pPr>
              <w:spacing w:before="300" w:after="300" w:line="200" w:lineRule="atLeast"/>
              <w:ind w:firstLine="0"/>
              <w:rPr>
                <w:b/>
                <w:szCs w:val="22"/>
              </w:rPr>
            </w:pPr>
            <w:r w:rsidRPr="00ED1425">
              <w:rPr>
                <w:b/>
                <w:color w:val="000000" w:themeColor="text1"/>
                <w:sz w:val="22"/>
                <w:szCs w:val="22"/>
              </w:rPr>
              <w:t>Технические характеристики товара</w:t>
            </w:r>
          </w:p>
        </w:tc>
        <w:tc>
          <w:tcPr>
            <w:tcW w:w="172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202AC2" w:rsidRPr="00ED1425" w:rsidRDefault="00202AC2" w:rsidP="002A7458">
            <w:pPr>
              <w:spacing w:before="300" w:after="300" w:line="200" w:lineRule="atLeast"/>
              <w:ind w:firstLine="0"/>
              <w:jc w:val="center"/>
              <w:rPr>
                <w:b/>
                <w:szCs w:val="22"/>
              </w:rPr>
            </w:pPr>
            <w:r w:rsidRPr="00ED1425">
              <w:rPr>
                <w:b/>
                <w:sz w:val="22"/>
                <w:szCs w:val="22"/>
              </w:rPr>
              <w:t>Ед. изм.</w:t>
            </w:r>
          </w:p>
        </w:tc>
        <w:tc>
          <w:tcPr>
            <w:tcW w:w="1081" w:type="dxa"/>
            <w:tcBorders>
              <w:top w:val="single" w:sz="6" w:space="0" w:color="000000"/>
              <w:left w:val="single" w:sz="6" w:space="0" w:color="000000"/>
              <w:bottom w:val="single" w:sz="6" w:space="0" w:color="000000"/>
              <w:right w:val="single" w:sz="6" w:space="0" w:color="000000"/>
            </w:tcBorders>
            <w:vAlign w:val="center"/>
          </w:tcPr>
          <w:p w:rsidR="00202AC2" w:rsidRPr="00ED1425" w:rsidRDefault="00202AC2" w:rsidP="002A7458">
            <w:pPr>
              <w:spacing w:before="300" w:after="300" w:line="200" w:lineRule="atLeast"/>
              <w:ind w:firstLine="0"/>
              <w:jc w:val="center"/>
              <w:rPr>
                <w:b/>
                <w:szCs w:val="22"/>
              </w:rPr>
            </w:pPr>
            <w:r w:rsidRPr="00ED1425">
              <w:rPr>
                <w:b/>
                <w:sz w:val="22"/>
                <w:szCs w:val="22"/>
              </w:rPr>
              <w:t>Кол-во</w:t>
            </w:r>
          </w:p>
        </w:tc>
      </w:tr>
      <w:tr w:rsidR="00202AC2" w:rsidRPr="00FF6C80" w:rsidTr="002A7458">
        <w:trPr>
          <w:trHeight w:val="359"/>
          <w:jc w:val="center"/>
        </w:trPr>
        <w:tc>
          <w:tcPr>
            <w:tcW w:w="647" w:type="dxa"/>
            <w:tcBorders>
              <w:top w:val="single" w:sz="6" w:space="0" w:color="000000"/>
              <w:left w:val="single" w:sz="6" w:space="0" w:color="000000"/>
              <w:bottom w:val="single" w:sz="6" w:space="0" w:color="000000"/>
              <w:right w:val="single" w:sz="6" w:space="0" w:color="000000"/>
            </w:tcBorders>
            <w:vAlign w:val="center"/>
          </w:tcPr>
          <w:p w:rsidR="00202AC2" w:rsidRPr="00ED1425" w:rsidRDefault="00202AC2" w:rsidP="002A7458">
            <w:pPr>
              <w:spacing w:before="300" w:after="300" w:line="200" w:lineRule="atLeast"/>
              <w:ind w:firstLine="0"/>
              <w:jc w:val="center"/>
              <w:rPr>
                <w:szCs w:val="22"/>
              </w:rPr>
            </w:pPr>
            <w:r w:rsidRPr="00ED1425">
              <w:rPr>
                <w:sz w:val="22"/>
                <w:szCs w:val="22"/>
              </w:rPr>
              <w:t>1</w:t>
            </w:r>
          </w:p>
        </w:tc>
        <w:tc>
          <w:tcPr>
            <w:tcW w:w="18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202AC2" w:rsidRPr="00ED1425" w:rsidRDefault="00202AC2" w:rsidP="002A7458">
            <w:pPr>
              <w:ind w:firstLine="0"/>
              <w:contextualSpacing/>
              <w:jc w:val="center"/>
              <w:rPr>
                <w:szCs w:val="22"/>
              </w:rPr>
            </w:pPr>
            <w:r w:rsidRPr="00ED1425">
              <w:rPr>
                <w:sz w:val="22"/>
                <w:szCs w:val="22"/>
              </w:rPr>
              <w:t xml:space="preserve">Катетер </w:t>
            </w:r>
            <w:proofErr w:type="spellStart"/>
            <w:r w:rsidRPr="00ED1425">
              <w:rPr>
                <w:sz w:val="22"/>
                <w:szCs w:val="22"/>
              </w:rPr>
              <w:t>Фолея</w:t>
            </w:r>
            <w:proofErr w:type="spellEnd"/>
            <w:r w:rsidRPr="00ED1425">
              <w:rPr>
                <w:sz w:val="22"/>
                <w:szCs w:val="22"/>
              </w:rPr>
              <w:t xml:space="preserve"> латексный</w:t>
            </w:r>
          </w:p>
        </w:tc>
        <w:tc>
          <w:tcPr>
            <w:tcW w:w="5582" w:type="dxa"/>
            <w:tcBorders>
              <w:top w:val="single" w:sz="6" w:space="0" w:color="000000"/>
              <w:left w:val="single" w:sz="6" w:space="0" w:color="000000"/>
              <w:bottom w:val="single" w:sz="6" w:space="0" w:color="000000"/>
              <w:right w:val="single" w:sz="6" w:space="0" w:color="000000"/>
            </w:tcBorders>
          </w:tcPr>
          <w:p w:rsidR="00202AC2" w:rsidRPr="00ED1425" w:rsidRDefault="00202AC2" w:rsidP="002A7458">
            <w:pPr>
              <w:ind w:firstLine="0"/>
              <w:contextualSpacing/>
              <w:rPr>
                <w:szCs w:val="22"/>
              </w:rPr>
            </w:pPr>
            <w:r w:rsidRPr="00ED1425">
              <w:rPr>
                <w:sz w:val="22"/>
                <w:szCs w:val="22"/>
              </w:rPr>
              <w:t xml:space="preserve">Катетер урологический </w:t>
            </w:r>
            <w:proofErr w:type="spellStart"/>
            <w:r w:rsidRPr="00ED1425">
              <w:rPr>
                <w:sz w:val="22"/>
                <w:szCs w:val="22"/>
              </w:rPr>
              <w:t>Фолея</w:t>
            </w:r>
            <w:proofErr w:type="spellEnd"/>
            <w:r w:rsidRPr="00ED1425">
              <w:rPr>
                <w:sz w:val="22"/>
                <w:szCs w:val="22"/>
              </w:rPr>
              <w:t xml:space="preserve"> с проводником для упрощенного введения (</w:t>
            </w:r>
            <w:r w:rsidRPr="00ED1425">
              <w:rPr>
                <w:sz w:val="22"/>
                <w:szCs w:val="22"/>
                <w:lang w:val="en-US"/>
              </w:rPr>
              <w:t>CH</w:t>
            </w:r>
            <w:r w:rsidRPr="00ED1425">
              <w:rPr>
                <w:sz w:val="22"/>
                <w:szCs w:val="22"/>
              </w:rPr>
              <w:t>/</w:t>
            </w:r>
            <w:r w:rsidRPr="00ED1425">
              <w:rPr>
                <w:sz w:val="22"/>
                <w:szCs w:val="22"/>
                <w:lang w:val="en-US"/>
              </w:rPr>
              <w:t>FR</w:t>
            </w:r>
            <w:r w:rsidRPr="00ED1425">
              <w:rPr>
                <w:sz w:val="22"/>
                <w:szCs w:val="22"/>
              </w:rPr>
              <w:t xml:space="preserve"> 10). Плавный переход от баллона к стержню катетера уменьшает вероятность травмы при введении. Специальное гидрофильное покрытие обеспечивают легкость введения, абсолютную </w:t>
            </w:r>
            <w:proofErr w:type="spellStart"/>
            <w:r w:rsidRPr="00ED1425">
              <w:rPr>
                <w:sz w:val="22"/>
                <w:szCs w:val="22"/>
              </w:rPr>
              <w:t>атравматичность</w:t>
            </w:r>
            <w:proofErr w:type="spellEnd"/>
            <w:r w:rsidRPr="00ED1425">
              <w:rPr>
                <w:sz w:val="22"/>
                <w:szCs w:val="22"/>
              </w:rPr>
              <w:t xml:space="preserve">, максимальный комфорт и безопасность для пациента. Двойная стерильная упаковка для асептической катетеризации мочевого пузыря, с вертикальными насечками по обеим сторонам внутренней упаковки для освобождения проксимального и дистального концов катетера. Катетер упакован в развернутом виде, что позволяет вводить катетер прямо из пакета, не прикасаясь к нему. </w:t>
            </w:r>
          </w:p>
          <w:p w:rsidR="00202AC2" w:rsidRPr="00ED1425" w:rsidRDefault="00202AC2" w:rsidP="002A7458">
            <w:pPr>
              <w:contextualSpacing/>
              <w:rPr>
                <w:szCs w:val="22"/>
              </w:rPr>
            </w:pPr>
            <w:proofErr w:type="spellStart"/>
            <w:r w:rsidRPr="00ED1425">
              <w:rPr>
                <w:sz w:val="22"/>
                <w:szCs w:val="22"/>
              </w:rPr>
              <w:t>Антивозвратный</w:t>
            </w:r>
            <w:proofErr w:type="spellEnd"/>
            <w:r w:rsidRPr="00ED1425">
              <w:rPr>
                <w:sz w:val="22"/>
                <w:szCs w:val="22"/>
              </w:rPr>
              <w:t xml:space="preserve"> клапан катетера предназначен для наполнения баллона шприцем без иглы. Стерилен (обработка гамма-лучами), предназначен для одноразового использования. </w:t>
            </w:r>
          </w:p>
          <w:p w:rsidR="00202AC2" w:rsidRPr="00ED1425" w:rsidRDefault="00202AC2" w:rsidP="002A7458">
            <w:pPr>
              <w:contextualSpacing/>
              <w:rPr>
                <w:szCs w:val="22"/>
              </w:rPr>
            </w:pPr>
            <w:r w:rsidRPr="00ED1425">
              <w:rPr>
                <w:sz w:val="22"/>
                <w:szCs w:val="22"/>
              </w:rPr>
              <w:lastRenderedPageBreak/>
              <w:t xml:space="preserve">Закрытый конец, 2 боковых отверстия. </w:t>
            </w:r>
          </w:p>
        </w:tc>
        <w:tc>
          <w:tcPr>
            <w:tcW w:w="172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02AC2" w:rsidRPr="00ED1425" w:rsidRDefault="00202AC2" w:rsidP="002A7458">
            <w:pPr>
              <w:ind w:firstLine="0"/>
              <w:jc w:val="center"/>
              <w:rPr>
                <w:szCs w:val="22"/>
              </w:rPr>
            </w:pPr>
            <w:proofErr w:type="spellStart"/>
            <w:r w:rsidRPr="00ED1425">
              <w:rPr>
                <w:sz w:val="22"/>
                <w:szCs w:val="22"/>
              </w:rPr>
              <w:lastRenderedPageBreak/>
              <w:t>шт</w:t>
            </w:r>
            <w:proofErr w:type="spellEnd"/>
          </w:p>
        </w:tc>
        <w:tc>
          <w:tcPr>
            <w:tcW w:w="1081" w:type="dxa"/>
            <w:tcBorders>
              <w:top w:val="single" w:sz="6" w:space="0" w:color="000000"/>
              <w:left w:val="single" w:sz="6" w:space="0" w:color="000000"/>
              <w:bottom w:val="single" w:sz="6" w:space="0" w:color="000000"/>
              <w:right w:val="single" w:sz="6" w:space="0" w:color="000000"/>
            </w:tcBorders>
            <w:vAlign w:val="center"/>
          </w:tcPr>
          <w:p w:rsidR="00202AC2" w:rsidRPr="00ED1425" w:rsidRDefault="00202AC2" w:rsidP="002A7458">
            <w:pPr>
              <w:ind w:firstLine="0"/>
              <w:jc w:val="center"/>
              <w:rPr>
                <w:szCs w:val="22"/>
              </w:rPr>
            </w:pPr>
            <w:r w:rsidRPr="00ED1425">
              <w:rPr>
                <w:sz w:val="22"/>
                <w:szCs w:val="22"/>
              </w:rPr>
              <w:t>20</w:t>
            </w:r>
          </w:p>
        </w:tc>
      </w:tr>
      <w:tr w:rsidR="00202AC2" w:rsidRPr="00FF6C80" w:rsidTr="002A7458">
        <w:trPr>
          <w:trHeight w:val="20"/>
          <w:jc w:val="center"/>
        </w:trPr>
        <w:tc>
          <w:tcPr>
            <w:tcW w:w="647" w:type="dxa"/>
            <w:tcBorders>
              <w:top w:val="single" w:sz="6" w:space="0" w:color="000000"/>
              <w:left w:val="single" w:sz="6" w:space="0" w:color="000000"/>
              <w:bottom w:val="single" w:sz="6" w:space="0" w:color="000000"/>
              <w:right w:val="single" w:sz="6" w:space="0" w:color="000000"/>
            </w:tcBorders>
            <w:vAlign w:val="center"/>
          </w:tcPr>
          <w:p w:rsidR="00202AC2" w:rsidRPr="00ED1425" w:rsidRDefault="00202AC2" w:rsidP="002A7458">
            <w:pPr>
              <w:spacing w:before="300" w:after="300" w:line="200" w:lineRule="atLeast"/>
              <w:ind w:firstLine="0"/>
              <w:jc w:val="center"/>
              <w:rPr>
                <w:szCs w:val="22"/>
              </w:rPr>
            </w:pPr>
            <w:r w:rsidRPr="00ED1425">
              <w:rPr>
                <w:sz w:val="22"/>
                <w:szCs w:val="22"/>
              </w:rPr>
              <w:t>2</w:t>
            </w:r>
          </w:p>
        </w:tc>
        <w:tc>
          <w:tcPr>
            <w:tcW w:w="18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202AC2" w:rsidRPr="00ED1425" w:rsidRDefault="00202AC2" w:rsidP="002A7458">
            <w:pPr>
              <w:ind w:firstLine="0"/>
              <w:contextualSpacing/>
              <w:jc w:val="center"/>
              <w:rPr>
                <w:szCs w:val="22"/>
              </w:rPr>
            </w:pPr>
            <w:r w:rsidRPr="00ED1425">
              <w:rPr>
                <w:sz w:val="22"/>
                <w:szCs w:val="22"/>
              </w:rPr>
              <w:t xml:space="preserve">Катетер </w:t>
            </w:r>
            <w:proofErr w:type="spellStart"/>
            <w:r w:rsidRPr="00ED1425">
              <w:rPr>
                <w:sz w:val="22"/>
                <w:szCs w:val="22"/>
              </w:rPr>
              <w:t>Нелатона</w:t>
            </w:r>
            <w:proofErr w:type="spellEnd"/>
            <w:r w:rsidRPr="00ED1425">
              <w:rPr>
                <w:sz w:val="22"/>
                <w:szCs w:val="22"/>
              </w:rPr>
              <w:t xml:space="preserve"> урологический женский</w:t>
            </w:r>
          </w:p>
        </w:tc>
        <w:tc>
          <w:tcPr>
            <w:tcW w:w="5582" w:type="dxa"/>
            <w:tcBorders>
              <w:top w:val="single" w:sz="6" w:space="0" w:color="000000"/>
              <w:left w:val="single" w:sz="6" w:space="0" w:color="000000"/>
              <w:bottom w:val="single" w:sz="6" w:space="0" w:color="000000"/>
              <w:right w:val="single" w:sz="6" w:space="0" w:color="000000"/>
            </w:tcBorders>
          </w:tcPr>
          <w:p w:rsidR="00202AC2" w:rsidRPr="00ED1425" w:rsidRDefault="00202AC2" w:rsidP="002A7458">
            <w:pPr>
              <w:ind w:firstLine="0"/>
              <w:contextualSpacing/>
              <w:rPr>
                <w:szCs w:val="22"/>
              </w:rPr>
            </w:pPr>
            <w:r w:rsidRPr="00ED1425">
              <w:rPr>
                <w:sz w:val="22"/>
                <w:szCs w:val="22"/>
              </w:rPr>
              <w:t xml:space="preserve">Катетер урологический </w:t>
            </w:r>
            <w:proofErr w:type="spellStart"/>
            <w:r w:rsidRPr="00ED1425">
              <w:rPr>
                <w:sz w:val="22"/>
                <w:szCs w:val="22"/>
              </w:rPr>
              <w:t>Нелатона</w:t>
            </w:r>
            <w:proofErr w:type="spellEnd"/>
            <w:r w:rsidRPr="00ED1425">
              <w:rPr>
                <w:sz w:val="22"/>
                <w:szCs w:val="22"/>
              </w:rPr>
              <w:t xml:space="preserve"> стерильный, одноразовый - предназначен для кратковременной катетеризации мочевого пузыря. Урологический катетер </w:t>
            </w:r>
            <w:proofErr w:type="spellStart"/>
            <w:r w:rsidRPr="00ED1425">
              <w:rPr>
                <w:sz w:val="22"/>
                <w:szCs w:val="22"/>
              </w:rPr>
              <w:t>Нелатона</w:t>
            </w:r>
            <w:proofErr w:type="spellEnd"/>
            <w:r w:rsidRPr="00ED1425">
              <w:rPr>
                <w:sz w:val="22"/>
                <w:szCs w:val="22"/>
              </w:rPr>
              <w:t xml:space="preserve"> изготовлен из прозрачного термопластичного </w:t>
            </w:r>
            <w:proofErr w:type="spellStart"/>
            <w:r w:rsidRPr="00ED1425">
              <w:rPr>
                <w:sz w:val="22"/>
                <w:szCs w:val="22"/>
              </w:rPr>
              <w:t>ипмплантационного</w:t>
            </w:r>
            <w:proofErr w:type="spellEnd"/>
            <w:r w:rsidRPr="00ED1425">
              <w:rPr>
                <w:sz w:val="22"/>
                <w:szCs w:val="22"/>
              </w:rPr>
              <w:t>-нетоксичного поливинилхлорида, который размягчается при температуре тела, облегчая введение и устраняя необходимость использовать смазку (</w:t>
            </w:r>
            <w:proofErr w:type="spellStart"/>
            <w:r w:rsidRPr="00ED1425">
              <w:rPr>
                <w:sz w:val="22"/>
                <w:szCs w:val="22"/>
              </w:rPr>
              <w:t>лубрикант</w:t>
            </w:r>
            <w:proofErr w:type="spellEnd"/>
            <w:r w:rsidRPr="00ED1425">
              <w:rPr>
                <w:sz w:val="22"/>
                <w:szCs w:val="22"/>
              </w:rPr>
              <w:t xml:space="preserve">). Катетер </w:t>
            </w:r>
            <w:proofErr w:type="spellStart"/>
            <w:r w:rsidRPr="00ED1425">
              <w:rPr>
                <w:sz w:val="22"/>
                <w:szCs w:val="22"/>
              </w:rPr>
              <w:t>Нелатона</w:t>
            </w:r>
            <w:proofErr w:type="spellEnd"/>
            <w:r w:rsidRPr="00ED1425">
              <w:rPr>
                <w:sz w:val="22"/>
                <w:szCs w:val="22"/>
              </w:rPr>
              <w:t xml:space="preserve"> имеет гладкую гидрофильную структуру, </w:t>
            </w:r>
            <w:proofErr w:type="spellStart"/>
            <w:r w:rsidRPr="00ED1425">
              <w:rPr>
                <w:sz w:val="22"/>
                <w:szCs w:val="22"/>
              </w:rPr>
              <w:t>атравматичный</w:t>
            </w:r>
            <w:proofErr w:type="spellEnd"/>
            <w:r w:rsidRPr="00ED1425">
              <w:rPr>
                <w:sz w:val="22"/>
                <w:szCs w:val="22"/>
              </w:rPr>
              <w:t xml:space="preserve"> дистальный закрытый конец с двумя боковыми отверстиями, международную цветовую маркировку коннектора в зависимости от размера (СН/FR 6-20), который подходит к мочеприемнику любого типа. </w:t>
            </w:r>
          </w:p>
          <w:p w:rsidR="00202AC2" w:rsidRPr="00ED1425" w:rsidRDefault="00202AC2" w:rsidP="002A7458">
            <w:pPr>
              <w:ind w:firstLine="0"/>
              <w:contextualSpacing/>
              <w:rPr>
                <w:szCs w:val="22"/>
              </w:rPr>
            </w:pPr>
            <w:r w:rsidRPr="00ED1425">
              <w:rPr>
                <w:sz w:val="22"/>
                <w:szCs w:val="22"/>
              </w:rPr>
              <w:t>Длина, см: не менее 20</w:t>
            </w:r>
          </w:p>
        </w:tc>
        <w:tc>
          <w:tcPr>
            <w:tcW w:w="172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02AC2" w:rsidRPr="00ED1425" w:rsidRDefault="00202AC2" w:rsidP="002A7458">
            <w:pPr>
              <w:ind w:firstLine="0"/>
              <w:jc w:val="center"/>
              <w:rPr>
                <w:color w:val="000000"/>
                <w:szCs w:val="22"/>
              </w:rPr>
            </w:pPr>
            <w:proofErr w:type="spellStart"/>
            <w:r w:rsidRPr="00ED1425">
              <w:rPr>
                <w:color w:val="000000"/>
                <w:sz w:val="22"/>
                <w:szCs w:val="22"/>
              </w:rPr>
              <w:t>шт</w:t>
            </w:r>
            <w:proofErr w:type="spellEnd"/>
          </w:p>
        </w:tc>
        <w:tc>
          <w:tcPr>
            <w:tcW w:w="1081" w:type="dxa"/>
            <w:tcBorders>
              <w:top w:val="single" w:sz="6" w:space="0" w:color="000000"/>
              <w:left w:val="single" w:sz="6" w:space="0" w:color="000000"/>
              <w:bottom w:val="single" w:sz="6" w:space="0" w:color="000000"/>
              <w:right w:val="single" w:sz="6" w:space="0" w:color="000000"/>
            </w:tcBorders>
            <w:vAlign w:val="center"/>
          </w:tcPr>
          <w:p w:rsidR="00202AC2" w:rsidRPr="00ED1425" w:rsidRDefault="00202AC2" w:rsidP="002A7458">
            <w:pPr>
              <w:ind w:firstLine="0"/>
              <w:jc w:val="center"/>
              <w:rPr>
                <w:szCs w:val="22"/>
              </w:rPr>
            </w:pPr>
            <w:r w:rsidRPr="00ED1425">
              <w:rPr>
                <w:sz w:val="22"/>
                <w:szCs w:val="22"/>
              </w:rPr>
              <w:t>50</w:t>
            </w:r>
          </w:p>
        </w:tc>
      </w:tr>
      <w:tr w:rsidR="00202AC2" w:rsidRPr="00FF6C80" w:rsidTr="002A7458">
        <w:trPr>
          <w:trHeight w:val="20"/>
          <w:jc w:val="center"/>
        </w:trPr>
        <w:tc>
          <w:tcPr>
            <w:tcW w:w="647" w:type="dxa"/>
            <w:tcBorders>
              <w:top w:val="single" w:sz="6" w:space="0" w:color="000000"/>
              <w:left w:val="single" w:sz="6" w:space="0" w:color="000000"/>
              <w:bottom w:val="single" w:sz="6" w:space="0" w:color="000000"/>
              <w:right w:val="single" w:sz="6" w:space="0" w:color="000000"/>
            </w:tcBorders>
            <w:vAlign w:val="center"/>
          </w:tcPr>
          <w:p w:rsidR="00202AC2" w:rsidRPr="00ED1425" w:rsidRDefault="00202AC2" w:rsidP="002A7458">
            <w:pPr>
              <w:spacing w:before="300" w:after="300" w:line="200" w:lineRule="atLeast"/>
              <w:ind w:firstLine="0"/>
              <w:jc w:val="center"/>
              <w:rPr>
                <w:szCs w:val="22"/>
              </w:rPr>
            </w:pPr>
            <w:r w:rsidRPr="00ED1425">
              <w:rPr>
                <w:sz w:val="22"/>
                <w:szCs w:val="22"/>
              </w:rPr>
              <w:t>3</w:t>
            </w:r>
          </w:p>
        </w:tc>
        <w:tc>
          <w:tcPr>
            <w:tcW w:w="18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202AC2" w:rsidRPr="00ED1425" w:rsidRDefault="00202AC2" w:rsidP="002A7458">
            <w:pPr>
              <w:ind w:firstLine="0"/>
              <w:contextualSpacing/>
              <w:jc w:val="center"/>
              <w:rPr>
                <w:szCs w:val="22"/>
              </w:rPr>
            </w:pPr>
            <w:r w:rsidRPr="00ED1425">
              <w:rPr>
                <w:sz w:val="22"/>
                <w:szCs w:val="22"/>
              </w:rPr>
              <w:t xml:space="preserve">Катетер </w:t>
            </w:r>
            <w:proofErr w:type="spellStart"/>
            <w:r w:rsidRPr="00ED1425">
              <w:rPr>
                <w:sz w:val="22"/>
                <w:szCs w:val="22"/>
              </w:rPr>
              <w:t>Нелатона</w:t>
            </w:r>
            <w:proofErr w:type="spellEnd"/>
            <w:r w:rsidRPr="00ED1425">
              <w:rPr>
                <w:sz w:val="22"/>
                <w:szCs w:val="22"/>
              </w:rPr>
              <w:t xml:space="preserve"> урологический мужской</w:t>
            </w:r>
          </w:p>
        </w:tc>
        <w:tc>
          <w:tcPr>
            <w:tcW w:w="5582" w:type="dxa"/>
            <w:tcBorders>
              <w:top w:val="single" w:sz="6" w:space="0" w:color="000000"/>
              <w:left w:val="single" w:sz="6" w:space="0" w:color="000000"/>
              <w:bottom w:val="single" w:sz="6" w:space="0" w:color="000000"/>
              <w:right w:val="single" w:sz="6" w:space="0" w:color="000000"/>
            </w:tcBorders>
          </w:tcPr>
          <w:p w:rsidR="00202AC2" w:rsidRPr="00ED1425" w:rsidRDefault="00202AC2" w:rsidP="002A7458">
            <w:pPr>
              <w:ind w:firstLine="0"/>
              <w:contextualSpacing/>
              <w:rPr>
                <w:szCs w:val="22"/>
              </w:rPr>
            </w:pPr>
            <w:r w:rsidRPr="00ED1425">
              <w:rPr>
                <w:sz w:val="22"/>
                <w:szCs w:val="22"/>
              </w:rPr>
              <w:t xml:space="preserve">Катетер урологический </w:t>
            </w:r>
            <w:proofErr w:type="spellStart"/>
            <w:r w:rsidRPr="00ED1425">
              <w:rPr>
                <w:sz w:val="22"/>
                <w:szCs w:val="22"/>
              </w:rPr>
              <w:t>Нелатона</w:t>
            </w:r>
            <w:proofErr w:type="spellEnd"/>
            <w:r w:rsidRPr="00ED1425">
              <w:rPr>
                <w:sz w:val="22"/>
                <w:szCs w:val="22"/>
              </w:rPr>
              <w:t xml:space="preserve"> стерильный, одноразовый - предназначен для кратковременной катетеризации мочевого пузыря. Урологический катетер </w:t>
            </w:r>
            <w:proofErr w:type="spellStart"/>
            <w:r w:rsidRPr="00ED1425">
              <w:rPr>
                <w:sz w:val="22"/>
                <w:szCs w:val="22"/>
              </w:rPr>
              <w:t>Нелатона</w:t>
            </w:r>
            <w:proofErr w:type="spellEnd"/>
            <w:r w:rsidRPr="00ED1425">
              <w:rPr>
                <w:sz w:val="22"/>
                <w:szCs w:val="22"/>
              </w:rPr>
              <w:t xml:space="preserve"> изготовлен из прозрачного термопластичного </w:t>
            </w:r>
            <w:proofErr w:type="spellStart"/>
            <w:r w:rsidRPr="00ED1425">
              <w:rPr>
                <w:sz w:val="22"/>
                <w:szCs w:val="22"/>
              </w:rPr>
              <w:t>ипмплантационного</w:t>
            </w:r>
            <w:proofErr w:type="spellEnd"/>
            <w:r w:rsidRPr="00ED1425">
              <w:rPr>
                <w:sz w:val="22"/>
                <w:szCs w:val="22"/>
              </w:rPr>
              <w:t>-нетоксичного поливинилхлорида, который размягчается при температуре тела, облегчая введение и устраняя необходимость использовать смазку (</w:t>
            </w:r>
            <w:proofErr w:type="spellStart"/>
            <w:r w:rsidRPr="00ED1425">
              <w:rPr>
                <w:sz w:val="22"/>
                <w:szCs w:val="22"/>
              </w:rPr>
              <w:t>лубрикант</w:t>
            </w:r>
            <w:proofErr w:type="spellEnd"/>
            <w:r w:rsidRPr="00ED1425">
              <w:rPr>
                <w:sz w:val="22"/>
                <w:szCs w:val="22"/>
              </w:rPr>
              <w:t xml:space="preserve">). Катетер </w:t>
            </w:r>
            <w:proofErr w:type="spellStart"/>
            <w:r w:rsidRPr="00ED1425">
              <w:rPr>
                <w:sz w:val="22"/>
                <w:szCs w:val="22"/>
              </w:rPr>
              <w:t>Нелатона</w:t>
            </w:r>
            <w:proofErr w:type="spellEnd"/>
            <w:r w:rsidRPr="00ED1425">
              <w:rPr>
                <w:sz w:val="22"/>
                <w:szCs w:val="22"/>
              </w:rPr>
              <w:t xml:space="preserve"> имеет гладкую гидрофильную структуру, </w:t>
            </w:r>
            <w:proofErr w:type="spellStart"/>
            <w:r w:rsidRPr="00ED1425">
              <w:rPr>
                <w:sz w:val="22"/>
                <w:szCs w:val="22"/>
              </w:rPr>
              <w:t>атравматичный</w:t>
            </w:r>
            <w:proofErr w:type="spellEnd"/>
            <w:r w:rsidRPr="00ED1425">
              <w:rPr>
                <w:sz w:val="22"/>
                <w:szCs w:val="22"/>
              </w:rPr>
              <w:t xml:space="preserve"> дистальный закрытый конец с двумя боковыми отверстиями, международную цветовую маркировку коннектора в зависимости от размера (СН/FR 6-20), который подходит к мочеприемнику любого типа. </w:t>
            </w:r>
          </w:p>
          <w:p w:rsidR="00202AC2" w:rsidRPr="00ED1425" w:rsidRDefault="00202AC2" w:rsidP="002A7458">
            <w:pPr>
              <w:ind w:firstLine="0"/>
              <w:contextualSpacing/>
              <w:rPr>
                <w:szCs w:val="22"/>
              </w:rPr>
            </w:pPr>
            <w:r w:rsidRPr="00ED1425">
              <w:rPr>
                <w:sz w:val="22"/>
                <w:szCs w:val="22"/>
              </w:rPr>
              <w:t>Длина, см : не менее 40</w:t>
            </w:r>
          </w:p>
        </w:tc>
        <w:tc>
          <w:tcPr>
            <w:tcW w:w="1729" w:type="dxa"/>
            <w:tcBorders>
              <w:top w:val="single" w:sz="6" w:space="0" w:color="000000"/>
              <w:left w:val="single" w:sz="6" w:space="0" w:color="000000"/>
              <w:bottom w:val="single" w:sz="6" w:space="0" w:color="000000"/>
              <w:right w:val="single" w:sz="6" w:space="0" w:color="000000"/>
            </w:tcBorders>
            <w:shd w:val="clear" w:color="auto" w:fill="auto"/>
            <w:tcMar>
              <w:top w:w="45" w:type="dxa"/>
              <w:left w:w="150" w:type="dxa"/>
              <w:bottom w:w="45" w:type="dxa"/>
              <w:right w:w="150" w:type="dxa"/>
            </w:tcMar>
            <w:vAlign w:val="center"/>
          </w:tcPr>
          <w:p w:rsidR="00202AC2" w:rsidRPr="00ED1425" w:rsidRDefault="00202AC2" w:rsidP="002A7458">
            <w:pPr>
              <w:ind w:firstLine="0"/>
              <w:jc w:val="center"/>
              <w:rPr>
                <w:color w:val="000000"/>
                <w:szCs w:val="22"/>
              </w:rPr>
            </w:pPr>
            <w:proofErr w:type="spellStart"/>
            <w:r w:rsidRPr="00ED1425">
              <w:rPr>
                <w:color w:val="000000"/>
                <w:sz w:val="22"/>
                <w:szCs w:val="22"/>
              </w:rPr>
              <w:t>шт</w:t>
            </w:r>
            <w:proofErr w:type="spellEnd"/>
          </w:p>
        </w:tc>
        <w:tc>
          <w:tcPr>
            <w:tcW w:w="1081" w:type="dxa"/>
            <w:tcBorders>
              <w:top w:val="single" w:sz="6" w:space="0" w:color="000000"/>
              <w:left w:val="single" w:sz="6" w:space="0" w:color="000000"/>
              <w:bottom w:val="single" w:sz="6" w:space="0" w:color="000000"/>
              <w:right w:val="single" w:sz="6" w:space="0" w:color="000000"/>
            </w:tcBorders>
            <w:vAlign w:val="center"/>
          </w:tcPr>
          <w:p w:rsidR="00202AC2" w:rsidRPr="00ED1425" w:rsidRDefault="00202AC2" w:rsidP="002A7458">
            <w:pPr>
              <w:ind w:firstLine="0"/>
              <w:jc w:val="center"/>
              <w:rPr>
                <w:szCs w:val="22"/>
              </w:rPr>
            </w:pPr>
            <w:r w:rsidRPr="00ED1425">
              <w:rPr>
                <w:sz w:val="22"/>
                <w:szCs w:val="22"/>
              </w:rPr>
              <w:t>60</w:t>
            </w:r>
          </w:p>
        </w:tc>
      </w:tr>
      <w:tr w:rsidR="00202AC2" w:rsidRPr="00FF6C80" w:rsidTr="002A7458">
        <w:trPr>
          <w:trHeight w:val="604"/>
          <w:jc w:val="center"/>
        </w:trPr>
        <w:tc>
          <w:tcPr>
            <w:tcW w:w="647" w:type="dxa"/>
            <w:tcBorders>
              <w:top w:val="single" w:sz="6" w:space="0" w:color="000000"/>
              <w:left w:val="single" w:sz="6" w:space="0" w:color="000000"/>
              <w:bottom w:val="single" w:sz="6" w:space="0" w:color="000000"/>
              <w:right w:val="single" w:sz="6" w:space="0" w:color="000000"/>
            </w:tcBorders>
            <w:vAlign w:val="center"/>
          </w:tcPr>
          <w:p w:rsidR="00202AC2" w:rsidRPr="00ED1425" w:rsidRDefault="00202AC2" w:rsidP="002A7458">
            <w:pPr>
              <w:spacing w:before="300" w:after="300" w:line="200" w:lineRule="atLeast"/>
              <w:ind w:firstLine="0"/>
              <w:jc w:val="center"/>
              <w:rPr>
                <w:szCs w:val="22"/>
              </w:rPr>
            </w:pPr>
            <w:r w:rsidRPr="00ED1425">
              <w:rPr>
                <w:sz w:val="22"/>
                <w:szCs w:val="22"/>
              </w:rPr>
              <w:t>4</w:t>
            </w:r>
          </w:p>
        </w:tc>
        <w:tc>
          <w:tcPr>
            <w:tcW w:w="18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202AC2" w:rsidRPr="00ED1425" w:rsidRDefault="00202AC2" w:rsidP="002A7458">
            <w:pPr>
              <w:ind w:firstLine="0"/>
              <w:contextualSpacing/>
              <w:jc w:val="center"/>
              <w:rPr>
                <w:szCs w:val="22"/>
              </w:rPr>
            </w:pPr>
            <w:r w:rsidRPr="00ED1425">
              <w:rPr>
                <w:sz w:val="22"/>
                <w:szCs w:val="22"/>
              </w:rPr>
              <w:t>Комплект акушерский</w:t>
            </w:r>
          </w:p>
        </w:tc>
        <w:tc>
          <w:tcPr>
            <w:tcW w:w="5582" w:type="dxa"/>
            <w:tcBorders>
              <w:top w:val="single" w:sz="6" w:space="0" w:color="000000"/>
              <w:left w:val="single" w:sz="6" w:space="0" w:color="000000"/>
              <w:bottom w:val="single" w:sz="6" w:space="0" w:color="000000"/>
              <w:right w:val="single" w:sz="6" w:space="0" w:color="000000"/>
            </w:tcBorders>
          </w:tcPr>
          <w:p w:rsidR="00202AC2" w:rsidRPr="00ED1425" w:rsidRDefault="00202AC2" w:rsidP="002A7458">
            <w:pPr>
              <w:spacing w:before="100" w:beforeAutospacing="1" w:after="100" w:afterAutospacing="1"/>
              <w:ind w:firstLine="0"/>
              <w:rPr>
                <w:szCs w:val="22"/>
              </w:rPr>
            </w:pPr>
            <w:r w:rsidRPr="00ED1425">
              <w:rPr>
                <w:bCs/>
                <w:sz w:val="22"/>
                <w:szCs w:val="22"/>
              </w:rPr>
              <w:t xml:space="preserve">Комплект акушерский для рожениц </w:t>
            </w:r>
            <w:r w:rsidRPr="00ED1425">
              <w:rPr>
                <w:sz w:val="22"/>
                <w:szCs w:val="22"/>
              </w:rPr>
              <w:t xml:space="preserve">АК-22 </w:t>
            </w:r>
            <w:r w:rsidRPr="00ED1425">
              <w:rPr>
                <w:bCs/>
                <w:sz w:val="22"/>
                <w:szCs w:val="22"/>
              </w:rPr>
              <w:t>стерильный (7 предметов): </w:t>
            </w:r>
          </w:p>
          <w:p w:rsidR="00202AC2" w:rsidRPr="00ED1425" w:rsidRDefault="00202AC2" w:rsidP="002A7458">
            <w:pPr>
              <w:spacing w:before="100" w:beforeAutospacing="1" w:after="100" w:afterAutospacing="1"/>
              <w:ind w:firstLine="0"/>
              <w:rPr>
                <w:szCs w:val="22"/>
              </w:rPr>
            </w:pPr>
            <w:r w:rsidRPr="00ED1425">
              <w:rPr>
                <w:sz w:val="22"/>
                <w:szCs w:val="22"/>
              </w:rPr>
              <w:t>Шапочка "Берет" (Материал: смс) – не менее 1 шт.</w:t>
            </w:r>
          </w:p>
          <w:p w:rsidR="00202AC2" w:rsidRPr="00ED1425" w:rsidRDefault="00202AC2" w:rsidP="002A7458">
            <w:pPr>
              <w:spacing w:before="100" w:beforeAutospacing="1" w:after="100" w:afterAutospacing="1"/>
              <w:ind w:firstLine="0"/>
              <w:rPr>
                <w:szCs w:val="22"/>
              </w:rPr>
            </w:pPr>
            <w:r w:rsidRPr="00ED1425">
              <w:rPr>
                <w:sz w:val="22"/>
                <w:szCs w:val="22"/>
              </w:rPr>
              <w:t>Рубашка для роженицы (смс 25), размер – не менее 1 шт.</w:t>
            </w:r>
          </w:p>
          <w:p w:rsidR="00202AC2" w:rsidRPr="00ED1425" w:rsidRDefault="00202AC2" w:rsidP="002A7458">
            <w:pPr>
              <w:spacing w:before="100" w:beforeAutospacing="1" w:after="100" w:afterAutospacing="1"/>
              <w:ind w:firstLine="0"/>
              <w:rPr>
                <w:szCs w:val="22"/>
              </w:rPr>
            </w:pPr>
            <w:r w:rsidRPr="00ED1425">
              <w:rPr>
                <w:sz w:val="22"/>
                <w:szCs w:val="22"/>
              </w:rPr>
              <w:t xml:space="preserve">Бахилы высокие на завязках, размер от 39 до 41 (Материал: </w:t>
            </w:r>
            <w:proofErr w:type="spellStart"/>
            <w:r w:rsidRPr="00ED1425">
              <w:rPr>
                <w:sz w:val="22"/>
                <w:szCs w:val="22"/>
              </w:rPr>
              <w:t>Спанбонд</w:t>
            </w:r>
            <w:proofErr w:type="spellEnd"/>
            <w:r w:rsidRPr="00ED1425">
              <w:rPr>
                <w:sz w:val="22"/>
                <w:szCs w:val="22"/>
              </w:rPr>
              <w:t xml:space="preserve"> 35) – не менее 1 пары.</w:t>
            </w:r>
          </w:p>
          <w:p w:rsidR="00202AC2" w:rsidRPr="00ED1425" w:rsidRDefault="00202AC2" w:rsidP="002A7458">
            <w:pPr>
              <w:spacing w:before="100" w:beforeAutospacing="1" w:after="100" w:afterAutospacing="1"/>
              <w:ind w:firstLine="0"/>
              <w:rPr>
                <w:szCs w:val="22"/>
              </w:rPr>
            </w:pPr>
            <w:r w:rsidRPr="00ED1425">
              <w:rPr>
                <w:sz w:val="22"/>
                <w:szCs w:val="22"/>
              </w:rPr>
              <w:t>Простыня (размеры: 80 см*140 см) Материал: (СПБ ламинированный 40) – не менее 1 шт.</w:t>
            </w:r>
          </w:p>
          <w:p w:rsidR="00202AC2" w:rsidRPr="00ED1425" w:rsidRDefault="00202AC2" w:rsidP="002A7458">
            <w:pPr>
              <w:spacing w:before="100" w:beforeAutospacing="1" w:after="100" w:afterAutospacing="1"/>
              <w:ind w:firstLine="0"/>
              <w:rPr>
                <w:szCs w:val="22"/>
              </w:rPr>
            </w:pPr>
            <w:r w:rsidRPr="00ED1425">
              <w:rPr>
                <w:sz w:val="22"/>
                <w:szCs w:val="22"/>
              </w:rPr>
              <w:t>Простыня (размеры: 70см*80см) (Материал: СПБ ламинированный 40) – не менее 1 шт.</w:t>
            </w:r>
          </w:p>
          <w:p w:rsidR="00202AC2" w:rsidRPr="00ED1425" w:rsidRDefault="00202AC2" w:rsidP="002A7458">
            <w:pPr>
              <w:spacing w:before="100" w:beforeAutospacing="1" w:after="100" w:afterAutospacing="1"/>
              <w:ind w:firstLine="0"/>
              <w:rPr>
                <w:szCs w:val="22"/>
              </w:rPr>
            </w:pPr>
            <w:r w:rsidRPr="00ED1425">
              <w:rPr>
                <w:sz w:val="22"/>
                <w:szCs w:val="22"/>
              </w:rPr>
              <w:t>Салфетка впитывающая (размеры: ширина, см: не менее 60, длина, см: не менее 60) – не менее 1шт.</w:t>
            </w:r>
          </w:p>
          <w:p w:rsidR="00202AC2" w:rsidRPr="00ED1425" w:rsidRDefault="00202AC2" w:rsidP="002A7458">
            <w:pPr>
              <w:spacing w:before="100" w:beforeAutospacing="1" w:after="100" w:afterAutospacing="1"/>
              <w:ind w:firstLine="0"/>
              <w:rPr>
                <w:szCs w:val="22"/>
              </w:rPr>
            </w:pPr>
            <w:r w:rsidRPr="00ED1425">
              <w:rPr>
                <w:sz w:val="22"/>
                <w:szCs w:val="22"/>
              </w:rPr>
              <w:t xml:space="preserve">Салфетка (размеры: 20см*30см) (Материал: СП 40) – не менее 1 </w:t>
            </w:r>
            <w:proofErr w:type="spellStart"/>
            <w:r w:rsidRPr="00ED1425">
              <w:rPr>
                <w:sz w:val="22"/>
                <w:szCs w:val="22"/>
              </w:rPr>
              <w:t>шт</w:t>
            </w:r>
            <w:proofErr w:type="spellEnd"/>
            <w:r w:rsidRPr="00ED1425">
              <w:rPr>
                <w:sz w:val="22"/>
                <w:szCs w:val="22"/>
              </w:rPr>
              <w:t>)  </w:t>
            </w:r>
          </w:p>
        </w:tc>
        <w:tc>
          <w:tcPr>
            <w:tcW w:w="172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02AC2" w:rsidRPr="00ED1425" w:rsidRDefault="00202AC2" w:rsidP="002A7458">
            <w:pPr>
              <w:ind w:firstLine="0"/>
              <w:jc w:val="center"/>
              <w:rPr>
                <w:color w:val="000000"/>
                <w:szCs w:val="22"/>
              </w:rPr>
            </w:pPr>
            <w:proofErr w:type="spellStart"/>
            <w:r w:rsidRPr="00ED1425">
              <w:rPr>
                <w:color w:val="000000"/>
                <w:sz w:val="22"/>
                <w:szCs w:val="22"/>
              </w:rPr>
              <w:t>шт</w:t>
            </w:r>
            <w:proofErr w:type="spellEnd"/>
          </w:p>
        </w:tc>
        <w:tc>
          <w:tcPr>
            <w:tcW w:w="1081" w:type="dxa"/>
            <w:tcBorders>
              <w:top w:val="single" w:sz="6" w:space="0" w:color="000000"/>
              <w:left w:val="single" w:sz="6" w:space="0" w:color="000000"/>
              <w:bottom w:val="single" w:sz="6" w:space="0" w:color="000000"/>
              <w:right w:val="single" w:sz="6" w:space="0" w:color="000000"/>
            </w:tcBorders>
            <w:vAlign w:val="center"/>
          </w:tcPr>
          <w:p w:rsidR="00202AC2" w:rsidRPr="00ED1425" w:rsidRDefault="00202AC2" w:rsidP="002A7458">
            <w:pPr>
              <w:ind w:firstLine="0"/>
              <w:jc w:val="center"/>
              <w:rPr>
                <w:szCs w:val="22"/>
              </w:rPr>
            </w:pPr>
            <w:r w:rsidRPr="00ED1425">
              <w:rPr>
                <w:sz w:val="22"/>
                <w:szCs w:val="22"/>
              </w:rPr>
              <w:t>1</w:t>
            </w:r>
          </w:p>
        </w:tc>
      </w:tr>
      <w:tr w:rsidR="00202AC2" w:rsidRPr="00FF6C80" w:rsidTr="002A7458">
        <w:trPr>
          <w:trHeight w:val="604"/>
          <w:jc w:val="center"/>
        </w:trPr>
        <w:tc>
          <w:tcPr>
            <w:tcW w:w="647" w:type="dxa"/>
            <w:tcBorders>
              <w:top w:val="single" w:sz="6" w:space="0" w:color="000000"/>
              <w:left w:val="single" w:sz="6" w:space="0" w:color="000000"/>
              <w:bottom w:val="single" w:sz="6" w:space="0" w:color="000000"/>
              <w:right w:val="single" w:sz="6" w:space="0" w:color="000000"/>
            </w:tcBorders>
            <w:vAlign w:val="center"/>
          </w:tcPr>
          <w:p w:rsidR="00202AC2" w:rsidRPr="00ED1425" w:rsidRDefault="00202AC2" w:rsidP="002A7458">
            <w:pPr>
              <w:spacing w:before="300" w:after="300" w:line="200" w:lineRule="atLeast"/>
              <w:ind w:firstLine="0"/>
              <w:jc w:val="center"/>
              <w:rPr>
                <w:szCs w:val="22"/>
              </w:rPr>
            </w:pPr>
            <w:r w:rsidRPr="00ED1425">
              <w:rPr>
                <w:sz w:val="22"/>
                <w:szCs w:val="22"/>
              </w:rPr>
              <w:t>5</w:t>
            </w:r>
          </w:p>
        </w:tc>
        <w:tc>
          <w:tcPr>
            <w:tcW w:w="18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202AC2" w:rsidRPr="00ED1425" w:rsidRDefault="00202AC2" w:rsidP="002A7458">
            <w:pPr>
              <w:pStyle w:val="1"/>
              <w:jc w:val="center"/>
              <w:rPr>
                <w:rFonts w:ascii="Times New Roman" w:hAnsi="Times New Roman"/>
                <w:b w:val="0"/>
                <w:sz w:val="22"/>
                <w:szCs w:val="22"/>
              </w:rPr>
            </w:pPr>
            <w:r w:rsidRPr="00ED1425">
              <w:rPr>
                <w:rFonts w:ascii="Times New Roman" w:hAnsi="Times New Roman"/>
                <w:b w:val="0"/>
                <w:sz w:val="22"/>
                <w:szCs w:val="22"/>
              </w:rPr>
              <w:t xml:space="preserve">Зонд Юнона </w:t>
            </w:r>
            <w:proofErr w:type="spellStart"/>
            <w:r w:rsidRPr="00ED1425">
              <w:rPr>
                <w:rFonts w:ascii="Times New Roman" w:hAnsi="Times New Roman"/>
                <w:b w:val="0"/>
                <w:sz w:val="22"/>
                <w:szCs w:val="22"/>
              </w:rPr>
              <w:t>Цитощетка</w:t>
            </w:r>
            <w:proofErr w:type="spellEnd"/>
            <w:r w:rsidRPr="00ED1425">
              <w:rPr>
                <w:rFonts w:ascii="Times New Roman" w:hAnsi="Times New Roman"/>
                <w:b w:val="0"/>
                <w:sz w:val="22"/>
                <w:szCs w:val="22"/>
              </w:rPr>
              <w:t xml:space="preserve">, тип </w:t>
            </w:r>
            <w:r w:rsidRPr="00ED1425">
              <w:rPr>
                <w:rFonts w:ascii="Times New Roman" w:hAnsi="Times New Roman"/>
                <w:b w:val="0"/>
                <w:sz w:val="22"/>
                <w:szCs w:val="22"/>
                <w:lang w:val="en-US"/>
              </w:rPr>
              <w:t>D</w:t>
            </w:r>
            <w:r w:rsidRPr="00ED1425">
              <w:rPr>
                <w:rFonts w:ascii="Times New Roman" w:hAnsi="Times New Roman"/>
                <w:b w:val="0"/>
                <w:sz w:val="22"/>
                <w:szCs w:val="22"/>
              </w:rPr>
              <w:t>-2</w:t>
            </w:r>
          </w:p>
        </w:tc>
        <w:tc>
          <w:tcPr>
            <w:tcW w:w="5582" w:type="dxa"/>
            <w:tcBorders>
              <w:top w:val="single" w:sz="6" w:space="0" w:color="000000"/>
              <w:left w:val="single" w:sz="6" w:space="0" w:color="000000"/>
              <w:bottom w:val="single" w:sz="6" w:space="0" w:color="000000"/>
              <w:right w:val="single" w:sz="6" w:space="0" w:color="000000"/>
            </w:tcBorders>
          </w:tcPr>
          <w:p w:rsidR="00202AC2" w:rsidRPr="00ED1425" w:rsidRDefault="00202AC2" w:rsidP="002A7458">
            <w:pPr>
              <w:pStyle w:val="1"/>
              <w:rPr>
                <w:rFonts w:ascii="Times New Roman" w:hAnsi="Times New Roman"/>
                <w:sz w:val="22"/>
                <w:szCs w:val="22"/>
              </w:rPr>
            </w:pPr>
            <w:r w:rsidRPr="00ED1425">
              <w:rPr>
                <w:rFonts w:ascii="Times New Roman" w:hAnsi="Times New Roman"/>
                <w:b w:val="0"/>
                <w:sz w:val="22"/>
                <w:szCs w:val="22"/>
              </w:rPr>
              <w:t xml:space="preserve">Современный одноразовый инструмент для взятия материала с поверхности слизистых оболочек. Наличие мягких эластичных щетинок на рабочей части </w:t>
            </w:r>
            <w:proofErr w:type="spellStart"/>
            <w:r w:rsidRPr="00ED1425">
              <w:rPr>
                <w:rFonts w:ascii="Times New Roman" w:hAnsi="Times New Roman"/>
                <w:b w:val="0"/>
                <w:sz w:val="22"/>
                <w:szCs w:val="22"/>
              </w:rPr>
              <w:lastRenderedPageBreak/>
              <w:t>цитощетки</w:t>
            </w:r>
            <w:proofErr w:type="spellEnd"/>
            <w:r w:rsidRPr="00ED1425">
              <w:rPr>
                <w:rFonts w:ascii="Times New Roman" w:hAnsi="Times New Roman"/>
                <w:b w:val="0"/>
                <w:sz w:val="22"/>
                <w:szCs w:val="22"/>
              </w:rPr>
              <w:t xml:space="preserve"> позволяет собрать большое количество материала для различных видов исследований.</w:t>
            </w:r>
          </w:p>
          <w:p w:rsidR="00202AC2" w:rsidRPr="00ED1425" w:rsidRDefault="00202AC2" w:rsidP="002A7458">
            <w:pPr>
              <w:pStyle w:val="1"/>
              <w:rPr>
                <w:rFonts w:ascii="Times New Roman" w:hAnsi="Times New Roman"/>
                <w:b w:val="0"/>
                <w:sz w:val="22"/>
                <w:szCs w:val="22"/>
              </w:rPr>
            </w:pPr>
            <w:proofErr w:type="spellStart"/>
            <w:r w:rsidRPr="00ED1425">
              <w:rPr>
                <w:rFonts w:ascii="Times New Roman" w:hAnsi="Times New Roman"/>
                <w:b w:val="0"/>
                <w:sz w:val="22"/>
                <w:szCs w:val="22"/>
              </w:rPr>
              <w:t>Цитощетка</w:t>
            </w:r>
            <w:proofErr w:type="spellEnd"/>
            <w:r w:rsidRPr="00ED1425">
              <w:rPr>
                <w:rFonts w:ascii="Times New Roman" w:hAnsi="Times New Roman"/>
                <w:b w:val="0"/>
                <w:sz w:val="22"/>
                <w:szCs w:val="22"/>
              </w:rPr>
              <w:t xml:space="preserve"> удобна в применении, обеспечивает репрезентативное </w:t>
            </w:r>
            <w:proofErr w:type="spellStart"/>
            <w:r w:rsidRPr="00ED1425">
              <w:rPr>
                <w:rFonts w:ascii="Times New Roman" w:hAnsi="Times New Roman"/>
                <w:b w:val="0"/>
                <w:sz w:val="22"/>
                <w:szCs w:val="22"/>
              </w:rPr>
              <w:t>атравматичное</w:t>
            </w:r>
            <w:proofErr w:type="spellEnd"/>
            <w:r w:rsidRPr="00ED1425">
              <w:rPr>
                <w:rFonts w:ascii="Times New Roman" w:hAnsi="Times New Roman"/>
                <w:b w:val="0"/>
                <w:sz w:val="22"/>
                <w:szCs w:val="22"/>
              </w:rPr>
              <w:t xml:space="preserve"> взятие материала. При необходимости рабочая часть может быть согнута под любым углом по отношению к рукоятке. Это позволяет адаптировать инструмент в зависимости от анатомических особенностей зоны, с которой выполняется взятие материала;</w:t>
            </w:r>
          </w:p>
          <w:p w:rsidR="00202AC2" w:rsidRPr="00ED1425" w:rsidRDefault="00202AC2" w:rsidP="002A7458">
            <w:pPr>
              <w:ind w:firstLine="0"/>
              <w:rPr>
                <w:szCs w:val="22"/>
              </w:rPr>
            </w:pPr>
            <w:r w:rsidRPr="00ED1425">
              <w:rPr>
                <w:sz w:val="22"/>
                <w:szCs w:val="22"/>
              </w:rPr>
              <w:t>Длина, мм: не менее 200, рабочая часть, мм: не менее 20.</w:t>
            </w:r>
          </w:p>
          <w:p w:rsidR="00202AC2" w:rsidRPr="00ED1425" w:rsidRDefault="00202AC2" w:rsidP="002A7458">
            <w:pPr>
              <w:ind w:firstLine="0"/>
              <w:rPr>
                <w:b/>
                <w:szCs w:val="22"/>
              </w:rPr>
            </w:pPr>
            <w:r w:rsidRPr="00ED1425">
              <w:rPr>
                <w:sz w:val="22"/>
                <w:szCs w:val="22"/>
              </w:rPr>
              <w:t xml:space="preserve">Рабочая часть в виде конической щетки со спиральным расположением инертных щетинок изготовлена из стальной проволоки и нейлоновой нити. </w:t>
            </w:r>
            <w:proofErr w:type="spellStart"/>
            <w:r w:rsidRPr="00ED1425">
              <w:rPr>
                <w:sz w:val="22"/>
                <w:szCs w:val="22"/>
              </w:rPr>
              <w:t>Цитощетка</w:t>
            </w:r>
            <w:proofErr w:type="spellEnd"/>
            <w:r w:rsidRPr="00ED1425">
              <w:rPr>
                <w:sz w:val="22"/>
                <w:szCs w:val="22"/>
              </w:rPr>
              <w:t xml:space="preserve"> имеет </w:t>
            </w:r>
            <w:proofErr w:type="spellStart"/>
            <w:r w:rsidRPr="00ED1425">
              <w:rPr>
                <w:sz w:val="22"/>
                <w:szCs w:val="22"/>
              </w:rPr>
              <w:t>атравматичный</w:t>
            </w:r>
            <w:proofErr w:type="spellEnd"/>
            <w:r w:rsidRPr="00ED1425">
              <w:rPr>
                <w:sz w:val="22"/>
                <w:szCs w:val="22"/>
              </w:rPr>
              <w:t xml:space="preserve"> закругленный конец, исключающий риск повреждения тканей. Предназначена для взятия мазков на цитологическое исследование только из цервикального канала шейки матки (клетки </w:t>
            </w:r>
            <w:proofErr w:type="spellStart"/>
            <w:r w:rsidRPr="00ED1425">
              <w:rPr>
                <w:sz w:val="22"/>
                <w:szCs w:val="22"/>
              </w:rPr>
              <w:t>эндоцервикса</w:t>
            </w:r>
            <w:proofErr w:type="spellEnd"/>
            <w:r w:rsidRPr="00ED1425">
              <w:rPr>
                <w:sz w:val="22"/>
                <w:szCs w:val="22"/>
              </w:rPr>
              <w:t>).</w:t>
            </w:r>
          </w:p>
        </w:tc>
        <w:tc>
          <w:tcPr>
            <w:tcW w:w="172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02AC2" w:rsidRPr="00ED1425" w:rsidRDefault="00202AC2" w:rsidP="002A7458">
            <w:pPr>
              <w:ind w:firstLine="0"/>
              <w:jc w:val="center"/>
              <w:rPr>
                <w:color w:val="000000"/>
                <w:szCs w:val="22"/>
              </w:rPr>
            </w:pPr>
            <w:proofErr w:type="spellStart"/>
            <w:r w:rsidRPr="00ED1425">
              <w:rPr>
                <w:color w:val="000000"/>
                <w:sz w:val="22"/>
                <w:szCs w:val="22"/>
              </w:rPr>
              <w:lastRenderedPageBreak/>
              <w:t>шт</w:t>
            </w:r>
            <w:proofErr w:type="spellEnd"/>
          </w:p>
        </w:tc>
        <w:tc>
          <w:tcPr>
            <w:tcW w:w="1081" w:type="dxa"/>
            <w:tcBorders>
              <w:top w:val="single" w:sz="6" w:space="0" w:color="000000"/>
              <w:left w:val="single" w:sz="6" w:space="0" w:color="000000"/>
              <w:bottom w:val="single" w:sz="6" w:space="0" w:color="000000"/>
              <w:right w:val="single" w:sz="6" w:space="0" w:color="000000"/>
            </w:tcBorders>
            <w:vAlign w:val="center"/>
          </w:tcPr>
          <w:p w:rsidR="00202AC2" w:rsidRPr="00ED1425" w:rsidRDefault="00202AC2" w:rsidP="002A7458">
            <w:pPr>
              <w:ind w:firstLine="0"/>
              <w:jc w:val="center"/>
              <w:rPr>
                <w:szCs w:val="22"/>
              </w:rPr>
            </w:pPr>
            <w:r w:rsidRPr="00ED1425">
              <w:rPr>
                <w:sz w:val="22"/>
                <w:szCs w:val="22"/>
              </w:rPr>
              <w:t>1000</w:t>
            </w:r>
          </w:p>
        </w:tc>
      </w:tr>
      <w:tr w:rsidR="00202AC2" w:rsidRPr="00FF6C80" w:rsidTr="002A7458">
        <w:trPr>
          <w:trHeight w:val="604"/>
          <w:jc w:val="center"/>
        </w:trPr>
        <w:tc>
          <w:tcPr>
            <w:tcW w:w="647" w:type="dxa"/>
            <w:tcBorders>
              <w:top w:val="single" w:sz="6" w:space="0" w:color="000000"/>
              <w:left w:val="single" w:sz="6" w:space="0" w:color="000000"/>
              <w:bottom w:val="single" w:sz="6" w:space="0" w:color="000000"/>
              <w:right w:val="single" w:sz="6" w:space="0" w:color="000000"/>
            </w:tcBorders>
            <w:vAlign w:val="center"/>
          </w:tcPr>
          <w:p w:rsidR="00202AC2" w:rsidRPr="00ED1425" w:rsidRDefault="00202AC2" w:rsidP="002A7458">
            <w:pPr>
              <w:spacing w:before="300" w:after="300" w:line="200" w:lineRule="atLeast"/>
              <w:ind w:firstLine="0"/>
              <w:jc w:val="center"/>
              <w:rPr>
                <w:szCs w:val="22"/>
              </w:rPr>
            </w:pPr>
            <w:r w:rsidRPr="00ED1425">
              <w:rPr>
                <w:sz w:val="22"/>
                <w:szCs w:val="22"/>
              </w:rPr>
              <w:t>6</w:t>
            </w:r>
          </w:p>
        </w:tc>
        <w:tc>
          <w:tcPr>
            <w:tcW w:w="18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202AC2" w:rsidRPr="00ED1425" w:rsidRDefault="00202AC2" w:rsidP="002A7458">
            <w:pPr>
              <w:pStyle w:val="1"/>
              <w:jc w:val="center"/>
              <w:rPr>
                <w:rFonts w:ascii="Times New Roman" w:hAnsi="Times New Roman"/>
                <w:b w:val="0"/>
                <w:sz w:val="22"/>
                <w:szCs w:val="22"/>
              </w:rPr>
            </w:pPr>
            <w:r w:rsidRPr="00ED1425">
              <w:rPr>
                <w:rFonts w:ascii="Times New Roman" w:hAnsi="Times New Roman"/>
                <w:b w:val="0"/>
                <w:sz w:val="22"/>
                <w:szCs w:val="22"/>
              </w:rPr>
              <w:t>Презервативы для УЗИ</w:t>
            </w:r>
          </w:p>
        </w:tc>
        <w:tc>
          <w:tcPr>
            <w:tcW w:w="5582" w:type="dxa"/>
            <w:tcBorders>
              <w:top w:val="single" w:sz="6" w:space="0" w:color="000000"/>
              <w:left w:val="single" w:sz="6" w:space="0" w:color="000000"/>
              <w:bottom w:val="single" w:sz="6" w:space="0" w:color="000000"/>
              <w:right w:val="single" w:sz="6" w:space="0" w:color="000000"/>
            </w:tcBorders>
          </w:tcPr>
          <w:p w:rsidR="00202AC2" w:rsidRPr="00ED1425" w:rsidRDefault="00202AC2" w:rsidP="002A7458">
            <w:pPr>
              <w:ind w:firstLine="0"/>
              <w:rPr>
                <w:szCs w:val="22"/>
              </w:rPr>
            </w:pPr>
            <w:r w:rsidRPr="00ED1425">
              <w:rPr>
                <w:sz w:val="22"/>
                <w:szCs w:val="22"/>
              </w:rPr>
              <w:t xml:space="preserve">Презервативы латексные для УЗИ для </w:t>
            </w:r>
            <w:proofErr w:type="spellStart"/>
            <w:r w:rsidRPr="00ED1425">
              <w:rPr>
                <w:sz w:val="22"/>
                <w:szCs w:val="22"/>
              </w:rPr>
              <w:t>ректо</w:t>
            </w:r>
            <w:proofErr w:type="spellEnd"/>
            <w:r w:rsidRPr="00ED1425">
              <w:rPr>
                <w:sz w:val="22"/>
                <w:szCs w:val="22"/>
              </w:rPr>
              <w:t>-вагинальных датчиков УЗИ с целью защиты пациента от заражения при проведении исследования.</w:t>
            </w:r>
          </w:p>
          <w:p w:rsidR="00202AC2" w:rsidRPr="00ED1425" w:rsidRDefault="00202AC2" w:rsidP="002A7458">
            <w:pPr>
              <w:ind w:firstLine="0"/>
              <w:rPr>
                <w:szCs w:val="22"/>
              </w:rPr>
            </w:pPr>
            <w:r w:rsidRPr="00ED1425">
              <w:rPr>
                <w:sz w:val="22"/>
                <w:szCs w:val="22"/>
              </w:rPr>
              <w:t>Изготовлены из высококачественного натурального латекса.</w:t>
            </w:r>
          </w:p>
          <w:p w:rsidR="00202AC2" w:rsidRPr="00ED1425" w:rsidRDefault="00202AC2" w:rsidP="002A7458">
            <w:pPr>
              <w:ind w:firstLine="0"/>
              <w:rPr>
                <w:szCs w:val="22"/>
              </w:rPr>
            </w:pPr>
            <w:r w:rsidRPr="00ED1425">
              <w:rPr>
                <w:sz w:val="22"/>
                <w:szCs w:val="22"/>
              </w:rPr>
              <w:t>Нестерильные, одноразового использования.</w:t>
            </w:r>
          </w:p>
          <w:p w:rsidR="00202AC2" w:rsidRPr="00ED1425" w:rsidRDefault="00202AC2" w:rsidP="002A7458">
            <w:pPr>
              <w:ind w:firstLine="0"/>
              <w:rPr>
                <w:szCs w:val="22"/>
              </w:rPr>
            </w:pPr>
            <w:proofErr w:type="spellStart"/>
            <w:r w:rsidRPr="00ED1425">
              <w:rPr>
                <w:sz w:val="22"/>
                <w:szCs w:val="22"/>
              </w:rPr>
              <w:t>Малоопудренные</w:t>
            </w:r>
            <w:proofErr w:type="spellEnd"/>
            <w:r w:rsidRPr="00ED1425">
              <w:rPr>
                <w:sz w:val="22"/>
                <w:szCs w:val="22"/>
              </w:rPr>
              <w:t xml:space="preserve">, с гладкой поверхностью, без смазки, не содержит </w:t>
            </w:r>
            <w:proofErr w:type="spellStart"/>
            <w:r w:rsidRPr="00ED1425">
              <w:rPr>
                <w:sz w:val="22"/>
                <w:szCs w:val="22"/>
              </w:rPr>
              <w:t>тиурамов</w:t>
            </w:r>
            <w:proofErr w:type="spellEnd"/>
            <w:r w:rsidRPr="00ED1425">
              <w:rPr>
                <w:sz w:val="22"/>
                <w:szCs w:val="22"/>
              </w:rPr>
              <w:t>.</w:t>
            </w:r>
          </w:p>
          <w:p w:rsidR="00202AC2" w:rsidRPr="00ED1425" w:rsidRDefault="00202AC2" w:rsidP="002A7458">
            <w:pPr>
              <w:ind w:firstLine="0"/>
              <w:rPr>
                <w:szCs w:val="22"/>
              </w:rPr>
            </w:pPr>
            <w:r w:rsidRPr="00ED1425">
              <w:rPr>
                <w:sz w:val="22"/>
                <w:szCs w:val="22"/>
              </w:rPr>
              <w:t xml:space="preserve">Высокие прочностные показатели, усилие при разрыве до теплового старения - не менее 47 </w:t>
            </w:r>
            <w:proofErr w:type="gramStart"/>
            <w:r w:rsidRPr="00ED1425">
              <w:rPr>
                <w:sz w:val="22"/>
                <w:szCs w:val="22"/>
              </w:rPr>
              <w:t>Н ,</w:t>
            </w:r>
            <w:proofErr w:type="gramEnd"/>
            <w:r w:rsidRPr="00ED1425">
              <w:rPr>
                <w:sz w:val="22"/>
                <w:szCs w:val="22"/>
              </w:rPr>
              <w:t xml:space="preserve"> после ускоренного старения - не менее 40 Н.</w:t>
            </w:r>
          </w:p>
          <w:p w:rsidR="00202AC2" w:rsidRPr="00ED1425" w:rsidRDefault="00202AC2" w:rsidP="002A7458">
            <w:pPr>
              <w:ind w:firstLine="0"/>
              <w:rPr>
                <w:szCs w:val="22"/>
              </w:rPr>
            </w:pPr>
            <w:r w:rsidRPr="00ED1425">
              <w:rPr>
                <w:sz w:val="22"/>
                <w:szCs w:val="22"/>
              </w:rPr>
              <w:t>Высокоэластичная пленка, относительное удлинение до теплового старения - не менее 700 %, после - не менее 600 %.</w:t>
            </w:r>
          </w:p>
          <w:p w:rsidR="00202AC2" w:rsidRPr="00ED1425" w:rsidRDefault="00202AC2" w:rsidP="002A7458">
            <w:pPr>
              <w:ind w:firstLine="0"/>
              <w:rPr>
                <w:szCs w:val="22"/>
              </w:rPr>
            </w:pPr>
            <w:r w:rsidRPr="00ED1425">
              <w:rPr>
                <w:sz w:val="22"/>
                <w:szCs w:val="22"/>
              </w:rPr>
              <w:t>Презервативы легко одеваются на датчик, не соскальзывают, не образуют складок - тем самым не вносят помех в исследование.</w:t>
            </w:r>
          </w:p>
          <w:p w:rsidR="00202AC2" w:rsidRPr="00ED1425" w:rsidRDefault="00202AC2" w:rsidP="002A7458">
            <w:pPr>
              <w:ind w:firstLine="0"/>
              <w:rPr>
                <w:szCs w:val="22"/>
              </w:rPr>
            </w:pPr>
            <w:r w:rsidRPr="00ED1425">
              <w:rPr>
                <w:sz w:val="22"/>
                <w:szCs w:val="22"/>
              </w:rPr>
              <w:t>Презервативы длиной, мм: не менее 190, шириной, мм 42+2,</w:t>
            </w:r>
          </w:p>
          <w:p w:rsidR="00202AC2" w:rsidRPr="00ED1425" w:rsidRDefault="00202AC2" w:rsidP="002A7458">
            <w:pPr>
              <w:ind w:firstLine="0"/>
              <w:rPr>
                <w:szCs w:val="22"/>
              </w:rPr>
            </w:pPr>
            <w:r w:rsidRPr="00ED1425">
              <w:rPr>
                <w:sz w:val="22"/>
                <w:szCs w:val="22"/>
              </w:rPr>
              <w:t>Толщиной, мм 0,05-0,09, толщиной венчика, мм 1,5+0,5.</w:t>
            </w:r>
          </w:p>
          <w:p w:rsidR="00202AC2" w:rsidRPr="00ED1425" w:rsidRDefault="00202AC2" w:rsidP="002A7458">
            <w:pPr>
              <w:ind w:firstLine="0"/>
              <w:rPr>
                <w:szCs w:val="22"/>
              </w:rPr>
            </w:pPr>
            <w:r w:rsidRPr="00ED1425">
              <w:rPr>
                <w:sz w:val="22"/>
                <w:szCs w:val="22"/>
              </w:rPr>
              <w:t xml:space="preserve">Каждое изделие проверено электроникой и упаковано в индивидуальную упаковку. </w:t>
            </w:r>
          </w:p>
          <w:p w:rsidR="00202AC2" w:rsidRPr="00ED1425" w:rsidRDefault="00202AC2" w:rsidP="002A7458">
            <w:pPr>
              <w:ind w:firstLine="0"/>
              <w:rPr>
                <w:szCs w:val="22"/>
              </w:rPr>
            </w:pPr>
            <w:r w:rsidRPr="00ED1425">
              <w:rPr>
                <w:sz w:val="22"/>
                <w:szCs w:val="22"/>
              </w:rPr>
              <w:t>Приемлемый уровень дефектности по герметичности AQL -1,5</w:t>
            </w:r>
          </w:p>
          <w:p w:rsidR="00202AC2" w:rsidRPr="00ED1425" w:rsidRDefault="00202AC2" w:rsidP="002A7458">
            <w:pPr>
              <w:pStyle w:val="1"/>
              <w:rPr>
                <w:rFonts w:ascii="Times New Roman" w:hAnsi="Times New Roman"/>
                <w:b w:val="0"/>
                <w:sz w:val="22"/>
                <w:szCs w:val="22"/>
              </w:rPr>
            </w:pPr>
            <w:r w:rsidRPr="00ED1425">
              <w:rPr>
                <w:rFonts w:ascii="Times New Roman" w:hAnsi="Times New Roman"/>
                <w:b w:val="0"/>
                <w:sz w:val="22"/>
                <w:szCs w:val="22"/>
              </w:rPr>
              <w:t>Соответствие стандартам серии ГОСТ Р ИСО 10993.</w:t>
            </w:r>
          </w:p>
        </w:tc>
        <w:tc>
          <w:tcPr>
            <w:tcW w:w="172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02AC2" w:rsidRPr="00ED1425" w:rsidRDefault="00202AC2" w:rsidP="002A7458">
            <w:pPr>
              <w:ind w:firstLine="0"/>
              <w:jc w:val="center"/>
              <w:rPr>
                <w:color w:val="000000"/>
                <w:szCs w:val="22"/>
              </w:rPr>
            </w:pPr>
            <w:proofErr w:type="spellStart"/>
            <w:r w:rsidRPr="00ED1425">
              <w:rPr>
                <w:color w:val="000000"/>
                <w:sz w:val="22"/>
                <w:szCs w:val="22"/>
              </w:rPr>
              <w:t>шт</w:t>
            </w:r>
            <w:proofErr w:type="spellEnd"/>
          </w:p>
        </w:tc>
        <w:tc>
          <w:tcPr>
            <w:tcW w:w="1081" w:type="dxa"/>
            <w:tcBorders>
              <w:top w:val="single" w:sz="6" w:space="0" w:color="000000"/>
              <w:left w:val="single" w:sz="6" w:space="0" w:color="000000"/>
              <w:bottom w:val="single" w:sz="6" w:space="0" w:color="000000"/>
              <w:right w:val="single" w:sz="6" w:space="0" w:color="000000"/>
            </w:tcBorders>
            <w:vAlign w:val="center"/>
          </w:tcPr>
          <w:p w:rsidR="00202AC2" w:rsidRPr="00ED1425" w:rsidRDefault="00202AC2" w:rsidP="002A7458">
            <w:pPr>
              <w:ind w:firstLine="0"/>
              <w:jc w:val="center"/>
              <w:rPr>
                <w:szCs w:val="22"/>
              </w:rPr>
            </w:pPr>
            <w:r w:rsidRPr="00ED1425">
              <w:rPr>
                <w:sz w:val="22"/>
                <w:szCs w:val="22"/>
              </w:rPr>
              <w:t>900</w:t>
            </w:r>
          </w:p>
        </w:tc>
      </w:tr>
      <w:tr w:rsidR="00202AC2" w:rsidRPr="00FF6C80" w:rsidTr="002A7458">
        <w:trPr>
          <w:trHeight w:val="604"/>
          <w:jc w:val="center"/>
        </w:trPr>
        <w:tc>
          <w:tcPr>
            <w:tcW w:w="647" w:type="dxa"/>
            <w:tcBorders>
              <w:top w:val="single" w:sz="6" w:space="0" w:color="000000"/>
              <w:left w:val="single" w:sz="6" w:space="0" w:color="000000"/>
              <w:bottom w:val="single" w:sz="6" w:space="0" w:color="000000"/>
              <w:right w:val="single" w:sz="6" w:space="0" w:color="000000"/>
            </w:tcBorders>
            <w:vAlign w:val="center"/>
          </w:tcPr>
          <w:p w:rsidR="00202AC2" w:rsidRPr="00ED1425" w:rsidRDefault="00202AC2" w:rsidP="002A7458">
            <w:pPr>
              <w:spacing w:before="300" w:after="300" w:line="200" w:lineRule="atLeast"/>
              <w:jc w:val="center"/>
              <w:rPr>
                <w:szCs w:val="22"/>
              </w:rPr>
            </w:pPr>
            <w:r w:rsidRPr="00ED1425">
              <w:rPr>
                <w:sz w:val="22"/>
                <w:szCs w:val="22"/>
              </w:rPr>
              <w:lastRenderedPageBreak/>
              <w:t>7</w:t>
            </w:r>
          </w:p>
        </w:tc>
        <w:tc>
          <w:tcPr>
            <w:tcW w:w="18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202AC2" w:rsidRPr="00ED1425" w:rsidRDefault="00202AC2" w:rsidP="002A7458">
            <w:pPr>
              <w:pStyle w:val="1"/>
              <w:jc w:val="center"/>
              <w:rPr>
                <w:rFonts w:ascii="Times New Roman" w:hAnsi="Times New Roman"/>
                <w:b w:val="0"/>
                <w:sz w:val="22"/>
                <w:szCs w:val="22"/>
              </w:rPr>
            </w:pPr>
            <w:r w:rsidRPr="00ED1425">
              <w:rPr>
                <w:rFonts w:ascii="Times New Roman" w:hAnsi="Times New Roman"/>
                <w:b w:val="0"/>
                <w:sz w:val="22"/>
                <w:szCs w:val="22"/>
              </w:rPr>
              <w:t>Зеркало гинекологическое Куско №3</w:t>
            </w:r>
          </w:p>
        </w:tc>
        <w:tc>
          <w:tcPr>
            <w:tcW w:w="5582" w:type="dxa"/>
            <w:tcBorders>
              <w:top w:val="single" w:sz="6" w:space="0" w:color="000000"/>
              <w:left w:val="single" w:sz="6" w:space="0" w:color="000000"/>
              <w:bottom w:val="single" w:sz="6" w:space="0" w:color="000000"/>
              <w:right w:val="single" w:sz="6" w:space="0" w:color="000000"/>
            </w:tcBorders>
          </w:tcPr>
          <w:p w:rsidR="00202AC2" w:rsidRPr="00ED1425" w:rsidRDefault="00202AC2" w:rsidP="002A7458">
            <w:pPr>
              <w:pStyle w:val="ab"/>
              <w:rPr>
                <w:sz w:val="22"/>
                <w:szCs w:val="22"/>
              </w:rPr>
            </w:pPr>
            <w:r w:rsidRPr="00ED1425">
              <w:rPr>
                <w:rStyle w:val="aff"/>
                <w:b w:val="0"/>
                <w:sz w:val="22"/>
                <w:szCs w:val="22"/>
              </w:rPr>
              <w:t xml:space="preserve">Гинекологическое зеркало №3 </w:t>
            </w:r>
            <w:r w:rsidRPr="00ED1425">
              <w:rPr>
                <w:sz w:val="22"/>
                <w:szCs w:val="22"/>
              </w:rPr>
              <w:t xml:space="preserve">произведено из нержавеющей стали. Предназначено для многоразового использования. </w:t>
            </w:r>
          </w:p>
          <w:p w:rsidR="00202AC2" w:rsidRPr="00ED1425" w:rsidRDefault="00202AC2" w:rsidP="002A7458">
            <w:pPr>
              <w:pStyle w:val="ab"/>
              <w:rPr>
                <w:sz w:val="22"/>
                <w:szCs w:val="22"/>
              </w:rPr>
            </w:pPr>
            <w:r w:rsidRPr="00ED1425">
              <w:rPr>
                <w:rStyle w:val="aff"/>
                <w:b w:val="0"/>
                <w:sz w:val="22"/>
                <w:szCs w:val="22"/>
              </w:rPr>
              <w:t>Влагалищное зеркало является двустворчатым</w:t>
            </w:r>
            <w:r w:rsidRPr="00ED1425">
              <w:rPr>
                <w:sz w:val="22"/>
                <w:szCs w:val="22"/>
              </w:rPr>
              <w:t xml:space="preserve">, непрозрачным, металлическим. </w:t>
            </w:r>
          </w:p>
          <w:p w:rsidR="00202AC2" w:rsidRPr="00ED1425" w:rsidRDefault="00202AC2" w:rsidP="002A7458">
            <w:pPr>
              <w:pStyle w:val="ab"/>
              <w:rPr>
                <w:sz w:val="22"/>
                <w:szCs w:val="22"/>
              </w:rPr>
            </w:pPr>
            <w:r w:rsidRPr="00ED1425">
              <w:rPr>
                <w:sz w:val="22"/>
                <w:szCs w:val="22"/>
              </w:rPr>
              <w:t xml:space="preserve">Размеры: </w:t>
            </w:r>
          </w:p>
          <w:p w:rsidR="00202AC2" w:rsidRPr="00ED1425" w:rsidRDefault="00202AC2" w:rsidP="002A7458">
            <w:pPr>
              <w:pStyle w:val="ab"/>
              <w:rPr>
                <w:sz w:val="22"/>
                <w:szCs w:val="22"/>
              </w:rPr>
            </w:pPr>
            <w:r w:rsidRPr="00ED1425">
              <w:rPr>
                <w:sz w:val="22"/>
                <w:szCs w:val="22"/>
              </w:rPr>
              <w:t>длина рабочей части, мм: не менее 105</w:t>
            </w:r>
          </w:p>
          <w:p w:rsidR="00202AC2" w:rsidRPr="00ED1425" w:rsidRDefault="00202AC2" w:rsidP="002A7458">
            <w:pPr>
              <w:pStyle w:val="ab"/>
              <w:rPr>
                <w:sz w:val="22"/>
                <w:szCs w:val="22"/>
              </w:rPr>
            </w:pPr>
            <w:r w:rsidRPr="00ED1425">
              <w:rPr>
                <w:sz w:val="22"/>
                <w:szCs w:val="22"/>
              </w:rPr>
              <w:t xml:space="preserve">ширина рабочей части, мм: не менее 27 </w:t>
            </w:r>
          </w:p>
        </w:tc>
        <w:tc>
          <w:tcPr>
            <w:tcW w:w="172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02AC2" w:rsidRPr="00ED1425" w:rsidRDefault="00202AC2" w:rsidP="002A7458">
            <w:pPr>
              <w:rPr>
                <w:color w:val="000000"/>
                <w:szCs w:val="22"/>
              </w:rPr>
            </w:pPr>
            <w:proofErr w:type="spellStart"/>
            <w:r w:rsidRPr="00ED1425">
              <w:rPr>
                <w:color w:val="000000"/>
                <w:sz w:val="22"/>
                <w:szCs w:val="22"/>
              </w:rPr>
              <w:t>шт</w:t>
            </w:r>
            <w:proofErr w:type="spellEnd"/>
          </w:p>
        </w:tc>
        <w:tc>
          <w:tcPr>
            <w:tcW w:w="1081" w:type="dxa"/>
            <w:tcBorders>
              <w:top w:val="single" w:sz="6" w:space="0" w:color="000000"/>
              <w:left w:val="single" w:sz="6" w:space="0" w:color="000000"/>
              <w:bottom w:val="single" w:sz="6" w:space="0" w:color="000000"/>
              <w:right w:val="single" w:sz="6" w:space="0" w:color="000000"/>
            </w:tcBorders>
            <w:vAlign w:val="center"/>
          </w:tcPr>
          <w:p w:rsidR="00202AC2" w:rsidRPr="00ED1425" w:rsidRDefault="00202AC2" w:rsidP="002A7458">
            <w:pPr>
              <w:ind w:firstLine="0"/>
              <w:rPr>
                <w:szCs w:val="22"/>
              </w:rPr>
            </w:pPr>
            <w:r>
              <w:rPr>
                <w:sz w:val="22"/>
                <w:szCs w:val="22"/>
              </w:rPr>
              <w:t xml:space="preserve">          </w:t>
            </w:r>
            <w:r w:rsidRPr="00ED1425">
              <w:rPr>
                <w:sz w:val="22"/>
                <w:szCs w:val="22"/>
              </w:rPr>
              <w:t>5</w:t>
            </w:r>
          </w:p>
        </w:tc>
      </w:tr>
      <w:tr w:rsidR="00202AC2" w:rsidRPr="00FF6C80" w:rsidTr="002A7458">
        <w:trPr>
          <w:trHeight w:val="604"/>
          <w:jc w:val="center"/>
        </w:trPr>
        <w:tc>
          <w:tcPr>
            <w:tcW w:w="647" w:type="dxa"/>
            <w:tcBorders>
              <w:top w:val="single" w:sz="6" w:space="0" w:color="000000"/>
              <w:left w:val="single" w:sz="6" w:space="0" w:color="000000"/>
              <w:bottom w:val="single" w:sz="6" w:space="0" w:color="000000"/>
              <w:right w:val="single" w:sz="6" w:space="0" w:color="000000"/>
            </w:tcBorders>
            <w:vAlign w:val="center"/>
          </w:tcPr>
          <w:p w:rsidR="00202AC2" w:rsidRPr="00ED1425" w:rsidRDefault="00202AC2" w:rsidP="002A7458">
            <w:pPr>
              <w:spacing w:before="300" w:after="300" w:line="200" w:lineRule="atLeast"/>
              <w:ind w:firstLine="0"/>
              <w:jc w:val="center"/>
              <w:rPr>
                <w:szCs w:val="22"/>
              </w:rPr>
            </w:pPr>
            <w:r w:rsidRPr="00ED1425">
              <w:rPr>
                <w:sz w:val="22"/>
                <w:szCs w:val="22"/>
              </w:rPr>
              <w:t>8</w:t>
            </w:r>
          </w:p>
        </w:tc>
        <w:tc>
          <w:tcPr>
            <w:tcW w:w="18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202AC2" w:rsidRPr="00ED1425" w:rsidRDefault="00202AC2" w:rsidP="002A7458">
            <w:pPr>
              <w:pStyle w:val="1"/>
              <w:jc w:val="center"/>
              <w:rPr>
                <w:rFonts w:ascii="Times New Roman" w:hAnsi="Times New Roman"/>
                <w:b w:val="0"/>
                <w:sz w:val="22"/>
                <w:szCs w:val="22"/>
              </w:rPr>
            </w:pPr>
            <w:r w:rsidRPr="00ED1425">
              <w:rPr>
                <w:rFonts w:ascii="Times New Roman" w:hAnsi="Times New Roman"/>
                <w:b w:val="0"/>
                <w:sz w:val="22"/>
                <w:szCs w:val="22"/>
              </w:rPr>
              <w:t>Зеркало гинекологическое Куско №2</w:t>
            </w:r>
          </w:p>
        </w:tc>
        <w:tc>
          <w:tcPr>
            <w:tcW w:w="5582" w:type="dxa"/>
            <w:tcBorders>
              <w:top w:val="single" w:sz="6" w:space="0" w:color="000000"/>
              <w:left w:val="single" w:sz="6" w:space="0" w:color="000000"/>
              <w:bottom w:val="single" w:sz="6" w:space="0" w:color="000000"/>
              <w:right w:val="single" w:sz="6" w:space="0" w:color="000000"/>
            </w:tcBorders>
          </w:tcPr>
          <w:p w:rsidR="00202AC2" w:rsidRPr="00ED1425" w:rsidRDefault="00202AC2" w:rsidP="002A7458">
            <w:pPr>
              <w:pStyle w:val="ab"/>
              <w:rPr>
                <w:sz w:val="22"/>
                <w:szCs w:val="22"/>
              </w:rPr>
            </w:pPr>
            <w:r w:rsidRPr="00ED1425">
              <w:rPr>
                <w:rStyle w:val="aff"/>
                <w:b w:val="0"/>
                <w:sz w:val="22"/>
                <w:szCs w:val="22"/>
              </w:rPr>
              <w:t xml:space="preserve">Гинекологическое зеркало №2 </w:t>
            </w:r>
            <w:r w:rsidRPr="00ED1425">
              <w:rPr>
                <w:sz w:val="22"/>
                <w:szCs w:val="22"/>
              </w:rPr>
              <w:t xml:space="preserve">произведено из нержавеющей стали. Предназначено для многоразового использования. </w:t>
            </w:r>
          </w:p>
          <w:p w:rsidR="00202AC2" w:rsidRPr="00ED1425" w:rsidRDefault="00202AC2" w:rsidP="002A7458">
            <w:pPr>
              <w:pStyle w:val="ab"/>
              <w:rPr>
                <w:sz w:val="22"/>
                <w:szCs w:val="22"/>
              </w:rPr>
            </w:pPr>
            <w:r w:rsidRPr="00ED1425">
              <w:rPr>
                <w:rStyle w:val="aff"/>
                <w:b w:val="0"/>
                <w:sz w:val="22"/>
                <w:szCs w:val="22"/>
              </w:rPr>
              <w:t>Влагалищное зеркало является 20двустворчатым</w:t>
            </w:r>
            <w:r w:rsidRPr="00ED1425">
              <w:rPr>
                <w:sz w:val="22"/>
                <w:szCs w:val="22"/>
              </w:rPr>
              <w:t>, непрозрачным, металлическим</w:t>
            </w:r>
          </w:p>
          <w:tbl>
            <w:tblPr>
              <w:tblW w:w="358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872"/>
              <w:gridCol w:w="713"/>
            </w:tblGrid>
            <w:tr w:rsidR="00202AC2" w:rsidRPr="00ED1425" w:rsidTr="002A7458">
              <w:trPr>
                <w:trHeight w:val="787"/>
                <w:tblCellSpacing w:w="15" w:type="dxa"/>
              </w:trPr>
              <w:tc>
                <w:tcPr>
                  <w:tcW w:w="2827" w:type="dxa"/>
                  <w:vAlign w:val="center"/>
                  <w:hideMark/>
                </w:tcPr>
                <w:p w:rsidR="00202AC2" w:rsidRPr="00ED1425" w:rsidRDefault="00202AC2" w:rsidP="002A7458">
                  <w:pPr>
                    <w:ind w:firstLine="0"/>
                    <w:rPr>
                      <w:szCs w:val="22"/>
                    </w:rPr>
                  </w:pPr>
                  <w:r w:rsidRPr="00ED1425">
                    <w:rPr>
                      <w:sz w:val="22"/>
                      <w:szCs w:val="22"/>
                    </w:rPr>
                    <w:t xml:space="preserve">Размеры: </w:t>
                  </w:r>
                </w:p>
                <w:p w:rsidR="00202AC2" w:rsidRPr="00ED1425" w:rsidRDefault="00202AC2" w:rsidP="002A7458">
                  <w:pPr>
                    <w:ind w:firstLine="0"/>
                    <w:rPr>
                      <w:szCs w:val="22"/>
                    </w:rPr>
                  </w:pPr>
                  <w:r w:rsidRPr="00ED1425">
                    <w:rPr>
                      <w:sz w:val="22"/>
                      <w:szCs w:val="22"/>
                    </w:rPr>
                    <w:t>Ширина рабочей части, мм: менее 25</w:t>
                  </w:r>
                </w:p>
              </w:tc>
              <w:tc>
                <w:tcPr>
                  <w:tcW w:w="668" w:type="dxa"/>
                  <w:vAlign w:val="center"/>
                </w:tcPr>
                <w:p w:rsidR="00202AC2" w:rsidRPr="00ED1425" w:rsidRDefault="00202AC2" w:rsidP="002A7458">
                  <w:pPr>
                    <w:rPr>
                      <w:szCs w:val="22"/>
                    </w:rPr>
                  </w:pPr>
                </w:p>
              </w:tc>
            </w:tr>
            <w:tr w:rsidR="00202AC2" w:rsidRPr="00ED1425" w:rsidTr="002A7458">
              <w:trPr>
                <w:trHeight w:val="57"/>
                <w:tblCellSpacing w:w="15" w:type="dxa"/>
              </w:trPr>
              <w:tc>
                <w:tcPr>
                  <w:tcW w:w="2827" w:type="dxa"/>
                  <w:vAlign w:val="center"/>
                  <w:hideMark/>
                </w:tcPr>
                <w:p w:rsidR="00202AC2" w:rsidRPr="00ED1425" w:rsidRDefault="00202AC2" w:rsidP="002A7458">
                  <w:pPr>
                    <w:ind w:firstLine="0"/>
                    <w:rPr>
                      <w:szCs w:val="22"/>
                    </w:rPr>
                  </w:pPr>
                  <w:r w:rsidRPr="00ED1425">
                    <w:rPr>
                      <w:sz w:val="22"/>
                      <w:szCs w:val="22"/>
                    </w:rPr>
                    <w:t>Длина рабочей части, мм: не менее 115</w:t>
                  </w:r>
                </w:p>
              </w:tc>
              <w:tc>
                <w:tcPr>
                  <w:tcW w:w="668" w:type="dxa"/>
                  <w:vAlign w:val="center"/>
                </w:tcPr>
                <w:p w:rsidR="00202AC2" w:rsidRPr="00ED1425" w:rsidRDefault="00202AC2" w:rsidP="002A7458">
                  <w:pPr>
                    <w:rPr>
                      <w:szCs w:val="22"/>
                    </w:rPr>
                  </w:pPr>
                </w:p>
              </w:tc>
            </w:tr>
          </w:tbl>
          <w:p w:rsidR="00202AC2" w:rsidRPr="00ED1425" w:rsidRDefault="00202AC2" w:rsidP="002A7458">
            <w:pPr>
              <w:pStyle w:val="ab"/>
              <w:rPr>
                <w:rStyle w:val="aff"/>
                <w:b w:val="0"/>
                <w:sz w:val="22"/>
                <w:szCs w:val="22"/>
              </w:rPr>
            </w:pPr>
          </w:p>
        </w:tc>
        <w:tc>
          <w:tcPr>
            <w:tcW w:w="172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02AC2" w:rsidRPr="00ED1425" w:rsidRDefault="00202AC2" w:rsidP="002A7458">
            <w:pPr>
              <w:rPr>
                <w:color w:val="000000"/>
                <w:szCs w:val="22"/>
              </w:rPr>
            </w:pPr>
            <w:proofErr w:type="spellStart"/>
            <w:r w:rsidRPr="00ED1425">
              <w:rPr>
                <w:color w:val="000000"/>
                <w:sz w:val="22"/>
                <w:szCs w:val="22"/>
              </w:rPr>
              <w:t>шт</w:t>
            </w:r>
            <w:proofErr w:type="spellEnd"/>
          </w:p>
        </w:tc>
        <w:tc>
          <w:tcPr>
            <w:tcW w:w="1081" w:type="dxa"/>
            <w:tcBorders>
              <w:top w:val="single" w:sz="6" w:space="0" w:color="000000"/>
              <w:left w:val="single" w:sz="6" w:space="0" w:color="000000"/>
              <w:bottom w:val="single" w:sz="6" w:space="0" w:color="000000"/>
              <w:right w:val="single" w:sz="6" w:space="0" w:color="000000"/>
            </w:tcBorders>
            <w:vAlign w:val="center"/>
          </w:tcPr>
          <w:p w:rsidR="00202AC2" w:rsidRPr="00ED1425" w:rsidRDefault="00202AC2" w:rsidP="002A7458">
            <w:pPr>
              <w:ind w:firstLine="0"/>
              <w:rPr>
                <w:szCs w:val="22"/>
              </w:rPr>
            </w:pPr>
            <w:r>
              <w:rPr>
                <w:sz w:val="22"/>
                <w:szCs w:val="22"/>
              </w:rPr>
              <w:t xml:space="preserve">        </w:t>
            </w:r>
            <w:r w:rsidRPr="00ED1425">
              <w:rPr>
                <w:sz w:val="22"/>
                <w:szCs w:val="22"/>
              </w:rPr>
              <w:t>15</w:t>
            </w:r>
          </w:p>
        </w:tc>
      </w:tr>
      <w:tr w:rsidR="00202AC2" w:rsidRPr="00FF6C80" w:rsidTr="002A7458">
        <w:trPr>
          <w:trHeight w:val="604"/>
          <w:jc w:val="center"/>
        </w:trPr>
        <w:tc>
          <w:tcPr>
            <w:tcW w:w="647" w:type="dxa"/>
            <w:tcBorders>
              <w:top w:val="single" w:sz="6" w:space="0" w:color="000000"/>
              <w:left w:val="single" w:sz="6" w:space="0" w:color="000000"/>
              <w:bottom w:val="single" w:sz="6" w:space="0" w:color="000000"/>
              <w:right w:val="single" w:sz="6" w:space="0" w:color="000000"/>
            </w:tcBorders>
            <w:vAlign w:val="center"/>
          </w:tcPr>
          <w:p w:rsidR="00202AC2" w:rsidRPr="00ED1425" w:rsidRDefault="00202AC2" w:rsidP="002A7458">
            <w:pPr>
              <w:spacing w:before="300" w:after="300" w:line="200" w:lineRule="atLeast"/>
              <w:ind w:firstLine="0"/>
              <w:jc w:val="center"/>
              <w:rPr>
                <w:szCs w:val="22"/>
              </w:rPr>
            </w:pPr>
            <w:r w:rsidRPr="00ED1425">
              <w:rPr>
                <w:sz w:val="22"/>
                <w:szCs w:val="22"/>
              </w:rPr>
              <w:t>9</w:t>
            </w:r>
          </w:p>
        </w:tc>
        <w:tc>
          <w:tcPr>
            <w:tcW w:w="18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202AC2" w:rsidRPr="00ED1425" w:rsidRDefault="00202AC2" w:rsidP="002A7458">
            <w:pPr>
              <w:pStyle w:val="1"/>
              <w:jc w:val="center"/>
              <w:rPr>
                <w:rFonts w:ascii="Times New Roman" w:hAnsi="Times New Roman"/>
                <w:b w:val="0"/>
                <w:sz w:val="22"/>
                <w:szCs w:val="22"/>
              </w:rPr>
            </w:pPr>
            <w:r w:rsidRPr="00ED1425">
              <w:rPr>
                <w:rFonts w:ascii="Times New Roman" w:hAnsi="Times New Roman"/>
                <w:b w:val="0"/>
                <w:sz w:val="22"/>
                <w:szCs w:val="22"/>
              </w:rPr>
              <w:t xml:space="preserve">Зонд урогенитальный стерильный </w:t>
            </w:r>
            <w:proofErr w:type="spellStart"/>
            <w:r w:rsidRPr="00ED1425">
              <w:rPr>
                <w:rFonts w:ascii="Times New Roman" w:hAnsi="Times New Roman"/>
                <w:b w:val="0"/>
                <w:sz w:val="22"/>
                <w:szCs w:val="22"/>
              </w:rPr>
              <w:t>Пайпель</w:t>
            </w:r>
            <w:proofErr w:type="spellEnd"/>
            <w:r w:rsidRPr="00ED1425">
              <w:rPr>
                <w:rFonts w:ascii="Times New Roman" w:hAnsi="Times New Roman"/>
                <w:b w:val="0"/>
                <w:sz w:val="22"/>
                <w:szCs w:val="22"/>
              </w:rPr>
              <w:t xml:space="preserve"> (тип С)</w:t>
            </w:r>
          </w:p>
        </w:tc>
        <w:tc>
          <w:tcPr>
            <w:tcW w:w="5582" w:type="dxa"/>
            <w:tcBorders>
              <w:top w:val="single" w:sz="6" w:space="0" w:color="000000"/>
              <w:left w:val="single" w:sz="6" w:space="0" w:color="000000"/>
              <w:bottom w:val="single" w:sz="6" w:space="0" w:color="000000"/>
              <w:right w:val="single" w:sz="6" w:space="0" w:color="000000"/>
            </w:tcBorders>
          </w:tcPr>
          <w:p w:rsidR="00202AC2" w:rsidRPr="00ED1425" w:rsidRDefault="00202AC2" w:rsidP="002A7458">
            <w:pPr>
              <w:pStyle w:val="ab"/>
              <w:rPr>
                <w:sz w:val="22"/>
                <w:szCs w:val="22"/>
              </w:rPr>
            </w:pPr>
            <w:r w:rsidRPr="00ED1425">
              <w:rPr>
                <w:sz w:val="22"/>
                <w:szCs w:val="22"/>
              </w:rPr>
              <w:t xml:space="preserve">Предназначен для полноценного проведения гистологического исследования внутриматочной эндометрии. Принцип работы: поршень создает небольшое разрежение (отрицательное давление), под действием которого материал через отверстия на кончике поступает в зонд. Зонд имеет закрытый конец с 4 боковыми отверстиями. Состоит из двух частей: - поршня цилиндрической формы с ручкой для удержания и ограничителем глубины введения в зонд - и зонда на котором нанесена маркировка глубины введения от 20 до 120 мм, с шагом делений, мм: не менее 10. </w:t>
            </w:r>
          </w:p>
          <w:p w:rsidR="00202AC2" w:rsidRPr="00ED1425" w:rsidRDefault="00202AC2" w:rsidP="002A7458">
            <w:pPr>
              <w:pStyle w:val="ab"/>
              <w:rPr>
                <w:sz w:val="22"/>
                <w:szCs w:val="22"/>
              </w:rPr>
            </w:pPr>
            <w:r w:rsidRPr="00ED1425">
              <w:rPr>
                <w:sz w:val="22"/>
                <w:szCs w:val="22"/>
              </w:rPr>
              <w:t xml:space="preserve">Размеры зонда: длина, мм: не менее 277, </w:t>
            </w:r>
          </w:p>
          <w:p w:rsidR="00202AC2" w:rsidRPr="00ED1425" w:rsidRDefault="00202AC2" w:rsidP="002A7458">
            <w:pPr>
              <w:pStyle w:val="ab"/>
              <w:rPr>
                <w:rStyle w:val="aff"/>
                <w:sz w:val="22"/>
                <w:szCs w:val="22"/>
              </w:rPr>
            </w:pPr>
            <w:r w:rsidRPr="00ED1425">
              <w:rPr>
                <w:sz w:val="22"/>
                <w:szCs w:val="22"/>
              </w:rPr>
              <w:t>длина поршня, мм: не менее 220</w:t>
            </w:r>
          </w:p>
        </w:tc>
        <w:tc>
          <w:tcPr>
            <w:tcW w:w="172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02AC2" w:rsidRPr="00ED1425" w:rsidRDefault="00202AC2" w:rsidP="002A7458">
            <w:pPr>
              <w:rPr>
                <w:color w:val="000000"/>
                <w:szCs w:val="22"/>
              </w:rPr>
            </w:pPr>
            <w:proofErr w:type="spellStart"/>
            <w:r w:rsidRPr="00ED1425">
              <w:rPr>
                <w:color w:val="000000"/>
                <w:sz w:val="22"/>
                <w:szCs w:val="22"/>
              </w:rPr>
              <w:t>шт</w:t>
            </w:r>
            <w:proofErr w:type="spellEnd"/>
          </w:p>
        </w:tc>
        <w:tc>
          <w:tcPr>
            <w:tcW w:w="1081" w:type="dxa"/>
            <w:tcBorders>
              <w:top w:val="single" w:sz="6" w:space="0" w:color="000000"/>
              <w:left w:val="single" w:sz="6" w:space="0" w:color="000000"/>
              <w:bottom w:val="single" w:sz="6" w:space="0" w:color="000000"/>
              <w:right w:val="single" w:sz="6" w:space="0" w:color="000000"/>
            </w:tcBorders>
            <w:vAlign w:val="center"/>
          </w:tcPr>
          <w:p w:rsidR="00202AC2" w:rsidRPr="00ED1425" w:rsidRDefault="00202AC2" w:rsidP="002A7458">
            <w:pPr>
              <w:ind w:firstLine="0"/>
              <w:rPr>
                <w:szCs w:val="22"/>
              </w:rPr>
            </w:pPr>
            <w:r>
              <w:rPr>
                <w:sz w:val="22"/>
                <w:szCs w:val="22"/>
              </w:rPr>
              <w:t xml:space="preserve">      </w:t>
            </w:r>
            <w:r w:rsidRPr="00ED1425">
              <w:rPr>
                <w:sz w:val="22"/>
                <w:szCs w:val="22"/>
              </w:rPr>
              <w:t>20</w:t>
            </w:r>
          </w:p>
        </w:tc>
      </w:tr>
    </w:tbl>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lastRenderedPageBreak/>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945336">
      <w:pPr>
        <w:suppressAutoHyphens/>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945336" w:rsidRPr="00BA066C">
        <w:rPr>
          <w:sz w:val="22"/>
          <w:szCs w:val="22"/>
        </w:rPr>
        <w:t xml:space="preserve">с </w:t>
      </w:r>
      <w:r w:rsidR="00945336">
        <w:rPr>
          <w:sz w:val="22"/>
          <w:szCs w:val="22"/>
        </w:rPr>
        <w:t xml:space="preserve">момента заключения договора </w:t>
      </w:r>
      <w:r w:rsidR="00DD31BE">
        <w:rPr>
          <w:sz w:val="22"/>
          <w:szCs w:val="22"/>
        </w:rPr>
        <w:t>д</w:t>
      </w:r>
      <w:r w:rsidR="00945336">
        <w:rPr>
          <w:sz w:val="22"/>
          <w:szCs w:val="22"/>
        </w:rPr>
        <w:t xml:space="preserve">о 31 декабря 2020 г. Поставка осуществляется партиями, в </w:t>
      </w:r>
      <w:r w:rsidR="00945336" w:rsidRPr="001062F7">
        <w:rPr>
          <w:sz w:val="23"/>
          <w:szCs w:val="23"/>
        </w:rPr>
        <w:t>рабочие дни с 08:00 до 1</w:t>
      </w:r>
      <w:r w:rsidR="00B83AEA">
        <w:rPr>
          <w:sz w:val="23"/>
          <w:szCs w:val="23"/>
        </w:rPr>
        <w:t>5</w:t>
      </w:r>
      <w:r w:rsidR="00945336" w:rsidRPr="001062F7">
        <w:rPr>
          <w:sz w:val="23"/>
          <w:szCs w:val="23"/>
        </w:rPr>
        <w:t>:</w:t>
      </w:r>
      <w:r w:rsidR="00B83AEA">
        <w:rPr>
          <w:sz w:val="23"/>
          <w:szCs w:val="23"/>
        </w:rPr>
        <w:t>3</w:t>
      </w:r>
      <w:r w:rsidR="00945336" w:rsidRPr="001062F7">
        <w:rPr>
          <w:sz w:val="23"/>
          <w:szCs w:val="23"/>
        </w:rPr>
        <w:t>0 по Московскому времени</w:t>
      </w:r>
      <w:r w:rsidR="00945336">
        <w:rPr>
          <w:sz w:val="23"/>
          <w:szCs w:val="23"/>
        </w:rPr>
        <w:t xml:space="preserve">, по предварительным письменным или устным заявкам Заказчика, оформленным за 3 (три) </w:t>
      </w:r>
      <w:r w:rsidR="00DD31BE">
        <w:rPr>
          <w:sz w:val="23"/>
          <w:szCs w:val="23"/>
        </w:rPr>
        <w:t>дня</w:t>
      </w:r>
      <w:r w:rsidR="00945336">
        <w:rPr>
          <w:sz w:val="23"/>
          <w:szCs w:val="23"/>
        </w:rPr>
        <w:t xml:space="preserve"> до дня поставки товара.</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DD31BE">
      <w:pPr>
        <w:ind w:firstLine="0"/>
        <w:contextualSpacing/>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FE384A">
        <w:rPr>
          <w:b/>
          <w:sz w:val="22"/>
          <w:szCs w:val="22"/>
        </w:rPr>
        <w:t xml:space="preserve"> </w:t>
      </w:r>
      <w:r w:rsidR="00E03402" w:rsidRPr="00B16230">
        <w:rPr>
          <w:b/>
          <w:sz w:val="22"/>
          <w:szCs w:val="22"/>
        </w:rPr>
        <w:t>п</w:t>
      </w:r>
      <w:r w:rsidR="00E03402" w:rsidRPr="00B16230">
        <w:rPr>
          <w:b/>
          <w:snapToGrid w:val="0"/>
          <w:color w:val="000000"/>
          <w:sz w:val="22"/>
          <w:szCs w:val="22"/>
        </w:rPr>
        <w:t>оставку</w:t>
      </w:r>
      <w:r w:rsidR="00E03402" w:rsidRPr="009E661E">
        <w:rPr>
          <w:snapToGrid w:val="0"/>
          <w:color w:val="000000"/>
          <w:sz w:val="22"/>
          <w:szCs w:val="22"/>
        </w:rPr>
        <w:t xml:space="preserve"> </w:t>
      </w:r>
      <w:r w:rsidR="00202AC2">
        <w:rPr>
          <w:b/>
          <w:sz w:val="22"/>
          <w:szCs w:val="22"/>
        </w:rPr>
        <w:t>изделий медицинского назначения для бесперебойной работы гинекологического и хирургического отделений больницы, гинекологического кабинета на ст. Фаянсовой</w:t>
      </w:r>
      <w:r w:rsidR="00945336" w:rsidRPr="00402890">
        <w:rPr>
          <w:b/>
          <w:sz w:val="22"/>
          <w:szCs w:val="22"/>
        </w:rPr>
        <w:t xml:space="preserve"> </w:t>
      </w:r>
      <w:r w:rsidR="007D4989" w:rsidRPr="00402890">
        <w:rPr>
          <w:b/>
          <w:sz w:val="22"/>
          <w:szCs w:val="22"/>
        </w:rPr>
        <w:t xml:space="preserve">в </w:t>
      </w:r>
      <w:r w:rsidRPr="00402890">
        <w:rPr>
          <w:b/>
          <w:sz w:val="22"/>
          <w:szCs w:val="22"/>
        </w:rPr>
        <w:t>соответствии с Вашим запросом, мы выражаем согласие с указанными условиями договора,</w:t>
      </w:r>
      <w:r w:rsidRPr="00E03402">
        <w:rPr>
          <w:b/>
          <w:sz w:val="22"/>
          <w:szCs w:val="22"/>
        </w:rPr>
        <w:t xml:space="preserve">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00DE4D31">
        <w:rPr>
          <w:b/>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lastRenderedPageBreak/>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C328E5" w:rsidRDefault="00C328E5" w:rsidP="00DC7D71">
      <w:pPr>
        <w:widowControl/>
        <w:spacing w:before="0"/>
        <w:ind w:firstLine="720"/>
        <w:contextualSpacing/>
        <w:rPr>
          <w:sz w:val="22"/>
          <w:szCs w:val="22"/>
        </w:rPr>
      </w:pP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187117" w:rsidRPr="00D90715"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D81EE7"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187117" w:rsidRPr="00541778" w:rsidRDefault="00187117" w:rsidP="009A5E6E">
      <w:pPr>
        <w:widowControl/>
        <w:spacing w:before="0"/>
        <w:ind w:firstLine="0"/>
        <w:contextualSpacing/>
        <w:rPr>
          <w:i/>
          <w:sz w:val="22"/>
          <w:szCs w:val="22"/>
        </w:rPr>
      </w:pP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
          <w:bCs/>
          <w:kern w:val="3"/>
          <w:sz w:val="22"/>
          <w:szCs w:val="22"/>
        </w:rPr>
      </w:pPr>
      <w:r w:rsidRPr="00670D7B">
        <w:rPr>
          <w:rFonts w:eastAsia="Calibri"/>
          <w:b/>
          <w:bCs/>
          <w:kern w:val="3"/>
          <w:sz w:val="22"/>
          <w:szCs w:val="22"/>
        </w:rPr>
        <w:t>г. Калуга</w:t>
      </w:r>
      <w:r w:rsidR="00C328E5" w:rsidRPr="00670D7B">
        <w:rPr>
          <w:rFonts w:eastAsia="Calibri"/>
          <w:b/>
          <w:bCs/>
          <w:kern w:val="3"/>
          <w:sz w:val="22"/>
          <w:szCs w:val="22"/>
        </w:rPr>
        <w:t xml:space="preserve">                     </w:t>
      </w:r>
      <w:r w:rsidR="00B609E5">
        <w:rPr>
          <w:rFonts w:eastAsia="Calibri"/>
          <w:b/>
          <w:bCs/>
          <w:kern w:val="3"/>
          <w:sz w:val="22"/>
          <w:szCs w:val="22"/>
        </w:rPr>
        <w:t xml:space="preserve">          </w:t>
      </w:r>
      <w:r w:rsidR="00C328E5" w:rsidRPr="00670D7B">
        <w:rPr>
          <w:rFonts w:eastAsia="Calibri"/>
          <w:b/>
          <w:bCs/>
          <w:kern w:val="3"/>
          <w:sz w:val="22"/>
          <w:szCs w:val="22"/>
        </w:rPr>
        <w:t xml:space="preserve">                                              </w:t>
      </w:r>
      <w:r w:rsidRPr="00670D7B">
        <w:rPr>
          <w:rFonts w:eastAsia="Calibri"/>
          <w:b/>
          <w:bCs/>
          <w:kern w:val="3"/>
          <w:sz w:val="22"/>
          <w:szCs w:val="22"/>
        </w:rPr>
        <w:tab/>
        <w:t>«</w:t>
      </w:r>
      <w:r w:rsidR="00B609E5">
        <w:rPr>
          <w:rFonts w:eastAsia="Calibri"/>
          <w:b/>
          <w:bCs/>
          <w:kern w:val="3"/>
          <w:sz w:val="22"/>
          <w:szCs w:val="22"/>
        </w:rPr>
        <w:t>_____</w:t>
      </w:r>
      <w:r w:rsidRPr="00670D7B">
        <w:rPr>
          <w:rFonts w:eastAsia="Calibri"/>
          <w:b/>
          <w:bCs/>
          <w:kern w:val="3"/>
          <w:sz w:val="22"/>
          <w:szCs w:val="22"/>
        </w:rPr>
        <w:t xml:space="preserve">» </w:t>
      </w:r>
      <w:r w:rsidR="00404746">
        <w:rPr>
          <w:rFonts w:eastAsia="Calibri"/>
          <w:b/>
          <w:bCs/>
          <w:kern w:val="3"/>
          <w:sz w:val="22"/>
          <w:szCs w:val="22"/>
        </w:rPr>
        <w:t>____________</w:t>
      </w:r>
      <w:r w:rsidRPr="00670D7B">
        <w:rPr>
          <w:rFonts w:eastAsia="Calibri"/>
          <w:b/>
          <w:bCs/>
          <w:kern w:val="3"/>
          <w:sz w:val="22"/>
          <w:szCs w:val="22"/>
        </w:rPr>
        <w:t>_____ 20__ г.</w:t>
      </w: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B609E5" w:rsidRPr="001062F7" w:rsidRDefault="00B609E5" w:rsidP="00B609E5">
      <w:pPr>
        <w:pStyle w:val="ConsNonformat"/>
        <w:widowControl/>
        <w:jc w:val="both"/>
        <w:rPr>
          <w:rFonts w:ascii="Times New Roman" w:hAnsi="Times New Roman" w:cs="Times New Roman"/>
          <w:sz w:val="23"/>
          <w:szCs w:val="23"/>
        </w:rPr>
      </w:pPr>
    </w:p>
    <w:p w:rsidR="00B609E5" w:rsidRPr="001062F7" w:rsidRDefault="00B609E5" w:rsidP="00B609E5">
      <w:pPr>
        <w:spacing w:before="0"/>
        <w:ind w:firstLine="708"/>
        <w:rPr>
          <w:sz w:val="23"/>
          <w:szCs w:val="23"/>
        </w:rPr>
      </w:pPr>
      <w:r w:rsidRPr="001062F7">
        <w:rPr>
          <w:sz w:val="23"/>
          <w:szCs w:val="23"/>
        </w:rPr>
        <w:t xml:space="preserve">Частное учреждение здравоохранения «Больница «РЖД-Медицина» имени К.Э. Циолковского города Калуга» (ЧУЗ «РЖД-Медицина г. Калуга»), именуемое далее «Покупатель», в лице </w:t>
      </w:r>
      <w:r w:rsidR="00D441F4">
        <w:rPr>
          <w:sz w:val="23"/>
          <w:szCs w:val="23"/>
        </w:rPr>
        <w:t xml:space="preserve">Исполняющего обязанности </w:t>
      </w:r>
      <w:r w:rsidRPr="001062F7">
        <w:rPr>
          <w:sz w:val="23"/>
          <w:szCs w:val="23"/>
        </w:rPr>
        <w:t xml:space="preserve">главного врача </w:t>
      </w:r>
      <w:r w:rsidR="00D441F4">
        <w:rPr>
          <w:sz w:val="23"/>
          <w:szCs w:val="23"/>
        </w:rPr>
        <w:t xml:space="preserve">Саркисяна Михаила </w:t>
      </w:r>
      <w:proofErr w:type="spellStart"/>
      <w:r w:rsidR="00D441F4">
        <w:rPr>
          <w:sz w:val="23"/>
          <w:szCs w:val="23"/>
        </w:rPr>
        <w:t>Кареновича</w:t>
      </w:r>
      <w:proofErr w:type="spellEnd"/>
      <w:r w:rsidRPr="001062F7">
        <w:rPr>
          <w:sz w:val="23"/>
          <w:szCs w:val="23"/>
        </w:rPr>
        <w:t xml:space="preserve">, действующего на основании </w:t>
      </w:r>
      <w:r w:rsidR="00D441F4">
        <w:rPr>
          <w:sz w:val="23"/>
          <w:szCs w:val="23"/>
        </w:rPr>
        <w:t>Приказа № ЦДЗК-11/18 от 22.09.2020 г.</w:t>
      </w:r>
      <w:r w:rsidRPr="001062F7">
        <w:rPr>
          <w:sz w:val="23"/>
          <w:szCs w:val="23"/>
        </w:rPr>
        <w:t xml:space="preserve">, с одной стороны, и </w:t>
      </w:r>
      <w:r>
        <w:rPr>
          <w:sz w:val="23"/>
          <w:szCs w:val="23"/>
        </w:rPr>
        <w:t>___________________________________,</w:t>
      </w:r>
      <w:r w:rsidRPr="001062F7">
        <w:rPr>
          <w:sz w:val="23"/>
          <w:szCs w:val="23"/>
        </w:rPr>
        <w:t xml:space="preserve"> именуемый в дальнейшем «Поставщик», в лице </w:t>
      </w:r>
      <w:r>
        <w:rPr>
          <w:sz w:val="23"/>
          <w:szCs w:val="23"/>
        </w:rPr>
        <w:t>_________________________)</w:t>
      </w:r>
      <w:r w:rsidRPr="001062F7">
        <w:rPr>
          <w:sz w:val="23"/>
          <w:szCs w:val="23"/>
        </w:rPr>
        <w:t xml:space="preserve">, действующего на основании </w:t>
      </w:r>
      <w:r>
        <w:rPr>
          <w:sz w:val="23"/>
          <w:szCs w:val="23"/>
        </w:rPr>
        <w:t>__________</w:t>
      </w:r>
      <w:r w:rsidRPr="001062F7">
        <w:rPr>
          <w:sz w:val="23"/>
          <w:szCs w:val="23"/>
        </w:rPr>
        <w:t>, с другой стороны, именуемые далее совместно «Стороны», заключили настоящий Договор о нижеследующем:</w:t>
      </w:r>
    </w:p>
    <w:p w:rsidR="00B609E5" w:rsidRPr="001062F7" w:rsidRDefault="00B609E5" w:rsidP="00B609E5">
      <w:pPr>
        <w:pStyle w:val="Standard"/>
        <w:ind w:firstLine="708"/>
        <w:jc w:val="both"/>
        <w:rPr>
          <w:sz w:val="23"/>
          <w:szCs w:val="23"/>
        </w:rPr>
      </w:pPr>
    </w:p>
    <w:p w:rsidR="00B609E5" w:rsidRPr="001062F7" w:rsidRDefault="00B609E5" w:rsidP="00B609E5">
      <w:pPr>
        <w:pStyle w:val="ConsNonformat"/>
        <w:widowControl/>
        <w:jc w:val="center"/>
        <w:rPr>
          <w:rFonts w:ascii="Times New Roman" w:hAnsi="Times New Roman" w:cs="Times New Roman"/>
          <w:b/>
          <w:sz w:val="23"/>
          <w:szCs w:val="23"/>
        </w:rPr>
      </w:pPr>
      <w:r w:rsidRPr="001062F7">
        <w:rPr>
          <w:rFonts w:ascii="Times New Roman" w:hAnsi="Times New Roman" w:cs="Times New Roman"/>
          <w:b/>
          <w:sz w:val="23"/>
          <w:szCs w:val="23"/>
        </w:rPr>
        <w:t>1. Предмет Договора</w:t>
      </w:r>
    </w:p>
    <w:p w:rsidR="00B609E5" w:rsidRPr="001062F7" w:rsidRDefault="00B609E5" w:rsidP="00B609E5">
      <w:pPr>
        <w:pStyle w:val="ConsNonformat"/>
        <w:widowControl/>
        <w:jc w:val="center"/>
        <w:rPr>
          <w:rFonts w:ascii="Times New Roman" w:hAnsi="Times New Roman" w:cs="Times New Roman"/>
          <w:b/>
          <w:sz w:val="23"/>
          <w:szCs w:val="23"/>
        </w:rPr>
      </w:pP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1.1. Поставщик обязуется передать Покупателю в уста</w:t>
      </w:r>
      <w:r w:rsidR="00945336">
        <w:rPr>
          <w:rFonts w:eastAsia="Times New Roman"/>
          <w:kern w:val="0"/>
          <w:sz w:val="23"/>
          <w:szCs w:val="23"/>
        </w:rPr>
        <w:t xml:space="preserve">новленный Договором срок </w:t>
      </w:r>
      <w:r>
        <w:rPr>
          <w:sz w:val="23"/>
          <w:szCs w:val="23"/>
        </w:rPr>
        <w:t>_______________________</w:t>
      </w:r>
      <w:r w:rsidRPr="001062F7">
        <w:rPr>
          <w:rFonts w:eastAsia="Times New Roman"/>
          <w:kern w:val="0"/>
          <w:sz w:val="23"/>
          <w:szCs w:val="23"/>
        </w:rPr>
        <w:t xml:space="preserve"> (далее – Товар) в соответствии со Спецификацией (Приложение № 1), а Покупатель принять и оплатить Товар.</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1.2. Срок и время поставки Товара: </w:t>
      </w:r>
      <w:r w:rsidR="00A4642E" w:rsidRPr="00C87F07">
        <w:t>определён в Графике поставки (Приложение № 2)</w:t>
      </w:r>
      <w:r w:rsidR="00A4642E">
        <w:t>.</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1.3. Поставка Товара Покупателю осуществляется по адресу: 248018 г.  Калуга, ул. </w:t>
      </w:r>
      <w:proofErr w:type="spellStart"/>
      <w:r w:rsidRPr="001062F7">
        <w:rPr>
          <w:rFonts w:eastAsia="Times New Roman"/>
          <w:kern w:val="0"/>
          <w:sz w:val="23"/>
          <w:szCs w:val="23"/>
        </w:rPr>
        <w:t>Болотникова</w:t>
      </w:r>
      <w:proofErr w:type="spellEnd"/>
      <w:r w:rsidRPr="001062F7">
        <w:rPr>
          <w:rFonts w:eastAsia="Times New Roman"/>
          <w:kern w:val="0"/>
          <w:sz w:val="23"/>
          <w:szCs w:val="23"/>
        </w:rPr>
        <w:t xml:space="preserve">, дом 1. </w:t>
      </w:r>
    </w:p>
    <w:p w:rsidR="00B609E5" w:rsidRPr="001062F7" w:rsidRDefault="00B609E5" w:rsidP="00B609E5">
      <w:pPr>
        <w:pStyle w:val="Standard"/>
        <w:ind w:firstLine="709"/>
        <w:jc w:val="both"/>
        <w:rPr>
          <w:rFonts w:eastAsia="Times New Roman"/>
          <w:kern w:val="0"/>
          <w:sz w:val="23"/>
          <w:szCs w:val="23"/>
        </w:rPr>
      </w:pPr>
      <w:r w:rsidRPr="001062F7">
        <w:rPr>
          <w:rFonts w:eastAsia="Times New Roman"/>
          <w:kern w:val="0"/>
          <w:sz w:val="23"/>
          <w:szCs w:val="23"/>
        </w:rPr>
        <w:t>Время поставки согласовывается за 48 (Сорок восемь) часов до момента поставки.</w:t>
      </w:r>
    </w:p>
    <w:p w:rsidR="00B609E5" w:rsidRPr="001062F7" w:rsidRDefault="00B609E5" w:rsidP="00B609E5">
      <w:pPr>
        <w:pStyle w:val="Standard"/>
        <w:ind w:firstLine="709"/>
        <w:jc w:val="both"/>
        <w:rPr>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2. Стоимость и порядок оплаты</w:t>
      </w:r>
    </w:p>
    <w:p w:rsidR="00B609E5" w:rsidRPr="001062F7" w:rsidRDefault="00B609E5" w:rsidP="00B609E5">
      <w:pPr>
        <w:widowControl/>
        <w:spacing w:before="0"/>
        <w:jc w:val="center"/>
        <w:rPr>
          <w:rFonts w:eastAsia="Calibri"/>
          <w:b/>
          <w:bCs/>
          <w:kern w:val="3"/>
          <w:sz w:val="23"/>
          <w:szCs w:val="23"/>
        </w:rPr>
      </w:pPr>
    </w:p>
    <w:p w:rsidR="00545A80" w:rsidRPr="00545A80" w:rsidRDefault="00545A80" w:rsidP="00545A80">
      <w:pPr>
        <w:widowControl/>
        <w:spacing w:before="0"/>
        <w:rPr>
          <w:rFonts w:eastAsia="Calibri"/>
          <w:bCs/>
          <w:kern w:val="3"/>
          <w:sz w:val="22"/>
          <w:szCs w:val="22"/>
        </w:rPr>
      </w:pPr>
      <w:r w:rsidRPr="006C682C">
        <w:rPr>
          <w:rFonts w:eastAsia="Calibri"/>
          <w:bCs/>
          <w:kern w:val="3"/>
          <w:szCs w:val="24"/>
        </w:rPr>
        <w:t>2.1.</w:t>
      </w:r>
      <w:r w:rsidRPr="006C682C">
        <w:rPr>
          <w:szCs w:val="24"/>
        </w:rPr>
        <w:t xml:space="preserve"> Общая стоимость Товара по настоящему Договору</w:t>
      </w:r>
      <w:r w:rsidRPr="00545A80">
        <w:rPr>
          <w:szCs w:val="24"/>
        </w:rPr>
        <w:t>,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Pr="00545A80">
        <w:rPr>
          <w:rFonts w:eastAsia="Calibri"/>
          <w:bCs/>
          <w:kern w:val="3"/>
          <w:szCs w:val="24"/>
        </w:rPr>
        <w:t xml:space="preserve">: </w:t>
      </w:r>
      <w:r w:rsidRPr="00545A80">
        <w:rPr>
          <w:rFonts w:eastAsia="Calibri"/>
          <w:b/>
          <w:bCs/>
          <w:kern w:val="3"/>
          <w:szCs w:val="24"/>
        </w:rPr>
        <w:t>___________ (__________________) руб. 00 коп.</w:t>
      </w:r>
      <w:r w:rsidRPr="00545A80">
        <w:rPr>
          <w:rFonts w:eastAsia="Calibri"/>
          <w:bCs/>
          <w:kern w:val="3"/>
          <w:szCs w:val="24"/>
        </w:rPr>
        <w:t xml:space="preserve">, </w:t>
      </w:r>
      <w:r w:rsidRPr="00545A80">
        <w:rPr>
          <w:b/>
          <w:sz w:val="22"/>
          <w:szCs w:val="22"/>
        </w:rPr>
        <w:t>в том числе НДС %</w:t>
      </w:r>
      <w:r w:rsidR="00230BEB">
        <w:rPr>
          <w:b/>
          <w:sz w:val="22"/>
          <w:szCs w:val="22"/>
        </w:rPr>
        <w:t>/без НДС</w:t>
      </w:r>
      <w:r w:rsidRPr="00545A80">
        <w:rPr>
          <w:b/>
          <w:sz w:val="22"/>
          <w:szCs w:val="22"/>
        </w:rPr>
        <w:t xml:space="preserve"> (если не облагается, </w:t>
      </w:r>
      <w:r w:rsidRPr="00545A80">
        <w:rPr>
          <w:b/>
          <w:i/>
          <w:sz w:val="22"/>
          <w:szCs w:val="22"/>
          <w:u w:val="single"/>
        </w:rPr>
        <w:t>обязательно</w:t>
      </w:r>
      <w:r w:rsidRPr="00545A80">
        <w:rPr>
          <w:b/>
          <w:sz w:val="22"/>
          <w:szCs w:val="22"/>
        </w:rPr>
        <w:t xml:space="preserve"> указать основания).</w:t>
      </w:r>
    </w:p>
    <w:p w:rsidR="00545A80" w:rsidRPr="006C682C" w:rsidRDefault="00545A80" w:rsidP="00545A80">
      <w:pPr>
        <w:widowControl/>
        <w:spacing w:before="0"/>
        <w:rPr>
          <w:rFonts w:eastAsia="Calibri"/>
          <w:bCs/>
          <w:kern w:val="3"/>
          <w:szCs w:val="24"/>
        </w:rPr>
      </w:pPr>
      <w:r w:rsidRPr="00545A80">
        <w:rPr>
          <w:rFonts w:eastAsia="Calibri"/>
          <w:bCs/>
          <w:kern w:val="3"/>
          <w:szCs w:val="24"/>
        </w:rPr>
        <w:t>2.2. Оплата Товара производится Покупателем путем перечисления денежных средств на расчетный счет Поставщика, указанный в разделе 17 Договора, после приемки Товара Заказчиком в течение 30</w:t>
      </w:r>
      <w:r w:rsidRPr="006C682C">
        <w:rPr>
          <w:rFonts w:eastAsia="Calibri"/>
          <w:bCs/>
          <w:kern w:val="3"/>
          <w:szCs w:val="24"/>
        </w:rPr>
        <w:t xml:space="preserve"> (тридцати) банковских дней подписания Покупателем товарной накладной формы ТОРГ-12.</w:t>
      </w:r>
    </w:p>
    <w:p w:rsidR="00545A80" w:rsidRPr="006C682C" w:rsidRDefault="00545A80" w:rsidP="00545A80">
      <w:pPr>
        <w:widowControl/>
        <w:spacing w:before="0"/>
        <w:rPr>
          <w:rFonts w:eastAsia="Calibri"/>
          <w:bCs/>
          <w:kern w:val="3"/>
          <w:szCs w:val="24"/>
        </w:rPr>
      </w:pPr>
      <w:r w:rsidRPr="006C682C">
        <w:rPr>
          <w:rFonts w:eastAsia="Calibri"/>
          <w:bCs/>
          <w:kern w:val="3"/>
          <w:szCs w:val="24"/>
        </w:rPr>
        <w:t>Покупатель вправе задержать оплату в случае не предоставления Поставщиком оригиналов товарной накладной формы ТОРГ-12 на поставленный Товар, счета на оплату в день поставки Товара. В указанных случаях, сроки оплаты переносятся соразмерно сроку неисполнения Поставщиком обязательств по предоставлению документов.</w:t>
      </w:r>
    </w:p>
    <w:p w:rsidR="00545A80" w:rsidRPr="006C682C" w:rsidRDefault="00545A80" w:rsidP="00545A80">
      <w:pPr>
        <w:spacing w:before="0"/>
        <w:ind w:firstLine="720"/>
        <w:rPr>
          <w:szCs w:val="24"/>
        </w:rPr>
      </w:pPr>
      <w:r w:rsidRPr="006C682C">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3.  Права и обязанности Сторон</w:t>
      </w:r>
    </w:p>
    <w:p w:rsidR="00545A80" w:rsidRPr="006C682C" w:rsidRDefault="00545A80" w:rsidP="00545A80">
      <w:pPr>
        <w:widowControl/>
        <w:spacing w:before="0"/>
        <w:jc w:val="center"/>
        <w:rPr>
          <w:rFonts w:eastAsia="Calibri"/>
          <w:b/>
          <w:bCs/>
          <w:kern w:val="3"/>
          <w:szCs w:val="24"/>
        </w:rPr>
      </w:pPr>
    </w:p>
    <w:p w:rsidR="00545A80" w:rsidRPr="003807DC" w:rsidRDefault="00545A80" w:rsidP="00545A80">
      <w:pPr>
        <w:widowControl/>
        <w:spacing w:before="0"/>
        <w:rPr>
          <w:rFonts w:eastAsia="Calibri"/>
          <w:bCs/>
          <w:color w:val="000000"/>
          <w:kern w:val="3"/>
          <w:szCs w:val="24"/>
        </w:rPr>
      </w:pPr>
      <w:r w:rsidRPr="003807DC">
        <w:rPr>
          <w:rFonts w:eastAsia="Calibri"/>
          <w:bCs/>
          <w:color w:val="000000"/>
          <w:kern w:val="3"/>
          <w:szCs w:val="24"/>
        </w:rPr>
        <w:t>3.1. Поставщик обязан:</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3.1.1. В сроки, установленные настоящим Договором, осуществлять поставку Товара в количестве, предусмотренном Спецификацией, и передачу его Заказчику на условиях настоящего Договора.</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3.1.2. Предоставить на Товар копии следующих документов:</w:t>
      </w:r>
    </w:p>
    <w:p w:rsidR="009F6255" w:rsidRPr="009F6255" w:rsidRDefault="009F6255"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Регистрационное удостоверение;</w:t>
      </w:r>
    </w:p>
    <w:p w:rsidR="00545A80" w:rsidRPr="009F6255" w:rsidRDefault="009F6255"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 xml:space="preserve">Декларация </w:t>
      </w:r>
      <w:r w:rsidR="005E3B43" w:rsidRPr="009F6255">
        <w:rPr>
          <w:rFonts w:eastAsia="Calibri"/>
          <w:bCs/>
          <w:color w:val="000000" w:themeColor="text1"/>
          <w:kern w:val="3"/>
          <w:szCs w:val="24"/>
        </w:rPr>
        <w:t>соответствия</w:t>
      </w:r>
      <w:r w:rsidR="00545A80" w:rsidRPr="009F6255">
        <w:rPr>
          <w:rFonts w:eastAsia="Calibri"/>
          <w:bCs/>
          <w:color w:val="000000" w:themeColor="text1"/>
          <w:kern w:val="3"/>
          <w:szCs w:val="24"/>
        </w:rPr>
        <w:t>;</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3.1.3. При отгрузке Товара передать Заказчику подлинники следующих документов:</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lastRenderedPageBreak/>
        <w:t>товарную накладную формы (ТОРГ-12);</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счет-фактуру.</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bCs/>
          <w:sz w:val="24"/>
          <w:szCs w:val="24"/>
        </w:rPr>
        <w:t xml:space="preserve">3.1.4. </w:t>
      </w:r>
      <w:r w:rsidRPr="006C682C">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3.1.7. Покупатель обязан предоставлять Поставщику заявки на товар в электронном виде посредствам автоматизированной системы заказов «Электронный ордер».</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 Покупатель обязан:</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3.2.2. Обеспечить проверку при приемке Товара по количеству качеству и комплектности.</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3.2.3. Принять и оплатить Товар в размерах и в сроки, установленные настоящим Договором.</w:t>
      </w:r>
    </w:p>
    <w:p w:rsidR="00545A80" w:rsidRPr="006C682C" w:rsidRDefault="00545A80" w:rsidP="00545A80">
      <w:pPr>
        <w:pStyle w:val="Standard"/>
        <w:ind w:firstLine="720"/>
        <w:jc w:val="both"/>
      </w:pPr>
      <w:r w:rsidRPr="006C682C">
        <w:t>3.3. Покупатель вправе досрочно принять и оплатить поставленный Поставщиком Товар.</w:t>
      </w:r>
    </w:p>
    <w:p w:rsidR="00545A80" w:rsidRPr="006C682C" w:rsidRDefault="00545A80" w:rsidP="00545A80">
      <w:pPr>
        <w:pStyle w:val="Standard"/>
        <w:ind w:firstLine="720"/>
        <w:jc w:val="both"/>
        <w:rPr>
          <w:shd w:val="clear" w:color="auto" w:fill="FFFFFF"/>
        </w:rPr>
      </w:pPr>
      <w:r w:rsidRPr="006C682C">
        <w:rPr>
          <w:shd w:val="clear" w:color="auto" w:fill="FFFFFF"/>
        </w:rPr>
        <w:t>3.4. Покупатель вправе расторгнуть настоящий Договор или отказаться от Товара частично, в случае несвоевременной поставки.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545A80" w:rsidRPr="006C682C" w:rsidRDefault="00545A80" w:rsidP="00545A80">
      <w:pPr>
        <w:widowControl/>
        <w:spacing w:before="0"/>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4. Условия поставки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Standard"/>
        <w:ind w:firstLine="709"/>
        <w:jc w:val="both"/>
        <w:rPr>
          <w:spacing w:val="3"/>
        </w:rPr>
      </w:pPr>
      <w:r w:rsidRPr="006C682C">
        <w:t xml:space="preserve">4.1. Доставка Товара Покупателю производится Поставщиком </w:t>
      </w:r>
      <w:r w:rsidRPr="006C682C">
        <w:rPr>
          <w:spacing w:val="3"/>
        </w:rPr>
        <w:t>путем его отгрузки воздушным, железнодорожным, автомобильным или водным транспортом.</w:t>
      </w:r>
    </w:p>
    <w:p w:rsidR="00545A80" w:rsidRPr="006C682C" w:rsidRDefault="00545A80" w:rsidP="00545A80">
      <w:pPr>
        <w:pStyle w:val="Standard"/>
        <w:ind w:firstLine="720"/>
        <w:jc w:val="both"/>
      </w:pPr>
      <w:r w:rsidRPr="006C682C">
        <w:t>4.2. Поставщик заблаговременно уведомляет Покупателя о дате и времени поставки и необходимости Покупателю осуществить приемку Товара и сообщает следующие сведения:</w:t>
      </w:r>
    </w:p>
    <w:p w:rsidR="00545A80" w:rsidRPr="006C682C" w:rsidRDefault="00545A80" w:rsidP="00545A80">
      <w:pPr>
        <w:pStyle w:val="Standard"/>
        <w:shd w:val="clear" w:color="auto" w:fill="FFFFFF"/>
        <w:ind w:firstLine="720"/>
        <w:jc w:val="both"/>
        <w:rPr>
          <w:spacing w:val="5"/>
        </w:rPr>
      </w:pPr>
      <w:r w:rsidRPr="006C682C">
        <w:rPr>
          <w:spacing w:val="5"/>
        </w:rPr>
        <w:t>номер Договора;</w:t>
      </w:r>
    </w:p>
    <w:p w:rsidR="00545A80" w:rsidRPr="006C682C" w:rsidRDefault="00545A80" w:rsidP="00545A80">
      <w:pPr>
        <w:pStyle w:val="Standard"/>
        <w:shd w:val="clear" w:color="auto" w:fill="FFFFFF"/>
        <w:ind w:firstLine="720"/>
        <w:jc w:val="both"/>
        <w:rPr>
          <w:spacing w:val="5"/>
        </w:rPr>
      </w:pPr>
      <w:r w:rsidRPr="006C682C">
        <w:rPr>
          <w:spacing w:val="5"/>
        </w:rPr>
        <w:t>номер товарной накладной формы (ТОРГ-12);</w:t>
      </w:r>
    </w:p>
    <w:p w:rsidR="00545A80" w:rsidRPr="006C682C" w:rsidRDefault="00545A80" w:rsidP="00545A80">
      <w:pPr>
        <w:pStyle w:val="Standard"/>
        <w:shd w:val="clear" w:color="auto" w:fill="FFFFFF"/>
        <w:ind w:firstLine="720"/>
        <w:jc w:val="both"/>
        <w:rPr>
          <w:spacing w:val="5"/>
        </w:rPr>
      </w:pPr>
      <w:r w:rsidRPr="006C682C">
        <w:rPr>
          <w:spacing w:val="5"/>
        </w:rPr>
        <w:t>наименование Товара;</w:t>
      </w:r>
    </w:p>
    <w:p w:rsidR="00545A80" w:rsidRPr="006C682C" w:rsidRDefault="00545A80" w:rsidP="00545A80">
      <w:pPr>
        <w:pStyle w:val="Standard"/>
        <w:ind w:firstLine="720"/>
        <w:jc w:val="both"/>
      </w:pPr>
      <w:r w:rsidRPr="006C682C">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так как все нормы изложены в главе 5 настоящего Договора.</w:t>
      </w:r>
    </w:p>
    <w:p w:rsidR="00545A80" w:rsidRPr="006C682C" w:rsidRDefault="00545A80" w:rsidP="00545A80">
      <w:pPr>
        <w:pStyle w:val="ConsNormal"/>
        <w:ind w:firstLine="360"/>
        <w:jc w:val="center"/>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5. Комплектность, качество и гарантии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af5"/>
        <w:ind w:firstLine="709"/>
        <w:jc w:val="both"/>
        <w:rPr>
          <w:sz w:val="24"/>
          <w:szCs w:val="24"/>
        </w:rPr>
      </w:pPr>
      <w:r w:rsidRPr="006C682C">
        <w:rPr>
          <w:sz w:val="24"/>
          <w:szCs w:val="24"/>
        </w:rPr>
        <w:t>5.1. Поставщик гарантирует, что:</w:t>
      </w:r>
    </w:p>
    <w:p w:rsidR="00545A80" w:rsidRPr="006C682C" w:rsidRDefault="00545A80" w:rsidP="00545A80">
      <w:pPr>
        <w:pStyle w:val="af5"/>
        <w:ind w:firstLine="709"/>
        <w:jc w:val="both"/>
        <w:rPr>
          <w:sz w:val="24"/>
          <w:szCs w:val="24"/>
        </w:rPr>
      </w:pPr>
      <w:r w:rsidRPr="006C682C">
        <w:rPr>
          <w:sz w:val="24"/>
          <w:szCs w:val="24"/>
        </w:rPr>
        <w:lastRenderedPageBreak/>
        <w:t>поставляемый по настоящему Договору Товар является новым и не был в употреблении;</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5A80" w:rsidRPr="006C682C" w:rsidRDefault="00545A80" w:rsidP="00545A80">
      <w:pPr>
        <w:pStyle w:val="af5"/>
        <w:ind w:firstLine="708"/>
        <w:jc w:val="both"/>
        <w:rPr>
          <w:sz w:val="24"/>
          <w:szCs w:val="24"/>
        </w:rPr>
      </w:pPr>
      <w:r w:rsidRPr="006C682C">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5A80" w:rsidRPr="006C682C" w:rsidRDefault="00545A80" w:rsidP="00545A80">
      <w:pPr>
        <w:pStyle w:val="af5"/>
        <w:ind w:firstLine="708"/>
        <w:jc w:val="both"/>
        <w:rPr>
          <w:sz w:val="24"/>
          <w:szCs w:val="24"/>
        </w:rPr>
      </w:pPr>
      <w:r w:rsidRPr="006C682C">
        <w:rPr>
          <w:sz w:val="24"/>
          <w:szCs w:val="24"/>
        </w:rPr>
        <w:t>при производстве Товара были применены качественные материалы, и было обеспечено надлежащее техническое исполнение;</w:t>
      </w:r>
    </w:p>
    <w:p w:rsidR="00545A80" w:rsidRPr="006C682C" w:rsidRDefault="00545A80" w:rsidP="00545A80">
      <w:pPr>
        <w:pStyle w:val="af5"/>
        <w:ind w:firstLine="708"/>
        <w:jc w:val="both"/>
        <w:rPr>
          <w:spacing w:val="1"/>
          <w:sz w:val="24"/>
          <w:szCs w:val="24"/>
        </w:rPr>
      </w:pPr>
      <w:r w:rsidRPr="006C682C">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6C682C">
        <w:rPr>
          <w:spacing w:val="1"/>
          <w:sz w:val="24"/>
          <w:szCs w:val="24"/>
        </w:rPr>
        <w:t xml:space="preserve"> техническим условиям на соответствующий вид Товара;</w:t>
      </w:r>
    </w:p>
    <w:p w:rsidR="00545A80" w:rsidRPr="006C682C" w:rsidRDefault="00545A80" w:rsidP="00545A80">
      <w:pPr>
        <w:pStyle w:val="af5"/>
        <w:ind w:firstLine="708"/>
        <w:jc w:val="both"/>
        <w:rPr>
          <w:sz w:val="24"/>
          <w:szCs w:val="24"/>
        </w:rPr>
      </w:pPr>
      <w:r w:rsidRPr="006C682C">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04746" w:rsidRDefault="00545A80" w:rsidP="00545A80">
      <w:pPr>
        <w:pStyle w:val="af5"/>
        <w:jc w:val="both"/>
        <w:rPr>
          <w:color w:val="000000"/>
          <w:sz w:val="24"/>
          <w:szCs w:val="24"/>
        </w:rPr>
      </w:pPr>
      <w:r w:rsidRPr="006C682C">
        <w:rPr>
          <w:sz w:val="24"/>
          <w:szCs w:val="24"/>
        </w:rPr>
        <w:tab/>
      </w:r>
      <w:r w:rsidRPr="00545A80">
        <w:rPr>
          <w:sz w:val="24"/>
          <w:szCs w:val="24"/>
        </w:rPr>
        <w:t>5.2. Остаточный Срок годности поставляемого Товара</w:t>
      </w:r>
      <w:r>
        <w:rPr>
          <w:color w:val="000000"/>
          <w:sz w:val="24"/>
          <w:szCs w:val="24"/>
        </w:rPr>
        <w:t>:</w:t>
      </w:r>
      <w:r w:rsidRPr="00545A80">
        <w:rPr>
          <w:color w:val="000000"/>
          <w:sz w:val="24"/>
          <w:szCs w:val="24"/>
        </w:rPr>
        <w:t xml:space="preserve"> ______</w:t>
      </w:r>
      <w:r>
        <w:rPr>
          <w:color w:val="000000"/>
          <w:sz w:val="24"/>
          <w:szCs w:val="24"/>
        </w:rPr>
        <w:t xml:space="preserve"> </w:t>
      </w:r>
      <w:r w:rsidRPr="00545A80">
        <w:rPr>
          <w:color w:val="000000"/>
          <w:sz w:val="24"/>
          <w:szCs w:val="24"/>
        </w:rPr>
        <w:t xml:space="preserve"> </w:t>
      </w:r>
    </w:p>
    <w:p w:rsidR="00545A80" w:rsidRPr="00545A80" w:rsidRDefault="00404746" w:rsidP="00545A80">
      <w:pPr>
        <w:pStyle w:val="af5"/>
        <w:jc w:val="both"/>
        <w:rPr>
          <w:sz w:val="22"/>
          <w:szCs w:val="22"/>
        </w:rPr>
      </w:pPr>
      <w:r>
        <w:rPr>
          <w:color w:val="000000"/>
          <w:sz w:val="24"/>
          <w:szCs w:val="24"/>
        </w:rPr>
        <w:t xml:space="preserve">                        </w:t>
      </w:r>
      <w:r w:rsidR="00545A80" w:rsidRPr="00545A80">
        <w:rPr>
          <w:sz w:val="22"/>
          <w:szCs w:val="22"/>
        </w:rPr>
        <w:t>- не менее 4 месяцев, если срок годности товара составляет 0,5 года;</w:t>
      </w:r>
    </w:p>
    <w:p w:rsidR="00545A80" w:rsidRPr="00545A80" w:rsidRDefault="00545A80" w:rsidP="00545A80">
      <w:pPr>
        <w:widowControl/>
        <w:spacing w:before="0"/>
        <w:ind w:firstLine="709"/>
        <w:rPr>
          <w:sz w:val="22"/>
          <w:szCs w:val="22"/>
        </w:rPr>
      </w:pPr>
      <w:r w:rsidRPr="00545A80">
        <w:rPr>
          <w:sz w:val="22"/>
          <w:szCs w:val="22"/>
        </w:rPr>
        <w:tab/>
        <w:t>- не менее 8 месяцев, если срок годности товара составляет 1 год;</w:t>
      </w:r>
    </w:p>
    <w:p w:rsidR="00545A80" w:rsidRPr="00545A80" w:rsidRDefault="00545A80" w:rsidP="00545A80">
      <w:pPr>
        <w:widowControl/>
        <w:spacing w:before="0"/>
        <w:ind w:firstLine="709"/>
        <w:rPr>
          <w:sz w:val="22"/>
          <w:szCs w:val="22"/>
        </w:rPr>
      </w:pPr>
      <w:r w:rsidRPr="00545A80">
        <w:rPr>
          <w:sz w:val="22"/>
          <w:szCs w:val="22"/>
        </w:rPr>
        <w:tab/>
        <w:t>- не менее 12 месяцев, если срок годности товара составляет 1,5 года;</w:t>
      </w:r>
    </w:p>
    <w:p w:rsidR="00545A80" w:rsidRPr="00545A80" w:rsidRDefault="00545A80" w:rsidP="00545A80">
      <w:pPr>
        <w:widowControl/>
        <w:spacing w:before="0"/>
        <w:ind w:firstLine="709"/>
        <w:rPr>
          <w:sz w:val="22"/>
          <w:szCs w:val="22"/>
        </w:rPr>
      </w:pPr>
      <w:r w:rsidRPr="00545A80">
        <w:rPr>
          <w:sz w:val="22"/>
          <w:szCs w:val="22"/>
        </w:rPr>
        <w:tab/>
        <w:t>- не менее 17 месяцев, если срок годности товара составляет 2 года;</w:t>
      </w:r>
    </w:p>
    <w:p w:rsidR="00545A80" w:rsidRPr="00545A80" w:rsidRDefault="00545A80" w:rsidP="00545A80">
      <w:pPr>
        <w:widowControl/>
        <w:spacing w:before="0"/>
        <w:ind w:firstLine="709"/>
        <w:rPr>
          <w:sz w:val="22"/>
          <w:szCs w:val="22"/>
        </w:rPr>
      </w:pPr>
      <w:r w:rsidRPr="00545A80">
        <w:rPr>
          <w:sz w:val="22"/>
          <w:szCs w:val="22"/>
        </w:rPr>
        <w:tab/>
        <w:t>- не менее 21 месяца, если срок годности товара составляет 2,5 года;</w:t>
      </w:r>
    </w:p>
    <w:p w:rsidR="00545A80" w:rsidRPr="00545A80" w:rsidRDefault="00545A80" w:rsidP="00545A80">
      <w:pPr>
        <w:widowControl/>
        <w:spacing w:before="0"/>
        <w:ind w:firstLine="709"/>
        <w:rPr>
          <w:sz w:val="22"/>
          <w:szCs w:val="22"/>
        </w:rPr>
      </w:pPr>
      <w:r w:rsidRPr="00545A80">
        <w:rPr>
          <w:sz w:val="22"/>
          <w:szCs w:val="22"/>
        </w:rPr>
        <w:tab/>
        <w:t>- не менее 25 месяцев, если срок годности товара составляет 3 года;</w:t>
      </w:r>
    </w:p>
    <w:p w:rsidR="00545A80" w:rsidRPr="00545A80" w:rsidRDefault="00545A80" w:rsidP="00545A80">
      <w:pPr>
        <w:widowControl/>
        <w:spacing w:before="0"/>
        <w:ind w:firstLine="709"/>
        <w:rPr>
          <w:sz w:val="22"/>
          <w:szCs w:val="22"/>
        </w:rPr>
      </w:pPr>
      <w:r w:rsidRPr="00545A80">
        <w:rPr>
          <w:sz w:val="22"/>
          <w:szCs w:val="22"/>
        </w:rPr>
        <w:tab/>
        <w:t>- не менее 30 месяцев, если срок годности товара составляет 3,5 года;</w:t>
      </w:r>
    </w:p>
    <w:p w:rsidR="00545A80" w:rsidRPr="00545A80" w:rsidRDefault="00545A80" w:rsidP="00545A80">
      <w:pPr>
        <w:widowControl/>
        <w:spacing w:before="0"/>
        <w:ind w:firstLine="709"/>
        <w:rPr>
          <w:sz w:val="22"/>
          <w:szCs w:val="22"/>
        </w:rPr>
      </w:pPr>
      <w:r w:rsidRPr="00545A80">
        <w:rPr>
          <w:sz w:val="22"/>
          <w:szCs w:val="22"/>
        </w:rPr>
        <w:tab/>
        <w:t>- не менее 34 месяцев, если срок годности товара составляет 4 года;</w:t>
      </w:r>
    </w:p>
    <w:p w:rsidR="00545A80" w:rsidRPr="00545A80" w:rsidRDefault="00545A80" w:rsidP="00545A80">
      <w:pPr>
        <w:widowControl/>
        <w:spacing w:before="0"/>
        <w:ind w:firstLine="709"/>
        <w:rPr>
          <w:sz w:val="22"/>
          <w:szCs w:val="22"/>
        </w:rPr>
      </w:pPr>
      <w:r w:rsidRPr="00545A80">
        <w:rPr>
          <w:sz w:val="22"/>
          <w:szCs w:val="22"/>
        </w:rPr>
        <w:tab/>
        <w:t>- не менее 38 месяцев, если срок годности товара составляет 4,5 года;</w:t>
      </w:r>
    </w:p>
    <w:p w:rsidR="00545A80" w:rsidRPr="00545A80" w:rsidRDefault="00545A80" w:rsidP="00545A80">
      <w:pPr>
        <w:widowControl/>
        <w:spacing w:before="0"/>
        <w:ind w:firstLine="709"/>
        <w:rPr>
          <w:sz w:val="22"/>
          <w:szCs w:val="22"/>
        </w:rPr>
      </w:pPr>
      <w:r w:rsidRPr="00545A80">
        <w:rPr>
          <w:sz w:val="22"/>
          <w:szCs w:val="22"/>
        </w:rPr>
        <w:tab/>
        <w:t>- не менее 42 месяцев, если срок годности товара составляет 5 лет.</w:t>
      </w:r>
    </w:p>
    <w:p w:rsidR="00545A80" w:rsidRDefault="00545A80" w:rsidP="00545A80">
      <w:pPr>
        <w:widowControl/>
        <w:spacing w:before="0"/>
        <w:ind w:firstLine="709"/>
        <w:rPr>
          <w:sz w:val="22"/>
          <w:szCs w:val="22"/>
        </w:rPr>
      </w:pPr>
      <w:r w:rsidRPr="00545A80">
        <w:rPr>
          <w:sz w:val="22"/>
          <w:szCs w:val="22"/>
        </w:rPr>
        <w:tab/>
        <w:t>При неограниченном сроке годности – не менее 5 лет.</w:t>
      </w:r>
    </w:p>
    <w:p w:rsidR="00545A80" w:rsidRPr="006C682C" w:rsidRDefault="00404746" w:rsidP="00545A80">
      <w:pPr>
        <w:pStyle w:val="af5"/>
        <w:jc w:val="both"/>
        <w:rPr>
          <w:sz w:val="24"/>
          <w:szCs w:val="24"/>
        </w:rPr>
      </w:pPr>
      <w:r>
        <w:rPr>
          <w:color w:val="000000"/>
          <w:sz w:val="24"/>
          <w:szCs w:val="24"/>
        </w:rPr>
        <w:t>С момента подписания товарной накладной формы ТОРГ-12</w:t>
      </w:r>
      <w:r w:rsidR="00545A80">
        <w:rPr>
          <w:color w:val="000000"/>
          <w:sz w:val="24"/>
          <w:szCs w:val="24"/>
        </w:rPr>
        <w:t>.</w:t>
      </w:r>
    </w:p>
    <w:p w:rsidR="00545A80" w:rsidRPr="006C682C" w:rsidRDefault="00545A80" w:rsidP="00545A80">
      <w:pPr>
        <w:spacing w:before="0"/>
        <w:ind w:firstLine="709"/>
        <w:rPr>
          <w:szCs w:val="24"/>
        </w:rPr>
      </w:pPr>
      <w:r w:rsidRPr="006C682C">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545A80" w:rsidRPr="006C682C" w:rsidRDefault="00545A80" w:rsidP="00545A80">
      <w:pPr>
        <w:pStyle w:val="Standard"/>
        <w:jc w:val="both"/>
      </w:pPr>
      <w:r w:rsidRPr="006C682C">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545A80" w:rsidRDefault="00545A80" w:rsidP="00545A80">
      <w:pPr>
        <w:pStyle w:val="af5"/>
        <w:ind w:firstLine="708"/>
        <w:jc w:val="both"/>
        <w:rPr>
          <w:sz w:val="24"/>
          <w:szCs w:val="24"/>
        </w:rPr>
      </w:pPr>
    </w:p>
    <w:p w:rsidR="00545A80" w:rsidRPr="006C682C" w:rsidRDefault="00545A80" w:rsidP="00545A80">
      <w:pPr>
        <w:pStyle w:val="af5"/>
        <w:ind w:firstLine="708"/>
        <w:jc w:val="both"/>
        <w:rPr>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6. Упаковка и маркировка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45A80"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7.</w:t>
      </w:r>
      <w:r>
        <w:rPr>
          <w:rFonts w:eastAsia="Calibri"/>
          <w:b/>
          <w:bCs/>
          <w:kern w:val="3"/>
          <w:szCs w:val="24"/>
        </w:rPr>
        <w:t xml:space="preserve"> </w:t>
      </w:r>
      <w:r w:rsidRPr="006C682C">
        <w:rPr>
          <w:rFonts w:eastAsia="Calibri"/>
          <w:b/>
          <w:bCs/>
          <w:kern w:val="3"/>
          <w:szCs w:val="24"/>
        </w:rPr>
        <w:t>Переход права собственности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
          <w:bCs/>
          <w:kern w:val="3"/>
          <w:szCs w:val="24"/>
        </w:rPr>
        <w:t>7</w:t>
      </w:r>
      <w:r w:rsidRPr="006C682C">
        <w:rPr>
          <w:rFonts w:eastAsia="Calibri"/>
          <w:bCs/>
          <w:kern w:val="3"/>
          <w:szCs w:val="24"/>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формы ТОРГ-12.</w:t>
      </w: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8. Приёмка товара</w:t>
      </w:r>
    </w:p>
    <w:p w:rsidR="00545A80" w:rsidRPr="006C682C" w:rsidRDefault="00545A80" w:rsidP="00545A80">
      <w:pPr>
        <w:widowControl/>
        <w:spacing w:before="0"/>
        <w:jc w:val="center"/>
        <w:rPr>
          <w:rFonts w:eastAsia="Calibri"/>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lastRenderedPageBreak/>
        <w:t>8.1.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форма ТОРГ-12 на Товар.</w:t>
      </w:r>
    </w:p>
    <w:p w:rsidR="00545A80" w:rsidRPr="006C682C" w:rsidRDefault="00545A80" w:rsidP="00545A80">
      <w:pPr>
        <w:widowControl/>
        <w:spacing w:before="0"/>
        <w:rPr>
          <w:rFonts w:eastAsia="Calibri"/>
          <w:bCs/>
          <w:kern w:val="3"/>
          <w:szCs w:val="24"/>
        </w:rPr>
      </w:pPr>
      <w:r w:rsidRPr="006C682C">
        <w:rPr>
          <w:rFonts w:eastAsia="Calibri"/>
          <w:bCs/>
          <w:kern w:val="3"/>
          <w:szCs w:val="24"/>
        </w:rPr>
        <w:t>8.2.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545A80" w:rsidRPr="006C682C" w:rsidRDefault="00545A80" w:rsidP="00545A80">
      <w:pPr>
        <w:widowControl/>
        <w:spacing w:before="0"/>
        <w:rPr>
          <w:rFonts w:eastAsia="Calibri"/>
          <w:bCs/>
          <w:kern w:val="3"/>
          <w:szCs w:val="24"/>
        </w:rPr>
      </w:pPr>
      <w:r w:rsidRPr="006C682C">
        <w:rPr>
          <w:rFonts w:eastAsia="Calibri"/>
          <w:bCs/>
          <w:kern w:val="3"/>
          <w:szCs w:val="24"/>
        </w:rPr>
        <w:t>8.3. Поставщик обязуется до поставить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8.4. Покупателем могут быть заявлены претензии:</w:t>
      </w:r>
    </w:p>
    <w:p w:rsidR="00545A80" w:rsidRPr="006C682C" w:rsidRDefault="00545A80" w:rsidP="00545A80">
      <w:pPr>
        <w:widowControl/>
        <w:spacing w:before="0"/>
        <w:rPr>
          <w:rFonts w:eastAsia="Calibri"/>
          <w:bCs/>
          <w:kern w:val="3"/>
          <w:szCs w:val="24"/>
        </w:rPr>
      </w:pPr>
      <w:r w:rsidRPr="006C682C">
        <w:rPr>
          <w:rFonts w:eastAsia="Calibri"/>
          <w:bCs/>
          <w:kern w:val="3"/>
          <w:szCs w:val="24"/>
        </w:rPr>
        <w:t>-по количеству Товара – в течение 10 (Десяти) рабочих дней со дня подписания накладной на Товар;</w:t>
      </w:r>
    </w:p>
    <w:p w:rsidR="00545A80" w:rsidRPr="006C682C" w:rsidRDefault="00545A80" w:rsidP="00545A80">
      <w:pPr>
        <w:widowControl/>
        <w:spacing w:before="0"/>
        <w:rPr>
          <w:rFonts w:eastAsia="Calibri"/>
          <w:bCs/>
          <w:kern w:val="3"/>
          <w:szCs w:val="24"/>
        </w:rPr>
      </w:pPr>
      <w:r w:rsidRPr="006C682C">
        <w:rPr>
          <w:rFonts w:eastAsia="Calibri"/>
          <w:bCs/>
          <w:kern w:val="3"/>
          <w:szCs w:val="24"/>
        </w:rPr>
        <w:t>-по качеству – в течение всего срока годности при условии соблюдения надлежащего режима хранения Товара.</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9. Ответственность Сторон</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jc w:val="both"/>
        <w:rPr>
          <w:rFonts w:ascii="Times New Roman" w:hAnsi="Times New Roman"/>
          <w:sz w:val="24"/>
          <w:szCs w:val="24"/>
        </w:rPr>
      </w:pPr>
      <w:r w:rsidRPr="006C682C">
        <w:rPr>
          <w:rFonts w:ascii="Times New Roman" w:hAnsi="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45A80" w:rsidRPr="006C682C" w:rsidRDefault="00545A80" w:rsidP="00545A80">
      <w:pPr>
        <w:pStyle w:val="af5"/>
        <w:ind w:firstLine="709"/>
        <w:jc w:val="both"/>
        <w:rPr>
          <w:sz w:val="24"/>
          <w:szCs w:val="24"/>
        </w:rPr>
      </w:pPr>
      <w:r w:rsidRPr="006C682C">
        <w:rPr>
          <w:sz w:val="24"/>
          <w:szCs w:val="24"/>
        </w:rPr>
        <w:t>9.2. В случае просрочки поставки Товара Покупатель вправе требовать от Поставщика уплаты неустойки из расчета 0,1 % от общей стоимости Товара за каждый день просрочки.</w:t>
      </w:r>
    </w:p>
    <w:p w:rsidR="00545A80" w:rsidRPr="006C682C" w:rsidRDefault="00545A80" w:rsidP="00545A80">
      <w:pPr>
        <w:pStyle w:val="af5"/>
        <w:ind w:firstLine="709"/>
        <w:jc w:val="both"/>
        <w:rPr>
          <w:sz w:val="24"/>
          <w:szCs w:val="24"/>
        </w:rPr>
      </w:pPr>
      <w:r w:rsidRPr="006C682C">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45A80" w:rsidRPr="006C682C" w:rsidRDefault="00545A80" w:rsidP="00545A80">
      <w:pPr>
        <w:pStyle w:val="af5"/>
        <w:ind w:firstLine="708"/>
        <w:jc w:val="both"/>
        <w:rPr>
          <w:sz w:val="24"/>
          <w:szCs w:val="24"/>
        </w:rPr>
      </w:pPr>
      <w:r w:rsidRPr="006C682C">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545A80" w:rsidRPr="006C682C" w:rsidRDefault="00545A80" w:rsidP="00545A80">
      <w:pPr>
        <w:pStyle w:val="af5"/>
        <w:ind w:firstLine="708"/>
        <w:jc w:val="both"/>
        <w:rPr>
          <w:sz w:val="24"/>
          <w:szCs w:val="24"/>
        </w:rPr>
      </w:pPr>
      <w:r w:rsidRPr="006C682C">
        <w:rPr>
          <w:sz w:val="24"/>
          <w:szCs w:val="24"/>
        </w:rPr>
        <w:t>- возмещения Покупателю убытков, вызванных таким отказом;</w:t>
      </w:r>
    </w:p>
    <w:p w:rsidR="00545A80" w:rsidRPr="006C682C" w:rsidRDefault="00545A80" w:rsidP="00545A80">
      <w:pPr>
        <w:pStyle w:val="af5"/>
        <w:ind w:firstLine="708"/>
        <w:jc w:val="both"/>
        <w:rPr>
          <w:sz w:val="24"/>
          <w:szCs w:val="24"/>
        </w:rPr>
      </w:pPr>
      <w:r w:rsidRPr="006C682C">
        <w:rPr>
          <w:sz w:val="24"/>
          <w:szCs w:val="24"/>
        </w:rPr>
        <w:t>- возврата всех уплаченных Покупателем по настоящему Договору денежных сумм;</w:t>
      </w:r>
    </w:p>
    <w:p w:rsidR="00545A80" w:rsidRPr="006C682C" w:rsidRDefault="00545A80" w:rsidP="00545A80">
      <w:pPr>
        <w:pStyle w:val="af5"/>
        <w:ind w:firstLine="708"/>
        <w:jc w:val="both"/>
        <w:rPr>
          <w:sz w:val="24"/>
          <w:szCs w:val="24"/>
        </w:rPr>
      </w:pPr>
      <w:r w:rsidRPr="006C682C">
        <w:rPr>
          <w:sz w:val="24"/>
          <w:szCs w:val="24"/>
        </w:rPr>
        <w:t xml:space="preserve">- уплаты Покупателю штрафа в размере 10 % от общей стоимости Товара, указанной в п. 2.1 настоящего Договора.  </w:t>
      </w:r>
    </w:p>
    <w:p w:rsidR="00545A80" w:rsidRPr="006C682C" w:rsidRDefault="00545A80" w:rsidP="00545A80">
      <w:pPr>
        <w:pStyle w:val="Standard"/>
        <w:ind w:right="-81" w:firstLine="709"/>
        <w:jc w:val="both"/>
      </w:pPr>
      <w:r w:rsidRPr="006C682C">
        <w:t>9.5.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545A80" w:rsidRPr="006C682C" w:rsidRDefault="00545A80" w:rsidP="00545A80">
      <w:pPr>
        <w:pStyle w:val="Standard"/>
        <w:ind w:right="-81" w:firstLine="709"/>
        <w:jc w:val="both"/>
      </w:pPr>
      <w:r w:rsidRPr="006C682C">
        <w:t>0,2% от цены Товара, за каждый день просрочки. Данная мера ответственности применяется в случае, если наличие таких недостатков не позволяло эксплуатацию Товара;</w:t>
      </w:r>
    </w:p>
    <w:p w:rsidR="00545A80" w:rsidRPr="006C682C" w:rsidRDefault="00545A80" w:rsidP="00545A80">
      <w:pPr>
        <w:pStyle w:val="Standard"/>
        <w:ind w:right="-81" w:firstLine="709"/>
        <w:jc w:val="both"/>
      </w:pPr>
      <w:r w:rsidRPr="006C682C">
        <w:t>0,1% от цены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545A80" w:rsidRPr="006C682C" w:rsidRDefault="00545A80" w:rsidP="00545A80">
      <w:pPr>
        <w:pStyle w:val="af5"/>
        <w:ind w:firstLine="708"/>
        <w:jc w:val="both"/>
        <w:rPr>
          <w:sz w:val="24"/>
          <w:szCs w:val="24"/>
        </w:rPr>
      </w:pPr>
      <w:r w:rsidRPr="006C682C">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45A80" w:rsidRPr="006C682C" w:rsidRDefault="00545A80" w:rsidP="00545A80">
      <w:pPr>
        <w:pStyle w:val="af5"/>
        <w:ind w:firstLine="708"/>
        <w:jc w:val="both"/>
        <w:rPr>
          <w:sz w:val="24"/>
          <w:szCs w:val="24"/>
        </w:rPr>
      </w:pPr>
      <w:r w:rsidRPr="006C682C">
        <w:rPr>
          <w:sz w:val="24"/>
          <w:szCs w:val="24"/>
        </w:rPr>
        <w:lastRenderedPageBreak/>
        <w:t>9.7.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545A80" w:rsidRPr="006C682C" w:rsidRDefault="00545A80" w:rsidP="00545A80">
      <w:pPr>
        <w:pStyle w:val="af5"/>
        <w:ind w:firstLine="708"/>
        <w:jc w:val="both"/>
        <w:rPr>
          <w:sz w:val="24"/>
          <w:szCs w:val="24"/>
        </w:rPr>
      </w:pPr>
      <w:r w:rsidRPr="006C682C">
        <w:rPr>
          <w:sz w:val="24"/>
          <w:szCs w:val="24"/>
        </w:rPr>
        <w:t>9.8.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45A80" w:rsidRPr="006C682C" w:rsidRDefault="00545A80" w:rsidP="00545A80">
      <w:pPr>
        <w:pStyle w:val="Standard"/>
        <w:ind w:firstLine="708"/>
        <w:jc w:val="both"/>
      </w:pPr>
      <w:r w:rsidRPr="006C682C">
        <w:t>9.9.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45A80" w:rsidRPr="006C682C" w:rsidRDefault="00545A80" w:rsidP="00545A80">
      <w:pPr>
        <w:pStyle w:val="ConsNormal"/>
        <w:ind w:firstLine="709"/>
        <w:jc w:val="both"/>
        <w:rPr>
          <w:rFonts w:ascii="Times New Roman" w:hAnsi="Times New Roman"/>
          <w:iCs/>
          <w:sz w:val="24"/>
          <w:szCs w:val="24"/>
        </w:rPr>
      </w:pPr>
      <w:r w:rsidRPr="006C682C">
        <w:rPr>
          <w:rFonts w:ascii="Times New Roman" w:hAnsi="Times New Roman"/>
          <w:iCs/>
          <w:sz w:val="24"/>
          <w:szCs w:val="24"/>
        </w:rPr>
        <w:t>9.10.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545A80" w:rsidRPr="006C682C" w:rsidRDefault="00545A80" w:rsidP="00545A80">
      <w:pPr>
        <w:pStyle w:val="ConsNormal"/>
        <w:ind w:firstLine="709"/>
        <w:jc w:val="both"/>
        <w:rPr>
          <w:rFonts w:ascii="Times New Roman" w:hAnsi="Times New Roman"/>
          <w:iCs/>
          <w:sz w:val="24"/>
          <w:szCs w:val="24"/>
        </w:rPr>
      </w:pPr>
      <w:r w:rsidRPr="006C682C">
        <w:rPr>
          <w:rFonts w:ascii="Times New Roman" w:hAnsi="Times New Roman"/>
          <w:iCs/>
          <w:sz w:val="24"/>
          <w:szCs w:val="24"/>
        </w:rPr>
        <w:t>9.11.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45A80" w:rsidRDefault="00545A80" w:rsidP="00545A80">
      <w:pPr>
        <w:widowControl/>
        <w:spacing w:before="0"/>
        <w:jc w:val="center"/>
        <w:rPr>
          <w:rFonts w:eastAsia="Calibri"/>
          <w:b/>
          <w:bCs/>
          <w:kern w:val="3"/>
          <w:szCs w:val="24"/>
        </w:rPr>
      </w:pPr>
    </w:p>
    <w:p w:rsidR="00545A80" w:rsidRDefault="00545A80"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10. Обстоятельства непреодолимой силы</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45A80" w:rsidRPr="006C682C" w:rsidRDefault="00545A80" w:rsidP="00545A80">
      <w:pPr>
        <w:widowControl/>
        <w:spacing w:before="0"/>
        <w:rPr>
          <w:szCs w:val="24"/>
        </w:rPr>
      </w:pPr>
      <w:r w:rsidRPr="006C682C">
        <w:rPr>
          <w:szCs w:val="24"/>
        </w:rPr>
        <w:t>10.4.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соглашению сторон, либо в одностороннем порядке по инициативе заинтересованной Стороны.</w:t>
      </w:r>
    </w:p>
    <w:p w:rsidR="00545A80" w:rsidRDefault="00545A80" w:rsidP="00545A80">
      <w:pPr>
        <w:widowControl/>
        <w:spacing w:before="0"/>
        <w:jc w:val="center"/>
        <w:rPr>
          <w:rFonts w:eastAsia="Calibri"/>
          <w:b/>
          <w:bCs/>
          <w:kern w:val="3"/>
          <w:szCs w:val="24"/>
        </w:rPr>
      </w:pPr>
    </w:p>
    <w:p w:rsidR="00545A80" w:rsidRDefault="00545A80"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11. Разрешение споров</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45A80" w:rsidRPr="006C682C" w:rsidRDefault="00545A80" w:rsidP="00545A80">
      <w:pPr>
        <w:widowControl/>
        <w:spacing w:before="0"/>
        <w:rPr>
          <w:rFonts w:eastAsia="Calibri"/>
          <w:bCs/>
          <w:kern w:val="3"/>
          <w:szCs w:val="24"/>
        </w:rPr>
      </w:pPr>
      <w:r w:rsidRPr="006C682C">
        <w:rPr>
          <w:rFonts w:eastAsia="Calibri"/>
          <w:bCs/>
          <w:kern w:val="3"/>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45A80" w:rsidRPr="006C682C" w:rsidRDefault="00545A80" w:rsidP="00545A80">
      <w:pPr>
        <w:widowControl/>
        <w:spacing w:before="0"/>
        <w:rPr>
          <w:rFonts w:eastAsia="Calibri"/>
          <w:bCs/>
          <w:kern w:val="3"/>
          <w:szCs w:val="24"/>
        </w:rPr>
      </w:pPr>
      <w:r w:rsidRPr="006C682C">
        <w:rPr>
          <w:rFonts w:eastAsia="Calibri"/>
          <w:bCs/>
          <w:kern w:val="3"/>
          <w:szCs w:val="24"/>
        </w:rPr>
        <w:lastRenderedPageBreak/>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области в соответствии с действующим законодательством.</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12. Порядок внесения изменений, дополнений в Договор</w:t>
      </w: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и его расторжения</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12.3. Договор может быть расторгнут в случае неисполнения Поставщиком требования, предусмотренного пунктом 16.1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Договора.</w:t>
      </w:r>
    </w:p>
    <w:p w:rsidR="00545A80" w:rsidRPr="006C682C" w:rsidRDefault="00545A80" w:rsidP="00545A80">
      <w:pPr>
        <w:pStyle w:val="ConsNormal"/>
        <w:ind w:firstLine="709"/>
        <w:jc w:val="both"/>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13. Антикоррупционная оговорка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13.3. В случае возникновения у одной из Сторон подозрений, что произошло или могло произойти нарушение каких-либо положений пунктов </w:t>
      </w:r>
      <w:bookmarkStart w:id="1" w:name="OLE_LINK4"/>
      <w:bookmarkStart w:id="2" w:name="OLE_LINK3"/>
      <w:r w:rsidRPr="006C682C">
        <w:rPr>
          <w:rFonts w:ascii="Times New Roman" w:hAnsi="Times New Roman"/>
          <w:sz w:val="24"/>
          <w:szCs w:val="24"/>
        </w:rPr>
        <w:t xml:space="preserve">13.1, 13.2 </w:t>
      </w:r>
      <w:bookmarkEnd w:id="1"/>
      <w:bookmarkEnd w:id="2"/>
      <w:r w:rsidRPr="006C682C">
        <w:rPr>
          <w:rFonts w:ascii="Times New Roman" w:hAnsi="Times New Roman"/>
          <w:sz w:val="24"/>
          <w:szCs w:val="24"/>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lastRenderedPageBreak/>
        <w:t xml:space="preserve">13.3.1.Каналы уведомления Покупателя о нарушениях каких-либо положений пунктов 13.1, 13.2 настоящего Договора: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Факс 8(4842) 73-84-41</w:t>
      </w:r>
    </w:p>
    <w:p w:rsidR="00545A80" w:rsidRPr="006C682C" w:rsidRDefault="00545A80" w:rsidP="00545A80">
      <w:pPr>
        <w:pStyle w:val="ConsNormal"/>
        <w:suppressAutoHyphens/>
        <w:ind w:left="709" w:firstLine="0"/>
        <w:jc w:val="both"/>
        <w:textAlignment w:val="baseline"/>
        <w:rPr>
          <w:rFonts w:ascii="Times New Roman" w:hAnsi="Times New Roman"/>
          <w:sz w:val="24"/>
          <w:szCs w:val="24"/>
        </w:rPr>
      </w:pPr>
      <w:r w:rsidRPr="006C682C">
        <w:rPr>
          <w:rFonts w:ascii="Times New Roman" w:hAnsi="Times New Roman"/>
          <w:sz w:val="24"/>
          <w:szCs w:val="24"/>
        </w:rPr>
        <w:t>электронный адрес:</w:t>
      </w:r>
      <w:r w:rsidRPr="006C682C">
        <w:rPr>
          <w:rFonts w:ascii="Times New Roman" w:eastAsia="Calibri" w:hAnsi="Times New Roman"/>
          <w:bCs/>
          <w:kern w:val="3"/>
          <w:sz w:val="24"/>
          <w:szCs w:val="24"/>
        </w:rPr>
        <w:t xml:space="preserve"> </w:t>
      </w:r>
      <w:hyperlink r:id="rId13" w:history="1">
        <w:r w:rsidRPr="006C682C">
          <w:rPr>
            <w:rStyle w:val="afb"/>
            <w:rFonts w:ascii="Times New Roman" w:eastAsia="Calibri" w:hAnsi="Times New Roman"/>
            <w:bCs/>
            <w:kern w:val="3"/>
            <w:sz w:val="24"/>
            <w:szCs w:val="24"/>
            <w:lang w:val="en-US"/>
          </w:rPr>
          <w:t>rghospital</w:t>
        </w:r>
        <w:r w:rsidRPr="006C682C">
          <w:rPr>
            <w:rStyle w:val="afb"/>
            <w:rFonts w:ascii="Times New Roman" w:eastAsia="Calibri" w:hAnsi="Times New Roman"/>
            <w:bCs/>
            <w:kern w:val="3"/>
            <w:sz w:val="24"/>
            <w:szCs w:val="24"/>
          </w:rPr>
          <w:t>@</w:t>
        </w:r>
        <w:r w:rsidRPr="006C682C">
          <w:rPr>
            <w:rStyle w:val="afb"/>
            <w:rFonts w:ascii="Times New Roman" w:eastAsia="Calibri" w:hAnsi="Times New Roman"/>
            <w:bCs/>
            <w:kern w:val="3"/>
            <w:sz w:val="24"/>
            <w:szCs w:val="24"/>
            <w:lang w:val="en-US"/>
          </w:rPr>
          <w:t>mail</w:t>
        </w:r>
        <w:r w:rsidRPr="006C682C">
          <w:rPr>
            <w:rStyle w:val="afb"/>
            <w:rFonts w:ascii="Times New Roman" w:eastAsia="Calibri" w:hAnsi="Times New Roman"/>
            <w:bCs/>
            <w:kern w:val="3"/>
            <w:sz w:val="24"/>
            <w:szCs w:val="24"/>
          </w:rPr>
          <w:t>.</w:t>
        </w:r>
        <w:proofErr w:type="spellStart"/>
        <w:r w:rsidRPr="006C682C">
          <w:rPr>
            <w:rStyle w:val="afb"/>
            <w:rFonts w:ascii="Times New Roman" w:eastAsia="Calibri" w:hAnsi="Times New Roman"/>
            <w:bCs/>
            <w:kern w:val="3"/>
            <w:sz w:val="24"/>
            <w:szCs w:val="24"/>
            <w:lang w:val="en-US"/>
          </w:rPr>
          <w:t>ru</w:t>
        </w:r>
        <w:proofErr w:type="spellEnd"/>
      </w:hyperlink>
      <w:r w:rsidRPr="006C682C">
        <w:rPr>
          <w:rFonts w:ascii="Times New Roman" w:hAnsi="Times New Roman"/>
          <w:sz w:val="24"/>
          <w:szCs w:val="24"/>
        </w:rPr>
        <w:t>;</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13.3.2.Каналы уведомления Поставщика о нарушениях каких-либо положений пунктов 13.1, 13.3,настоящего Договора: </w:t>
      </w:r>
    </w:p>
    <w:p w:rsidR="00545A80" w:rsidRPr="00736C5C" w:rsidRDefault="00545A80" w:rsidP="00545A80">
      <w:pPr>
        <w:pStyle w:val="ConsNormal"/>
        <w:suppressAutoHyphens/>
        <w:ind w:left="709" w:firstLine="0"/>
        <w:jc w:val="both"/>
        <w:textAlignment w:val="baseline"/>
        <w:rPr>
          <w:rFonts w:ascii="Times New Roman" w:hAnsi="Times New Roman"/>
          <w:sz w:val="24"/>
          <w:szCs w:val="24"/>
        </w:rPr>
      </w:pPr>
      <w:r w:rsidRPr="00545A80">
        <w:rPr>
          <w:rFonts w:ascii="Times New Roman" w:hAnsi="Times New Roman"/>
          <w:sz w:val="24"/>
          <w:szCs w:val="24"/>
        </w:rPr>
        <w:t>электронный адрес:</w:t>
      </w:r>
      <w:r w:rsidRPr="00545A80">
        <w:rPr>
          <w:rFonts w:ascii="Times New Roman" w:eastAsia="Calibri" w:hAnsi="Times New Roman"/>
          <w:bCs/>
          <w:kern w:val="3"/>
          <w:sz w:val="24"/>
          <w:szCs w:val="24"/>
        </w:rPr>
        <w:t xml:space="preserve"> _______________</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13.4. Сторона, получившая уведомление о нарушении каких-либо пунктов 13.1, 13.2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w:t>
      </w:r>
      <w:r>
        <w:rPr>
          <w:rFonts w:ascii="Times New Roman" w:hAnsi="Times New Roman"/>
          <w:sz w:val="24"/>
          <w:szCs w:val="24"/>
        </w:rPr>
        <w:t>к</w:t>
      </w:r>
      <w:r w:rsidRPr="006C682C">
        <w:rPr>
          <w:rFonts w:ascii="Times New Roman" w:hAnsi="Times New Roman"/>
          <w:sz w:val="24"/>
          <w:szCs w:val="24"/>
        </w:rPr>
        <w:t>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14. Налоговая оговорка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14.1. Поставщик гарантирует, что: зарегистрирован в ЕГРЮЛ надлежащим образом;</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w:t>
      </w:r>
      <w:r w:rsidRPr="006C682C">
        <w:rPr>
          <w:rFonts w:ascii="Times New Roman" w:hAnsi="Times New Roman"/>
          <w:sz w:val="24"/>
          <w:szCs w:val="24"/>
        </w:rPr>
        <w:lastRenderedPageBreak/>
        <w:t>выборочно, игнорируя те из них, которые непосредственно не связаны с получением налоговой выгоды.</w:t>
      </w:r>
    </w:p>
    <w:p w:rsidR="00531782" w:rsidRPr="00531782" w:rsidRDefault="00531782" w:rsidP="00531782">
      <w:pPr>
        <w:spacing w:line="360" w:lineRule="exact"/>
        <w:ind w:firstLine="851"/>
        <w:rPr>
          <w:szCs w:val="24"/>
        </w:rPr>
      </w:pPr>
      <w:r w:rsidRPr="00531782">
        <w:rPr>
          <w:szCs w:val="24"/>
        </w:rPr>
        <w:t>своевременно и в полном объеме уплачивает налоги, сборы и страховые взносы;</w:t>
      </w:r>
    </w:p>
    <w:p w:rsidR="00531782" w:rsidRPr="00531782" w:rsidRDefault="00531782" w:rsidP="00531782">
      <w:pPr>
        <w:spacing w:line="360" w:lineRule="exact"/>
        <w:ind w:firstLine="851"/>
        <w:rPr>
          <w:i/>
          <w:szCs w:val="24"/>
        </w:rPr>
      </w:pPr>
      <w:r w:rsidRPr="00531782">
        <w:rPr>
          <w:szCs w:val="24"/>
        </w:rPr>
        <w:t xml:space="preserve">отражает в налоговой отчетности по НДС все суммы НДС, предъявленные Заказчику (Покупателю) </w:t>
      </w:r>
      <w:r w:rsidRPr="00D32E63">
        <w:rPr>
          <w:b/>
          <w:szCs w:val="24"/>
        </w:rPr>
        <w:t xml:space="preserve">– </w:t>
      </w:r>
      <w:r w:rsidRPr="00D32E63">
        <w:rPr>
          <w:b/>
          <w:i/>
          <w:szCs w:val="24"/>
        </w:rPr>
        <w:t>данный абзац исключается в случае освобождения от уплаты НДС при заключении договора;</w:t>
      </w:r>
    </w:p>
    <w:p w:rsidR="00531782" w:rsidRPr="00531782" w:rsidRDefault="00531782" w:rsidP="00531782">
      <w:pPr>
        <w:spacing w:line="360" w:lineRule="exact"/>
        <w:ind w:firstLine="851"/>
        <w:rPr>
          <w:szCs w:val="24"/>
        </w:rPr>
      </w:pPr>
      <w:r w:rsidRPr="00531782">
        <w:rPr>
          <w:szCs w:val="24"/>
        </w:rPr>
        <w:t>лица, подписывающие от его имени первичные документы и счета-фактуры, имеют на это все необходимые полномочия и доверенности.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14.2. Если Поставщик нарушит гарантии (любую одну, несколько или все вместе), указанные в пункте 14.1 настоящего раздела, и это повлечет:</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14.4.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31782" w:rsidRDefault="00531782"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15. Срок действия Договора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15.1 Настоящий Договор вступает в силу с момента его подписания и действует до полного исполнения Сторонами своих обязательств по настоящему Договору.</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16. Прочие условия</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16.2.  Поставщик не вправе полностью или частично уступать свои права по настоящему Договору третьим лицам.</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45A80" w:rsidRPr="006C682C" w:rsidRDefault="00545A80" w:rsidP="00545A80">
      <w:pPr>
        <w:widowControl/>
        <w:spacing w:before="0"/>
        <w:rPr>
          <w:rFonts w:eastAsia="Calibri"/>
          <w:bCs/>
          <w:kern w:val="3"/>
          <w:szCs w:val="24"/>
        </w:rPr>
      </w:pPr>
      <w:r w:rsidRPr="006C682C">
        <w:rPr>
          <w:rFonts w:eastAsia="Calibri"/>
          <w:bCs/>
          <w:kern w:val="3"/>
          <w:szCs w:val="24"/>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w:t>
      </w:r>
      <w:r w:rsidRPr="006C682C">
        <w:rPr>
          <w:rFonts w:eastAsia="Calibri"/>
          <w:bCs/>
          <w:kern w:val="3"/>
          <w:szCs w:val="24"/>
        </w:rPr>
        <w:lastRenderedPageBreak/>
        <w:t>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545A80" w:rsidRPr="006C682C" w:rsidRDefault="00545A80" w:rsidP="00545A80">
      <w:pPr>
        <w:widowControl/>
        <w:spacing w:before="0"/>
        <w:rPr>
          <w:rFonts w:eastAsia="Calibri"/>
          <w:bCs/>
          <w:kern w:val="3"/>
          <w:szCs w:val="24"/>
        </w:rPr>
      </w:pPr>
      <w:r w:rsidRPr="006C682C">
        <w:rPr>
          <w:rFonts w:eastAsia="Calibri"/>
          <w:bCs/>
          <w:kern w:val="3"/>
          <w:szCs w:val="24"/>
        </w:rPr>
        <w:t>16.5. Все приложения к настоящему Договору являются его неотъемлемыми частями.</w:t>
      </w:r>
    </w:p>
    <w:p w:rsidR="00545A80" w:rsidRPr="006C682C" w:rsidRDefault="00545A80" w:rsidP="00545A80">
      <w:pPr>
        <w:widowControl/>
        <w:spacing w:before="0"/>
        <w:rPr>
          <w:rFonts w:eastAsia="Calibri"/>
          <w:bCs/>
          <w:kern w:val="3"/>
          <w:szCs w:val="24"/>
        </w:rPr>
      </w:pPr>
      <w:r w:rsidRPr="006C682C">
        <w:rPr>
          <w:rFonts w:eastAsia="Calibri"/>
          <w:bCs/>
          <w:kern w:val="3"/>
          <w:szCs w:val="24"/>
        </w:rPr>
        <w:t>16.6. Настоящий Договор составлен в двух экземплярах, имеющих одинаковую силу, по одному экземпляру для каждой из Сторон.</w:t>
      </w:r>
    </w:p>
    <w:p w:rsidR="00545A80" w:rsidRPr="006C682C" w:rsidRDefault="00545A80" w:rsidP="00545A80">
      <w:pPr>
        <w:widowControl/>
        <w:spacing w:before="0"/>
        <w:rPr>
          <w:rFonts w:eastAsia="Calibri"/>
          <w:bCs/>
          <w:kern w:val="3"/>
          <w:szCs w:val="24"/>
        </w:rPr>
      </w:pPr>
      <w:r w:rsidRPr="006C682C">
        <w:rPr>
          <w:rFonts w:eastAsia="Calibri"/>
          <w:bCs/>
          <w:kern w:val="3"/>
          <w:szCs w:val="24"/>
        </w:rPr>
        <w:t>16.7. К настоящему Договору прилагаются:</w:t>
      </w:r>
    </w:p>
    <w:p w:rsidR="00545A80" w:rsidRDefault="00545A80" w:rsidP="00545A80">
      <w:pPr>
        <w:widowControl/>
        <w:spacing w:before="0"/>
        <w:rPr>
          <w:rFonts w:eastAsia="Calibri"/>
          <w:bCs/>
          <w:kern w:val="3"/>
          <w:szCs w:val="24"/>
        </w:rPr>
      </w:pPr>
      <w:r w:rsidRPr="006C682C">
        <w:rPr>
          <w:rFonts w:eastAsia="Calibri"/>
          <w:bCs/>
          <w:kern w:val="3"/>
          <w:szCs w:val="24"/>
        </w:rPr>
        <w:t>16.7.1. Спецификация (приложение № 1).</w:t>
      </w:r>
    </w:p>
    <w:p w:rsidR="004D23D1" w:rsidRPr="006C682C" w:rsidRDefault="004D23D1" w:rsidP="00545A80">
      <w:pPr>
        <w:widowControl/>
        <w:spacing w:before="0"/>
        <w:rPr>
          <w:rFonts w:eastAsia="Calibri"/>
          <w:bCs/>
          <w:kern w:val="3"/>
          <w:szCs w:val="24"/>
        </w:rPr>
      </w:pPr>
      <w:r>
        <w:rPr>
          <w:rFonts w:eastAsia="Calibri"/>
          <w:bCs/>
          <w:kern w:val="3"/>
          <w:szCs w:val="24"/>
        </w:rPr>
        <w:t>16.7.2. График поставки (Приложение 2).</w:t>
      </w:r>
    </w:p>
    <w:p w:rsidR="00545A80" w:rsidRPr="006C682C" w:rsidRDefault="00545A80" w:rsidP="00545A80">
      <w:pPr>
        <w:widowControl/>
        <w:spacing w:before="0"/>
        <w:rPr>
          <w:rFonts w:eastAsia="Calibri"/>
          <w:bCs/>
          <w:kern w:val="3"/>
          <w:szCs w:val="24"/>
        </w:rPr>
      </w:pPr>
    </w:p>
    <w:p w:rsidR="00545A80" w:rsidRPr="00545A80" w:rsidRDefault="00545A80" w:rsidP="00545A80">
      <w:pPr>
        <w:widowControl/>
        <w:spacing w:before="0"/>
        <w:jc w:val="center"/>
        <w:rPr>
          <w:rFonts w:eastAsia="Calibri"/>
          <w:b/>
          <w:bCs/>
          <w:kern w:val="3"/>
          <w:szCs w:val="24"/>
        </w:rPr>
      </w:pPr>
      <w:r w:rsidRPr="006C682C">
        <w:rPr>
          <w:rFonts w:eastAsia="Calibri"/>
          <w:b/>
          <w:bCs/>
          <w:kern w:val="3"/>
          <w:szCs w:val="24"/>
        </w:rPr>
        <w:t xml:space="preserve">17. Адреса и </w:t>
      </w:r>
      <w:r w:rsidRPr="00545A80">
        <w:rPr>
          <w:rFonts w:eastAsia="Calibri"/>
          <w:b/>
          <w:bCs/>
          <w:kern w:val="3"/>
          <w:szCs w:val="24"/>
        </w:rPr>
        <w:t>платёжные реквизиты Сторон</w:t>
      </w:r>
    </w:p>
    <w:p w:rsidR="00545A80" w:rsidRPr="00545A80" w:rsidRDefault="00545A80" w:rsidP="00545A80">
      <w:pPr>
        <w:widowControl/>
        <w:spacing w:before="0"/>
        <w:jc w:val="center"/>
        <w:rPr>
          <w:rFonts w:eastAsia="Calibri"/>
          <w:b/>
          <w:bCs/>
          <w:kern w:val="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9"/>
      </w:tblGrid>
      <w:tr w:rsidR="00545A80" w:rsidRPr="006C682C" w:rsidTr="00230BEB">
        <w:trPr>
          <w:trHeight w:val="3143"/>
        </w:trPr>
        <w:tc>
          <w:tcPr>
            <w:tcW w:w="4998" w:type="dxa"/>
          </w:tcPr>
          <w:p w:rsidR="00545A80" w:rsidRPr="00545A80" w:rsidRDefault="00545A80" w:rsidP="00230BEB">
            <w:pPr>
              <w:widowControl/>
              <w:spacing w:before="0"/>
              <w:ind w:firstLine="0"/>
              <w:jc w:val="left"/>
              <w:rPr>
                <w:rFonts w:eastAsia="Calibri"/>
                <w:b/>
                <w:bCs/>
                <w:kern w:val="3"/>
                <w:szCs w:val="24"/>
              </w:rPr>
            </w:pPr>
            <w:r w:rsidRPr="00545A80">
              <w:rPr>
                <w:rFonts w:eastAsia="Calibri"/>
                <w:b/>
                <w:bCs/>
                <w:kern w:val="3"/>
                <w:szCs w:val="24"/>
              </w:rPr>
              <w:t>Покупатель:</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Частное учреждение здравоохранения «Больница «РЖД-Медицина» имени К.Э. Циолковского города Калуга»</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Юридический адрес: </w:t>
            </w:r>
          </w:p>
          <w:p w:rsidR="00545A80" w:rsidRPr="00545A80" w:rsidRDefault="00545A80" w:rsidP="00230BEB">
            <w:pPr>
              <w:widowControl/>
              <w:spacing w:before="0"/>
              <w:ind w:firstLine="0"/>
              <w:jc w:val="left"/>
              <w:rPr>
                <w:rFonts w:eastAsia="Calibri"/>
                <w:bCs/>
                <w:kern w:val="3"/>
                <w:szCs w:val="24"/>
              </w:rPr>
            </w:pPr>
            <w:smartTag w:uri="urn:schemas-microsoft-com:office:smarttags" w:element="metricconverter">
              <w:smartTagPr>
                <w:attr w:name="ProductID" w:val="248018, г"/>
              </w:smartTagPr>
              <w:r w:rsidRPr="00545A80">
                <w:rPr>
                  <w:rFonts w:eastAsia="Calibri"/>
                  <w:bCs/>
                  <w:kern w:val="3"/>
                  <w:szCs w:val="24"/>
                </w:rPr>
                <w:t>248018, г</w:t>
              </w:r>
            </w:smartTag>
            <w:r w:rsidRPr="00545A80">
              <w:rPr>
                <w:rFonts w:eastAsia="Calibri"/>
                <w:bCs/>
                <w:kern w:val="3"/>
                <w:szCs w:val="24"/>
              </w:rPr>
              <w:t xml:space="preserve">. Калуга, ул. </w:t>
            </w:r>
            <w:proofErr w:type="spellStart"/>
            <w:r w:rsidRPr="00545A80">
              <w:rPr>
                <w:rFonts w:eastAsia="Calibri"/>
                <w:bCs/>
                <w:kern w:val="3"/>
                <w:szCs w:val="24"/>
              </w:rPr>
              <w:t>Болотникова</w:t>
            </w:r>
            <w:proofErr w:type="spellEnd"/>
            <w:r w:rsidRPr="00545A80">
              <w:rPr>
                <w:rFonts w:eastAsia="Calibri"/>
                <w:bCs/>
                <w:kern w:val="3"/>
                <w:szCs w:val="24"/>
              </w:rPr>
              <w:t xml:space="preserve"> д.1тел/факс (4842) 73-84-41, 78-45-09,</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э/а </w:t>
            </w:r>
            <w:hyperlink r:id="rId14" w:history="1">
              <w:r w:rsidRPr="00545A80">
                <w:rPr>
                  <w:rStyle w:val="afb"/>
                  <w:rFonts w:eastAsia="Calibri"/>
                  <w:bCs/>
                  <w:kern w:val="3"/>
                  <w:szCs w:val="24"/>
                  <w:lang w:val="en-US"/>
                </w:rPr>
                <w:t>rghospital</w:t>
              </w:r>
              <w:r w:rsidRPr="00545A80">
                <w:rPr>
                  <w:rStyle w:val="afb"/>
                  <w:rFonts w:eastAsia="Calibri"/>
                  <w:bCs/>
                  <w:kern w:val="3"/>
                  <w:szCs w:val="24"/>
                </w:rPr>
                <w:t>@</w:t>
              </w:r>
              <w:r w:rsidRPr="00545A80">
                <w:rPr>
                  <w:rStyle w:val="afb"/>
                  <w:rFonts w:eastAsia="Calibri"/>
                  <w:bCs/>
                  <w:kern w:val="3"/>
                  <w:szCs w:val="24"/>
                  <w:lang w:val="en-US"/>
                </w:rPr>
                <w:t>mail</w:t>
              </w:r>
              <w:r w:rsidRPr="00545A80">
                <w:rPr>
                  <w:rStyle w:val="afb"/>
                  <w:rFonts w:eastAsia="Calibri"/>
                  <w:bCs/>
                  <w:kern w:val="3"/>
                  <w:szCs w:val="24"/>
                </w:rPr>
                <w:t>.</w:t>
              </w:r>
              <w:proofErr w:type="spellStart"/>
              <w:r w:rsidRPr="00545A80">
                <w:rPr>
                  <w:rStyle w:val="afb"/>
                  <w:rFonts w:eastAsia="Calibri"/>
                  <w:bCs/>
                  <w:kern w:val="3"/>
                  <w:szCs w:val="24"/>
                  <w:lang w:val="en-US"/>
                </w:rPr>
                <w:t>ru</w:t>
              </w:r>
              <w:proofErr w:type="spellEnd"/>
            </w:hyperlink>
            <w:r w:rsidRPr="00545A80">
              <w:rPr>
                <w:rFonts w:eastAsia="Calibri"/>
                <w:bCs/>
                <w:kern w:val="3"/>
                <w:szCs w:val="24"/>
              </w:rPr>
              <w:t xml:space="preserve"> </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Калужское отделение № 8608 ПАО Сбербанка г. Калуга</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к/с 30101810100000000612</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ИНН/КПП 4029030735/402901001</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р/с 40703810522240003864</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БИК 042908612</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jc w:val="left"/>
              <w:rPr>
                <w:rFonts w:eastAsia="Calibri"/>
                <w:bCs/>
                <w:kern w:val="3"/>
                <w:szCs w:val="24"/>
              </w:rPr>
            </w:pPr>
          </w:p>
          <w:p w:rsidR="00545A80" w:rsidRPr="00545A80" w:rsidRDefault="00545A80" w:rsidP="00230BEB">
            <w:pPr>
              <w:widowControl/>
              <w:spacing w:befor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_______________/</w:t>
            </w:r>
            <w:r w:rsidR="00D441F4">
              <w:rPr>
                <w:rFonts w:eastAsia="Calibri"/>
                <w:bCs/>
                <w:kern w:val="3"/>
                <w:szCs w:val="24"/>
              </w:rPr>
              <w:t>Саркисян</w:t>
            </w:r>
            <w:r w:rsidRPr="00545A80">
              <w:rPr>
                <w:rFonts w:eastAsia="Calibri"/>
                <w:bCs/>
                <w:kern w:val="3"/>
                <w:szCs w:val="24"/>
              </w:rPr>
              <w:t xml:space="preserve"> </w:t>
            </w:r>
            <w:r w:rsidR="00D441F4">
              <w:rPr>
                <w:rFonts w:eastAsia="Calibri"/>
                <w:bCs/>
                <w:kern w:val="3"/>
                <w:szCs w:val="24"/>
              </w:rPr>
              <w:t>М</w:t>
            </w:r>
            <w:r w:rsidRPr="00545A80">
              <w:rPr>
                <w:rFonts w:eastAsia="Calibri"/>
                <w:bCs/>
                <w:kern w:val="3"/>
                <w:szCs w:val="24"/>
              </w:rPr>
              <w:t>.</w:t>
            </w:r>
            <w:r w:rsidR="00D441F4">
              <w:rPr>
                <w:rFonts w:eastAsia="Calibri"/>
                <w:bCs/>
                <w:kern w:val="3"/>
                <w:szCs w:val="24"/>
              </w:rPr>
              <w:t>К</w:t>
            </w:r>
            <w:r w:rsidRPr="00545A80">
              <w:rPr>
                <w:rFonts w:eastAsia="Calibri"/>
                <w:bCs/>
                <w:kern w:val="3"/>
                <w:szCs w:val="24"/>
              </w:rPr>
              <w:t>./</w:t>
            </w:r>
          </w:p>
          <w:p w:rsidR="00545A80" w:rsidRPr="00545A80" w:rsidRDefault="00545A80" w:rsidP="00230BEB">
            <w:pPr>
              <w:widowControl/>
              <w:spacing w:before="0"/>
              <w:jc w:val="left"/>
              <w:rPr>
                <w:rFonts w:eastAsia="Calibri"/>
                <w:bCs/>
                <w:kern w:val="3"/>
                <w:szCs w:val="24"/>
              </w:rPr>
            </w:pPr>
            <w:r w:rsidRPr="00545A80">
              <w:rPr>
                <w:rFonts w:eastAsia="Calibri"/>
                <w:bCs/>
                <w:kern w:val="3"/>
                <w:szCs w:val="24"/>
              </w:rPr>
              <w:t>МП</w:t>
            </w:r>
          </w:p>
          <w:p w:rsidR="00545A80" w:rsidRPr="00545A80" w:rsidRDefault="00545A80" w:rsidP="00230BEB">
            <w:pPr>
              <w:widowControl/>
              <w:spacing w:before="0"/>
              <w:ind w:firstLine="0"/>
              <w:jc w:val="left"/>
              <w:rPr>
                <w:rFonts w:eastAsia="Calibri"/>
                <w:b/>
                <w:bCs/>
                <w:kern w:val="3"/>
                <w:szCs w:val="24"/>
              </w:rPr>
            </w:pPr>
          </w:p>
        </w:tc>
        <w:tc>
          <w:tcPr>
            <w:tcW w:w="4999" w:type="dxa"/>
          </w:tcPr>
          <w:p w:rsidR="00545A80" w:rsidRPr="00545A80" w:rsidRDefault="00545A80" w:rsidP="00230BEB">
            <w:pPr>
              <w:widowControl/>
              <w:spacing w:before="0"/>
              <w:ind w:firstLine="0"/>
              <w:jc w:val="left"/>
              <w:rPr>
                <w:rFonts w:eastAsia="Calibri"/>
                <w:b/>
                <w:bCs/>
                <w:kern w:val="3"/>
                <w:szCs w:val="24"/>
              </w:rPr>
            </w:pPr>
            <w:r w:rsidRPr="00545A80">
              <w:rPr>
                <w:rFonts w:eastAsia="Calibri"/>
                <w:b/>
                <w:bCs/>
                <w:kern w:val="3"/>
                <w:szCs w:val="24"/>
              </w:rPr>
              <w:t>Поставщик:</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_______________/ ______________/ </w:t>
            </w:r>
          </w:p>
          <w:p w:rsidR="00545A80" w:rsidRPr="006C682C" w:rsidRDefault="00545A80" w:rsidP="00230BEB">
            <w:pPr>
              <w:widowControl/>
              <w:spacing w:before="0"/>
              <w:ind w:firstLine="0"/>
              <w:jc w:val="left"/>
              <w:rPr>
                <w:rFonts w:eastAsia="Calibri"/>
                <w:b/>
                <w:bCs/>
                <w:kern w:val="3"/>
                <w:szCs w:val="24"/>
              </w:rPr>
            </w:pPr>
            <w:r w:rsidRPr="00545A80">
              <w:rPr>
                <w:rFonts w:eastAsia="Calibri"/>
                <w:bCs/>
                <w:kern w:val="3"/>
                <w:szCs w:val="24"/>
              </w:rPr>
              <w:t xml:space="preserve">       МП</w:t>
            </w:r>
          </w:p>
        </w:tc>
      </w:tr>
    </w:tbl>
    <w:p w:rsidR="00545A80" w:rsidRPr="00710C15"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Pr="00545A80" w:rsidRDefault="00545A80" w:rsidP="00545A80">
      <w:pPr>
        <w:pStyle w:val="Standard"/>
        <w:jc w:val="right"/>
      </w:pPr>
      <w:r w:rsidRPr="00545A80">
        <w:lastRenderedPageBreak/>
        <w:t>Приложение №1</w:t>
      </w:r>
    </w:p>
    <w:p w:rsidR="00545A80" w:rsidRPr="00545A80" w:rsidRDefault="00545A80" w:rsidP="00545A80">
      <w:pPr>
        <w:pStyle w:val="Standard"/>
        <w:tabs>
          <w:tab w:val="left" w:pos="1040"/>
          <w:tab w:val="left" w:pos="1440"/>
          <w:tab w:val="left" w:pos="8000"/>
        </w:tabs>
        <w:jc w:val="right"/>
        <w:rPr>
          <w:rFonts w:eastAsia="Times New Roman"/>
        </w:rPr>
      </w:pPr>
      <w:r w:rsidRPr="00545A80">
        <w:t>к договору № ______  от «      »            2020 г.</w:t>
      </w:r>
    </w:p>
    <w:p w:rsidR="00545A80" w:rsidRPr="00545A80" w:rsidRDefault="00545A80" w:rsidP="00545A80">
      <w:pPr>
        <w:pStyle w:val="Standard"/>
        <w:tabs>
          <w:tab w:val="left" w:pos="1040"/>
          <w:tab w:val="left" w:pos="1440"/>
          <w:tab w:val="left" w:pos="8000"/>
        </w:tabs>
        <w:jc w:val="center"/>
      </w:pPr>
    </w:p>
    <w:p w:rsidR="00545A80" w:rsidRPr="00545A80" w:rsidRDefault="00545A80" w:rsidP="00545A80">
      <w:pPr>
        <w:pStyle w:val="Standard"/>
        <w:tabs>
          <w:tab w:val="left" w:pos="1040"/>
          <w:tab w:val="left" w:pos="1440"/>
          <w:tab w:val="left" w:pos="8000"/>
        </w:tabs>
        <w:jc w:val="center"/>
      </w:pPr>
    </w:p>
    <w:p w:rsidR="00545A80" w:rsidRPr="00545A80" w:rsidRDefault="00545A80" w:rsidP="00545A80">
      <w:pPr>
        <w:pStyle w:val="Standard"/>
        <w:tabs>
          <w:tab w:val="left" w:pos="1040"/>
          <w:tab w:val="left" w:pos="1440"/>
          <w:tab w:val="left" w:pos="8000"/>
        </w:tabs>
        <w:jc w:val="center"/>
        <w:rPr>
          <w:b/>
        </w:rPr>
      </w:pPr>
      <w:r w:rsidRPr="00545A80">
        <w:rPr>
          <w:b/>
        </w:rPr>
        <w:t xml:space="preserve">Спецификация  </w:t>
      </w:r>
    </w:p>
    <w:p w:rsidR="00545A80" w:rsidRPr="00545A80" w:rsidRDefault="00545A80" w:rsidP="00545A80">
      <w:pPr>
        <w:pStyle w:val="Standard"/>
        <w:tabs>
          <w:tab w:val="left" w:pos="1040"/>
          <w:tab w:val="left" w:pos="1440"/>
          <w:tab w:val="left" w:pos="8000"/>
        </w:tabs>
        <w:jc w:val="center"/>
        <w:rPr>
          <w:b/>
        </w:rPr>
      </w:pPr>
    </w:p>
    <w:p w:rsidR="00545A80" w:rsidRPr="00545A80" w:rsidRDefault="00545A80" w:rsidP="00545A80">
      <w:pPr>
        <w:pStyle w:val="Standard"/>
        <w:tabs>
          <w:tab w:val="left" w:pos="1040"/>
          <w:tab w:val="left" w:pos="1440"/>
          <w:tab w:val="left" w:pos="8000"/>
        </w:tabs>
        <w:jc w:val="both"/>
      </w:pPr>
    </w:p>
    <w:tbl>
      <w:tblPr>
        <w:tblW w:w="5000" w:type="pct"/>
        <w:jc w:val="center"/>
        <w:tblLook w:val="04A0" w:firstRow="1" w:lastRow="0" w:firstColumn="1" w:lastColumn="0" w:noHBand="0" w:noVBand="1"/>
      </w:tblPr>
      <w:tblGrid>
        <w:gridCol w:w="458"/>
        <w:gridCol w:w="3552"/>
        <w:gridCol w:w="719"/>
        <w:gridCol w:w="855"/>
        <w:gridCol w:w="984"/>
        <w:gridCol w:w="1176"/>
        <w:gridCol w:w="1296"/>
        <w:gridCol w:w="957"/>
      </w:tblGrid>
      <w:tr w:rsidR="00545A80" w:rsidRPr="004613A3" w:rsidTr="00230BEB">
        <w:trPr>
          <w:trHeight w:val="1595"/>
          <w:jc w:val="center"/>
        </w:trPr>
        <w:tc>
          <w:tcPr>
            <w:tcW w:w="229" w:type="pct"/>
            <w:tcBorders>
              <w:top w:val="single" w:sz="8" w:space="0" w:color="auto"/>
              <w:left w:val="single" w:sz="8" w:space="0" w:color="auto"/>
              <w:bottom w:val="nil"/>
              <w:right w:val="nil"/>
            </w:tcBorders>
            <w:vAlign w:val="center"/>
            <w:hideMark/>
          </w:tcPr>
          <w:p w:rsidR="00545A80" w:rsidRPr="00545A80" w:rsidRDefault="00545A80" w:rsidP="00230BEB">
            <w:pPr>
              <w:spacing w:before="0"/>
              <w:ind w:firstLine="0"/>
              <w:jc w:val="center"/>
              <w:rPr>
                <w:b/>
                <w:bCs/>
                <w:szCs w:val="24"/>
              </w:rPr>
            </w:pPr>
            <w:bookmarkStart w:id="3" w:name="_Hlk508914871"/>
            <w:r w:rsidRPr="00545A80">
              <w:rPr>
                <w:b/>
                <w:bCs/>
                <w:szCs w:val="24"/>
              </w:rPr>
              <w:t>№</w:t>
            </w:r>
          </w:p>
        </w:tc>
        <w:tc>
          <w:tcPr>
            <w:tcW w:w="1777" w:type="pct"/>
            <w:tcBorders>
              <w:top w:val="single" w:sz="8" w:space="0" w:color="auto"/>
              <w:left w:val="single" w:sz="4" w:space="0" w:color="auto"/>
              <w:bottom w:val="nil"/>
              <w:right w:val="nil"/>
            </w:tcBorders>
            <w:vAlign w:val="center"/>
            <w:hideMark/>
          </w:tcPr>
          <w:p w:rsidR="00545A80" w:rsidRPr="00545A80" w:rsidRDefault="00545A80" w:rsidP="00230BEB">
            <w:pPr>
              <w:spacing w:before="0"/>
              <w:ind w:firstLine="0"/>
              <w:jc w:val="center"/>
              <w:rPr>
                <w:b/>
                <w:bCs/>
                <w:szCs w:val="24"/>
              </w:rPr>
            </w:pPr>
            <w:r w:rsidRPr="00545A80">
              <w:rPr>
                <w:b/>
                <w:bCs/>
                <w:szCs w:val="24"/>
              </w:rPr>
              <w:t>Наименование и технические характеристики, производитель и страна происхождения товара</w:t>
            </w:r>
          </w:p>
        </w:tc>
        <w:tc>
          <w:tcPr>
            <w:tcW w:w="360" w:type="pct"/>
            <w:tcBorders>
              <w:top w:val="single" w:sz="8" w:space="0" w:color="auto"/>
              <w:left w:val="single" w:sz="4" w:space="0" w:color="auto"/>
              <w:bottom w:val="nil"/>
              <w:right w:val="nil"/>
            </w:tcBorders>
            <w:vAlign w:val="center"/>
            <w:hideMark/>
          </w:tcPr>
          <w:p w:rsidR="00545A80" w:rsidRPr="00545A80" w:rsidRDefault="00545A80" w:rsidP="00230BEB">
            <w:pPr>
              <w:spacing w:before="0"/>
              <w:ind w:firstLine="0"/>
              <w:jc w:val="center"/>
              <w:rPr>
                <w:b/>
                <w:bCs/>
                <w:szCs w:val="24"/>
              </w:rPr>
            </w:pPr>
            <w:r w:rsidRPr="00545A80">
              <w:rPr>
                <w:b/>
                <w:bCs/>
                <w:szCs w:val="24"/>
              </w:rPr>
              <w:t>Ед.</w:t>
            </w:r>
          </w:p>
        </w:tc>
        <w:tc>
          <w:tcPr>
            <w:tcW w:w="42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Кол-во</w:t>
            </w:r>
          </w:p>
        </w:tc>
        <w:tc>
          <w:tcPr>
            <w:tcW w:w="492"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Размер НДС %</w:t>
            </w:r>
          </w:p>
        </w:tc>
        <w:tc>
          <w:tcPr>
            <w:tcW w:w="58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Цена, руб.</w:t>
            </w:r>
          </w:p>
        </w:tc>
        <w:tc>
          <w:tcPr>
            <w:tcW w:w="64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Сумма, руб.</w:t>
            </w:r>
          </w:p>
        </w:tc>
        <w:tc>
          <w:tcPr>
            <w:tcW w:w="479" w:type="pct"/>
            <w:tcBorders>
              <w:top w:val="single" w:sz="8" w:space="0" w:color="auto"/>
              <w:left w:val="single" w:sz="4" w:space="0" w:color="auto"/>
              <w:bottom w:val="nil"/>
              <w:right w:val="single" w:sz="8" w:space="0" w:color="auto"/>
            </w:tcBorders>
            <w:vAlign w:val="center"/>
          </w:tcPr>
          <w:p w:rsidR="00545A80" w:rsidRPr="004613A3" w:rsidRDefault="00545A80" w:rsidP="00230BEB">
            <w:pPr>
              <w:spacing w:before="0"/>
              <w:ind w:firstLine="0"/>
              <w:jc w:val="center"/>
              <w:rPr>
                <w:b/>
                <w:bCs/>
                <w:szCs w:val="24"/>
              </w:rPr>
            </w:pPr>
            <w:r w:rsidRPr="00545A80">
              <w:rPr>
                <w:b/>
                <w:bCs/>
                <w:szCs w:val="24"/>
              </w:rPr>
              <w:t>Сумма НДС, руб.</w:t>
            </w:r>
          </w:p>
        </w:tc>
      </w:tr>
      <w:tr w:rsidR="00545A80" w:rsidRPr="004613A3" w:rsidTr="00230BEB">
        <w:trPr>
          <w:trHeight w:val="1116"/>
          <w:jc w:val="center"/>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spacing w:before="0"/>
              <w:ind w:firstLine="0"/>
              <w:jc w:val="center"/>
              <w:rPr>
                <w:color w:val="000000"/>
                <w:szCs w:val="24"/>
              </w:rPr>
            </w:pPr>
            <w:r w:rsidRPr="004613A3">
              <w:rPr>
                <w:color w:val="000000"/>
                <w:szCs w:val="24"/>
              </w:rPr>
              <w:t>1</w:t>
            </w:r>
          </w:p>
        </w:tc>
        <w:tc>
          <w:tcPr>
            <w:tcW w:w="1777" w:type="pct"/>
            <w:tcBorders>
              <w:top w:val="single" w:sz="4" w:space="0" w:color="auto"/>
              <w:bottom w:val="single" w:sz="4" w:space="0" w:color="auto"/>
            </w:tcBorders>
            <w:vAlign w:val="center"/>
          </w:tcPr>
          <w:p w:rsidR="00545A80" w:rsidRPr="004613A3" w:rsidRDefault="00545A80" w:rsidP="00230BEB">
            <w:pPr>
              <w:spacing w:before="0"/>
              <w:ind w:firstLine="0"/>
              <w:jc w:val="left"/>
              <w:rPr>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spacing w:before="0"/>
              <w:ind w:firstLine="0"/>
              <w:jc w:val="center"/>
              <w:rPr>
                <w:szCs w:val="24"/>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545A80" w:rsidRPr="004613A3" w:rsidRDefault="00545A80" w:rsidP="00230BEB">
            <w:pPr>
              <w:pStyle w:val="ab"/>
              <w:spacing w:after="0"/>
              <w:ind w:left="-102" w:right="-104"/>
              <w:jc w:val="center"/>
              <w:rPr>
                <w:sz w:val="24"/>
                <w:szCs w:val="24"/>
              </w:rPr>
            </w:pPr>
          </w:p>
        </w:tc>
        <w:tc>
          <w:tcPr>
            <w:tcW w:w="492"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spacing w:before="0"/>
              <w:ind w:firstLine="0"/>
              <w:jc w:val="center"/>
              <w:rPr>
                <w:szCs w:val="24"/>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pStyle w:val="ab"/>
              <w:spacing w:after="0"/>
              <w:ind w:left="-102" w:right="-104"/>
              <w:jc w:val="center"/>
              <w:rPr>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pStyle w:val="ab"/>
              <w:spacing w:after="0"/>
              <w:ind w:left="-102" w:right="-104"/>
              <w:jc w:val="center"/>
              <w:rPr>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spacing w:before="0"/>
              <w:ind w:firstLine="0"/>
              <w:jc w:val="center"/>
              <w:rPr>
                <w:szCs w:val="24"/>
              </w:rPr>
            </w:pPr>
          </w:p>
        </w:tc>
      </w:tr>
      <w:tr w:rsidR="00545A80" w:rsidRPr="00545A80" w:rsidTr="00230BEB">
        <w:trPr>
          <w:trHeight w:val="422"/>
          <w:jc w:val="center"/>
        </w:trPr>
        <w:tc>
          <w:tcPr>
            <w:tcW w:w="5000" w:type="pct"/>
            <w:gridSpan w:val="8"/>
          </w:tcPr>
          <w:p w:rsidR="00545A80" w:rsidRDefault="00545A80" w:rsidP="00230BEB">
            <w:pPr>
              <w:spacing w:before="0"/>
              <w:ind w:firstLine="0"/>
              <w:jc w:val="right"/>
              <w:rPr>
                <w:b/>
                <w:szCs w:val="24"/>
              </w:rPr>
            </w:pPr>
          </w:p>
          <w:p w:rsidR="00545A80" w:rsidRPr="00545A80" w:rsidRDefault="00545A80" w:rsidP="00230BEB">
            <w:pPr>
              <w:widowControl/>
              <w:spacing w:before="0"/>
              <w:rPr>
                <w:rFonts w:eastAsia="Calibri"/>
                <w:bCs/>
                <w:kern w:val="3"/>
                <w:szCs w:val="22"/>
              </w:rPr>
            </w:pPr>
            <w:r w:rsidRPr="00545A80">
              <w:rPr>
                <w:b/>
                <w:szCs w:val="24"/>
              </w:rPr>
              <w:t>Итого: ___________</w:t>
            </w:r>
            <w:proofErr w:type="gramStart"/>
            <w:r w:rsidRPr="00545A80">
              <w:rPr>
                <w:b/>
                <w:szCs w:val="24"/>
              </w:rPr>
              <w:t>_  руб.</w:t>
            </w:r>
            <w:proofErr w:type="gramEnd"/>
            <w:r w:rsidRPr="00545A80">
              <w:rPr>
                <w:b/>
                <w:szCs w:val="24"/>
              </w:rPr>
              <w:t xml:space="preserve">  _________коп. (___________________.</w:t>
            </w:r>
            <w:proofErr w:type="gramStart"/>
            <w:r w:rsidRPr="00545A80">
              <w:rPr>
                <w:b/>
                <w:szCs w:val="24"/>
              </w:rPr>
              <w:t>),</w:t>
            </w:r>
            <w:r w:rsidRPr="00545A80">
              <w:rPr>
                <w:b/>
                <w:sz w:val="22"/>
                <w:szCs w:val="22"/>
              </w:rPr>
              <w:t>в</w:t>
            </w:r>
            <w:proofErr w:type="gramEnd"/>
            <w:r w:rsidRPr="00545A80">
              <w:rPr>
                <w:b/>
                <w:sz w:val="22"/>
                <w:szCs w:val="22"/>
              </w:rPr>
              <w:t xml:space="preserve"> том числе НДС %</w:t>
            </w:r>
            <w:r w:rsidR="00404746">
              <w:rPr>
                <w:b/>
                <w:sz w:val="22"/>
                <w:szCs w:val="22"/>
              </w:rPr>
              <w:t>/без НДС</w:t>
            </w:r>
            <w:r w:rsidRPr="00545A80">
              <w:rPr>
                <w:b/>
                <w:sz w:val="22"/>
                <w:szCs w:val="22"/>
              </w:rPr>
              <w:t xml:space="preserve"> (если не облагается, </w:t>
            </w:r>
            <w:r w:rsidRPr="00545A80">
              <w:rPr>
                <w:b/>
                <w:i/>
                <w:sz w:val="22"/>
                <w:szCs w:val="22"/>
                <w:u w:val="single"/>
              </w:rPr>
              <w:t>обязательно</w:t>
            </w:r>
            <w:r w:rsidRPr="00545A80">
              <w:rPr>
                <w:b/>
                <w:sz w:val="22"/>
                <w:szCs w:val="22"/>
              </w:rPr>
              <w:t xml:space="preserve"> указать основания).</w:t>
            </w:r>
          </w:p>
          <w:p w:rsidR="00545A80" w:rsidRPr="00545A80" w:rsidRDefault="00545A80" w:rsidP="00230BEB">
            <w:pPr>
              <w:spacing w:before="0"/>
              <w:ind w:firstLine="0"/>
              <w:rPr>
                <w:b/>
                <w:szCs w:val="24"/>
              </w:rPr>
            </w:pPr>
          </w:p>
        </w:tc>
      </w:tr>
      <w:bookmarkEnd w:id="3"/>
    </w:tbl>
    <w:p w:rsidR="00545A80" w:rsidRPr="00545A80" w:rsidRDefault="00545A80" w:rsidP="00545A80">
      <w:pPr>
        <w:pStyle w:val="Standard"/>
        <w:tabs>
          <w:tab w:val="left" w:pos="1040"/>
          <w:tab w:val="left" w:pos="1440"/>
          <w:tab w:val="left" w:pos="8000"/>
        </w:tabs>
        <w:jc w:val="both"/>
      </w:pPr>
    </w:p>
    <w:p w:rsidR="00545A80" w:rsidRPr="00545A80" w:rsidRDefault="00545A80" w:rsidP="00545A80">
      <w:pPr>
        <w:spacing w:before="0"/>
        <w:ind w:firstLine="0"/>
        <w:jc w:val="center"/>
        <w:rPr>
          <w:b/>
          <w:szCs w:val="24"/>
        </w:rPr>
      </w:pPr>
      <w:r w:rsidRPr="00545A80">
        <w:rPr>
          <w:b/>
          <w:szCs w:val="24"/>
        </w:rPr>
        <w:t>Подписи сторон:</w:t>
      </w:r>
    </w:p>
    <w:p w:rsidR="00545A80" w:rsidRPr="00545A80" w:rsidRDefault="00545A80" w:rsidP="00545A80">
      <w:pPr>
        <w:pStyle w:val="Standard"/>
        <w:tabs>
          <w:tab w:val="left" w:pos="1040"/>
          <w:tab w:val="left" w:pos="1440"/>
          <w:tab w:val="left" w:pos="8000"/>
        </w:tabs>
        <w:jc w:val="both"/>
      </w:pPr>
    </w:p>
    <w:p w:rsidR="00545A80" w:rsidRPr="00545A80" w:rsidRDefault="00545A80" w:rsidP="00545A80">
      <w:pPr>
        <w:pStyle w:val="Standard"/>
        <w:tabs>
          <w:tab w:val="left" w:pos="1040"/>
          <w:tab w:val="left" w:pos="1440"/>
          <w:tab w:val="left" w:pos="8000"/>
        </w:tabs>
        <w:jc w:val="both"/>
      </w:pPr>
    </w:p>
    <w:p w:rsidR="00545A80" w:rsidRPr="00545A80" w:rsidRDefault="00545A80" w:rsidP="00545A80">
      <w:pPr>
        <w:pStyle w:val="Standard"/>
        <w:jc w:val="both"/>
      </w:pPr>
      <w:r w:rsidRPr="00545A80">
        <w:t xml:space="preserve">   от Покупателя</w:t>
      </w:r>
      <w:r w:rsidRPr="00545A80">
        <w:tab/>
      </w:r>
      <w:r w:rsidRPr="00545A80">
        <w:tab/>
      </w:r>
      <w:r w:rsidRPr="00545A80">
        <w:tab/>
        <w:t xml:space="preserve">                            от Поставщика</w:t>
      </w:r>
    </w:p>
    <w:p w:rsidR="00545A80" w:rsidRPr="00545A80" w:rsidRDefault="00545A80" w:rsidP="00545A80">
      <w:pPr>
        <w:pStyle w:val="Standard"/>
        <w:jc w:val="both"/>
      </w:pPr>
      <w:r w:rsidRPr="00545A80">
        <w:tab/>
      </w:r>
      <w:r w:rsidRPr="00545A80">
        <w:tab/>
      </w:r>
      <w:r w:rsidRPr="00545A80">
        <w:tab/>
      </w:r>
      <w:r w:rsidRPr="00545A80">
        <w:tab/>
      </w:r>
      <w:r w:rsidRPr="00545A80">
        <w:tab/>
      </w:r>
      <w:r w:rsidRPr="00545A80">
        <w:tab/>
      </w:r>
    </w:p>
    <w:p w:rsidR="00545A80" w:rsidRPr="00545A80" w:rsidRDefault="00545A80" w:rsidP="00545A80">
      <w:pPr>
        <w:pStyle w:val="Textbodyindent"/>
        <w:spacing w:after="0"/>
        <w:ind w:firstLine="0"/>
        <w:jc w:val="both"/>
        <w:rPr>
          <w:rFonts w:ascii="Times New Roman" w:hAnsi="Times New Roman"/>
          <w:sz w:val="24"/>
          <w:szCs w:val="24"/>
        </w:rPr>
      </w:pPr>
    </w:p>
    <w:p w:rsidR="00545A80" w:rsidRPr="0010555C" w:rsidRDefault="00545A80" w:rsidP="00545A80">
      <w:pPr>
        <w:pStyle w:val="aff0"/>
        <w:widowControl w:val="0"/>
        <w:suppressAutoHyphens/>
        <w:autoSpaceDN w:val="0"/>
        <w:jc w:val="both"/>
        <w:textAlignment w:val="baseline"/>
        <w:rPr>
          <w:rFonts w:ascii="Times New Roman" w:hAnsi="Times New Roman"/>
          <w:sz w:val="24"/>
          <w:szCs w:val="24"/>
          <w:lang w:val="ru-RU"/>
        </w:rPr>
      </w:pPr>
      <w:r w:rsidRPr="00545A80">
        <w:rPr>
          <w:rFonts w:ascii="Times New Roman" w:hAnsi="Times New Roman"/>
          <w:sz w:val="24"/>
          <w:szCs w:val="24"/>
          <w:lang w:val="ru-RU"/>
        </w:rPr>
        <w:t>_______________/</w:t>
      </w:r>
      <w:r w:rsidR="000072AF">
        <w:rPr>
          <w:rFonts w:ascii="Times New Roman" w:hAnsi="Times New Roman"/>
          <w:sz w:val="24"/>
          <w:szCs w:val="24"/>
          <w:lang w:val="ru-RU"/>
        </w:rPr>
        <w:t>М</w:t>
      </w:r>
      <w:r w:rsidRPr="00545A80">
        <w:rPr>
          <w:rFonts w:ascii="Times New Roman" w:hAnsi="Times New Roman"/>
          <w:sz w:val="24"/>
          <w:szCs w:val="24"/>
          <w:lang w:val="ru-RU"/>
        </w:rPr>
        <w:t>.</w:t>
      </w:r>
      <w:r w:rsidR="000072AF">
        <w:rPr>
          <w:rFonts w:ascii="Times New Roman" w:hAnsi="Times New Roman"/>
          <w:sz w:val="24"/>
          <w:szCs w:val="24"/>
          <w:lang w:val="ru-RU"/>
        </w:rPr>
        <w:t>К.</w:t>
      </w:r>
      <w:r w:rsidRPr="00545A80">
        <w:rPr>
          <w:rFonts w:ascii="Times New Roman" w:hAnsi="Times New Roman"/>
          <w:sz w:val="24"/>
          <w:szCs w:val="24"/>
          <w:lang w:val="ru-RU"/>
        </w:rPr>
        <w:t xml:space="preserve"> </w:t>
      </w:r>
      <w:r w:rsidR="000072AF">
        <w:rPr>
          <w:rFonts w:ascii="Times New Roman" w:hAnsi="Times New Roman"/>
          <w:sz w:val="24"/>
          <w:szCs w:val="24"/>
          <w:lang w:val="ru-RU"/>
        </w:rPr>
        <w:t>Саркисян</w:t>
      </w:r>
      <w:r w:rsidRPr="00545A80">
        <w:rPr>
          <w:rFonts w:ascii="Times New Roman" w:hAnsi="Times New Roman"/>
          <w:sz w:val="24"/>
          <w:szCs w:val="24"/>
          <w:lang w:val="ru-RU"/>
        </w:rPr>
        <w:t>/</w:t>
      </w:r>
      <w:r w:rsidRPr="00545A80">
        <w:rPr>
          <w:rFonts w:ascii="Times New Roman" w:hAnsi="Times New Roman"/>
          <w:sz w:val="24"/>
          <w:szCs w:val="24"/>
          <w:lang w:val="ru-RU"/>
        </w:rPr>
        <w:tab/>
        <w:t xml:space="preserve">                              _______________/ _________________/</w:t>
      </w:r>
    </w:p>
    <w:p w:rsidR="00545A80" w:rsidRPr="00725CC6" w:rsidRDefault="00545A80" w:rsidP="00545A80">
      <w:pPr>
        <w:pStyle w:val="Textbodyindent"/>
        <w:spacing w:after="0"/>
        <w:ind w:firstLine="0"/>
        <w:jc w:val="both"/>
      </w:pPr>
      <w:r w:rsidRPr="00725CC6">
        <w:rPr>
          <w:rFonts w:ascii="Times New Roman" w:hAnsi="Times New Roman"/>
          <w:sz w:val="24"/>
          <w:szCs w:val="24"/>
        </w:rPr>
        <w:tab/>
      </w:r>
      <w:r w:rsidRPr="00725CC6">
        <w:rPr>
          <w:rFonts w:ascii="Times New Roman" w:hAnsi="Times New Roman"/>
          <w:sz w:val="24"/>
          <w:szCs w:val="24"/>
        </w:rPr>
        <w:tab/>
      </w:r>
    </w:p>
    <w:p w:rsidR="00545A80" w:rsidRDefault="00545A80" w:rsidP="00545A80">
      <w:pPr>
        <w:widowControl/>
        <w:spacing w:before="0"/>
        <w:ind w:firstLine="0"/>
        <w:rPr>
          <w:rFonts w:eastAsia="Calibri"/>
          <w:kern w:val="3"/>
          <w:szCs w:val="24"/>
        </w:rPr>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3A6949" w:rsidRDefault="003A6949" w:rsidP="004D23D1">
      <w:pPr>
        <w:pStyle w:val="Standard"/>
        <w:jc w:val="right"/>
      </w:pPr>
    </w:p>
    <w:p w:rsidR="003A6949" w:rsidRDefault="003A6949" w:rsidP="004D23D1">
      <w:pPr>
        <w:pStyle w:val="Standard"/>
        <w:jc w:val="right"/>
      </w:pPr>
    </w:p>
    <w:p w:rsidR="003A6949" w:rsidRDefault="003A6949"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D23D1" w:rsidRPr="00725CC6" w:rsidRDefault="004D23D1" w:rsidP="004D23D1">
      <w:pPr>
        <w:pStyle w:val="Standard"/>
        <w:jc w:val="right"/>
      </w:pPr>
      <w:r w:rsidRPr="00725CC6">
        <w:t>Приложение №</w:t>
      </w:r>
      <w:r>
        <w:t>2</w:t>
      </w:r>
    </w:p>
    <w:p w:rsidR="004D23D1" w:rsidRDefault="004D23D1" w:rsidP="004D23D1">
      <w:pPr>
        <w:pStyle w:val="Standard"/>
        <w:tabs>
          <w:tab w:val="left" w:pos="1040"/>
          <w:tab w:val="left" w:pos="1440"/>
          <w:tab w:val="left" w:pos="8000"/>
        </w:tabs>
        <w:jc w:val="right"/>
      </w:pPr>
      <w:r w:rsidRPr="00725CC6">
        <w:t>к договору №</w:t>
      </w:r>
      <w:r>
        <w:rPr>
          <w:color w:val="000000"/>
          <w:lang w:bidi="ru-RU"/>
        </w:rPr>
        <w:t>_____________</w:t>
      </w:r>
      <w:r>
        <w:t xml:space="preserve">  от «___» ___________ 2020</w:t>
      </w:r>
      <w:r w:rsidRPr="00725CC6">
        <w:t>г.</w:t>
      </w:r>
    </w:p>
    <w:p w:rsidR="004D23D1" w:rsidRDefault="004D23D1" w:rsidP="004D23D1">
      <w:pPr>
        <w:pStyle w:val="Standard"/>
        <w:tabs>
          <w:tab w:val="left" w:pos="1040"/>
          <w:tab w:val="left" w:pos="1440"/>
          <w:tab w:val="left" w:pos="8000"/>
        </w:tabs>
        <w:jc w:val="right"/>
      </w:pPr>
    </w:p>
    <w:p w:rsidR="004D23D1" w:rsidRPr="00725CC6" w:rsidRDefault="004D23D1" w:rsidP="004D23D1">
      <w:pPr>
        <w:pStyle w:val="Standard"/>
        <w:tabs>
          <w:tab w:val="left" w:pos="1040"/>
          <w:tab w:val="left" w:pos="1440"/>
          <w:tab w:val="left" w:pos="8000"/>
        </w:tabs>
        <w:jc w:val="right"/>
        <w:rPr>
          <w:rFonts w:eastAsia="Times New Roman"/>
        </w:rPr>
      </w:pPr>
    </w:p>
    <w:p w:rsidR="004D23D1" w:rsidRDefault="004D23D1" w:rsidP="004D23D1">
      <w:pPr>
        <w:pStyle w:val="Textbodyindent"/>
        <w:tabs>
          <w:tab w:val="left" w:pos="1323"/>
          <w:tab w:val="left" w:pos="1723"/>
          <w:tab w:val="left" w:pos="8283"/>
        </w:tabs>
        <w:spacing w:after="0"/>
        <w:ind w:firstLine="0"/>
        <w:jc w:val="center"/>
      </w:pPr>
    </w:p>
    <w:p w:rsidR="004D23D1" w:rsidRPr="00C87F07" w:rsidRDefault="004D23D1" w:rsidP="004D23D1">
      <w:pPr>
        <w:pStyle w:val="Standard"/>
        <w:tabs>
          <w:tab w:val="left" w:pos="1040"/>
          <w:tab w:val="left" w:pos="1440"/>
          <w:tab w:val="left" w:pos="8000"/>
        </w:tabs>
        <w:jc w:val="center"/>
        <w:rPr>
          <w:b/>
        </w:rPr>
      </w:pPr>
      <w:r w:rsidRPr="00C87F07">
        <w:rPr>
          <w:b/>
        </w:rPr>
        <w:t xml:space="preserve">График поставки  </w:t>
      </w:r>
    </w:p>
    <w:p w:rsidR="004D23D1" w:rsidRPr="00C87F07" w:rsidRDefault="004D23D1" w:rsidP="004D23D1">
      <w:pPr>
        <w:pStyle w:val="Standard"/>
        <w:tabs>
          <w:tab w:val="left" w:pos="1040"/>
          <w:tab w:val="left" w:pos="1440"/>
          <w:tab w:val="left" w:pos="8000"/>
        </w:tabs>
        <w:jc w:val="center"/>
        <w:rPr>
          <w:b/>
        </w:rPr>
      </w:pPr>
    </w:p>
    <w:p w:rsidR="004D23D1" w:rsidRPr="00C87F07" w:rsidRDefault="004D23D1" w:rsidP="004D23D1">
      <w:pPr>
        <w:ind w:firstLine="709"/>
      </w:pPr>
      <w:r w:rsidRPr="00C87F07">
        <w:t>Поставка товара будет произведена, согласно таблице № 1</w:t>
      </w:r>
    </w:p>
    <w:p w:rsidR="004D23D1" w:rsidRPr="00C87F07" w:rsidRDefault="004D23D1" w:rsidP="004D23D1">
      <w:pPr>
        <w:jc w:val="right"/>
      </w:pPr>
    </w:p>
    <w:p w:rsidR="004D23D1" w:rsidRPr="00C87F07" w:rsidRDefault="004D23D1" w:rsidP="004D23D1">
      <w:pPr>
        <w:jc w:val="right"/>
      </w:pPr>
      <w:r w:rsidRPr="00C87F07">
        <w:t>Таблица № 1 – Срок поставки Товара</w:t>
      </w:r>
    </w:p>
    <w:p w:rsidR="004D23D1" w:rsidRPr="00C87F07" w:rsidRDefault="004D23D1" w:rsidP="004D23D1">
      <w:pPr>
        <w:pStyle w:val="Standard"/>
        <w:tabs>
          <w:tab w:val="left" w:pos="1040"/>
          <w:tab w:val="left" w:pos="1440"/>
          <w:tab w:val="left" w:pos="8000"/>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82"/>
        <w:gridCol w:w="4113"/>
        <w:gridCol w:w="1775"/>
        <w:gridCol w:w="852"/>
        <w:gridCol w:w="2475"/>
      </w:tblGrid>
      <w:tr w:rsidR="004D23D1" w:rsidRPr="00C87F07" w:rsidTr="008E1BAE">
        <w:trPr>
          <w:trHeight w:val="596"/>
        </w:trPr>
        <w:tc>
          <w:tcPr>
            <w:tcW w:w="391"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 п/п</w:t>
            </w:r>
          </w:p>
        </w:tc>
        <w:tc>
          <w:tcPr>
            <w:tcW w:w="2057"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Наименование Товара</w:t>
            </w:r>
          </w:p>
        </w:tc>
        <w:tc>
          <w:tcPr>
            <w:tcW w:w="888" w:type="pct"/>
            <w:tcMar>
              <w:top w:w="0" w:type="dxa"/>
              <w:left w:w="108" w:type="dxa"/>
              <w:bottom w:w="0" w:type="dxa"/>
              <w:right w:w="108" w:type="dxa"/>
            </w:tcMar>
            <w:vAlign w:val="center"/>
          </w:tcPr>
          <w:p w:rsidR="004D23D1" w:rsidRPr="00C87F07" w:rsidRDefault="004D23D1" w:rsidP="008E1BAE">
            <w:pPr>
              <w:pStyle w:val="Standard"/>
              <w:snapToGrid w:val="0"/>
              <w:ind w:right="-53"/>
              <w:jc w:val="center"/>
            </w:pPr>
            <w:r w:rsidRPr="00C87F07">
              <w:t>Ед.</w:t>
            </w:r>
            <w:r w:rsidRPr="00C87F07">
              <w:br/>
              <w:t>изм.</w:t>
            </w:r>
          </w:p>
        </w:tc>
        <w:tc>
          <w:tcPr>
            <w:tcW w:w="426" w:type="pct"/>
            <w:tcMar>
              <w:top w:w="0" w:type="dxa"/>
              <w:left w:w="108" w:type="dxa"/>
              <w:bottom w:w="0" w:type="dxa"/>
              <w:right w:w="108" w:type="dxa"/>
            </w:tcMar>
            <w:vAlign w:val="center"/>
          </w:tcPr>
          <w:p w:rsidR="004D23D1" w:rsidRPr="00C87F07" w:rsidRDefault="004D23D1" w:rsidP="008E1BAE">
            <w:pPr>
              <w:pStyle w:val="Standard"/>
              <w:snapToGrid w:val="0"/>
              <w:ind w:right="-53"/>
              <w:jc w:val="center"/>
            </w:pPr>
            <w:r w:rsidRPr="00C87F07">
              <w:t>Кол-во</w:t>
            </w:r>
          </w:p>
        </w:tc>
        <w:tc>
          <w:tcPr>
            <w:tcW w:w="1238"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Срок поставки</w:t>
            </w:r>
          </w:p>
        </w:tc>
      </w:tr>
      <w:tr w:rsidR="004D23D1" w:rsidRPr="00C87F07" w:rsidTr="008E1BAE">
        <w:trPr>
          <w:trHeight w:val="433"/>
        </w:trPr>
        <w:tc>
          <w:tcPr>
            <w:tcW w:w="391"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1</w:t>
            </w:r>
          </w:p>
        </w:tc>
        <w:tc>
          <w:tcPr>
            <w:tcW w:w="2057" w:type="pct"/>
            <w:tcMar>
              <w:top w:w="0" w:type="dxa"/>
              <w:left w:w="108" w:type="dxa"/>
              <w:bottom w:w="0" w:type="dxa"/>
              <w:right w:w="108" w:type="dxa"/>
            </w:tcMar>
            <w:vAlign w:val="center"/>
          </w:tcPr>
          <w:p w:rsidR="004D23D1" w:rsidRPr="00C87F07" w:rsidRDefault="004D23D1" w:rsidP="008E1BAE">
            <w:pPr>
              <w:spacing w:line="240" w:lineRule="atLeast"/>
              <w:jc w:val="center"/>
            </w:pPr>
          </w:p>
        </w:tc>
        <w:tc>
          <w:tcPr>
            <w:tcW w:w="888" w:type="pct"/>
            <w:tcMar>
              <w:top w:w="0" w:type="dxa"/>
              <w:left w:w="108" w:type="dxa"/>
              <w:bottom w:w="0" w:type="dxa"/>
              <w:right w:w="108" w:type="dxa"/>
            </w:tcMar>
            <w:vAlign w:val="center"/>
          </w:tcPr>
          <w:p w:rsidR="004D23D1" w:rsidRPr="00C87F07" w:rsidRDefault="004D23D1" w:rsidP="008E1BAE">
            <w:pPr>
              <w:spacing w:line="240" w:lineRule="atLeast"/>
              <w:jc w:val="center"/>
            </w:pPr>
          </w:p>
        </w:tc>
        <w:tc>
          <w:tcPr>
            <w:tcW w:w="426" w:type="pct"/>
            <w:tcMar>
              <w:top w:w="0" w:type="dxa"/>
              <w:left w:w="108" w:type="dxa"/>
              <w:bottom w:w="0" w:type="dxa"/>
              <w:right w:w="108" w:type="dxa"/>
            </w:tcMar>
            <w:vAlign w:val="center"/>
          </w:tcPr>
          <w:p w:rsidR="004D23D1" w:rsidRPr="00C87F07" w:rsidRDefault="004D23D1" w:rsidP="008E1BAE">
            <w:pPr>
              <w:spacing w:line="240" w:lineRule="atLeast"/>
              <w:jc w:val="center"/>
              <w:rPr>
                <w:rFonts w:eastAsia="Calibri"/>
                <w:lang w:eastAsia="en-US" w:bidi="en-US"/>
              </w:rPr>
            </w:pPr>
            <w:r w:rsidRPr="00C87F07">
              <w:rPr>
                <w:rFonts w:eastAsia="Calibri"/>
                <w:lang w:eastAsia="en-US" w:bidi="en-US"/>
              </w:rPr>
              <w:t>3</w:t>
            </w:r>
          </w:p>
        </w:tc>
        <w:tc>
          <w:tcPr>
            <w:tcW w:w="1238" w:type="pct"/>
            <w:tcMar>
              <w:top w:w="0" w:type="dxa"/>
              <w:left w:w="108" w:type="dxa"/>
              <w:bottom w:w="0" w:type="dxa"/>
              <w:right w:w="108" w:type="dxa"/>
            </w:tcMar>
            <w:vAlign w:val="center"/>
          </w:tcPr>
          <w:p w:rsidR="004D23D1" w:rsidRPr="00C87F07" w:rsidRDefault="00D32E63" w:rsidP="00B83AEA">
            <w:pPr>
              <w:suppressAutoHyphens/>
              <w:ind w:firstLine="0"/>
            </w:pPr>
            <w:r w:rsidRPr="00BA066C">
              <w:rPr>
                <w:sz w:val="22"/>
                <w:szCs w:val="22"/>
              </w:rPr>
              <w:t xml:space="preserve">с </w:t>
            </w:r>
            <w:r>
              <w:rPr>
                <w:sz w:val="22"/>
                <w:szCs w:val="22"/>
              </w:rPr>
              <w:t xml:space="preserve">момента заключения договора </w:t>
            </w:r>
            <w:r w:rsidR="00DD31BE">
              <w:rPr>
                <w:sz w:val="22"/>
                <w:szCs w:val="22"/>
              </w:rPr>
              <w:t>д</w:t>
            </w:r>
            <w:r>
              <w:rPr>
                <w:sz w:val="22"/>
                <w:szCs w:val="22"/>
              </w:rPr>
              <w:t xml:space="preserve">о 31 декабря 2020 г. Поставка осуществляется партиями, в </w:t>
            </w:r>
            <w:r w:rsidRPr="001062F7">
              <w:rPr>
                <w:sz w:val="23"/>
                <w:szCs w:val="23"/>
              </w:rPr>
              <w:t>рабочие дни с 08:00 до 1</w:t>
            </w:r>
            <w:r w:rsidR="00B83AEA">
              <w:rPr>
                <w:sz w:val="23"/>
                <w:szCs w:val="23"/>
              </w:rPr>
              <w:t>5</w:t>
            </w:r>
            <w:r w:rsidRPr="001062F7">
              <w:rPr>
                <w:sz w:val="23"/>
                <w:szCs w:val="23"/>
              </w:rPr>
              <w:t>:</w:t>
            </w:r>
            <w:r w:rsidR="00B83AEA">
              <w:rPr>
                <w:sz w:val="23"/>
                <w:szCs w:val="23"/>
              </w:rPr>
              <w:t>3</w:t>
            </w:r>
            <w:r w:rsidRPr="001062F7">
              <w:rPr>
                <w:sz w:val="23"/>
                <w:szCs w:val="23"/>
              </w:rPr>
              <w:t>0 по Московскому времени</w:t>
            </w:r>
            <w:r>
              <w:rPr>
                <w:sz w:val="23"/>
                <w:szCs w:val="23"/>
              </w:rPr>
              <w:t xml:space="preserve">, по предварительным письменным или устным заявкам Заказчика, оформленным за 3 (три) </w:t>
            </w:r>
            <w:r w:rsidR="00DD31BE">
              <w:rPr>
                <w:sz w:val="23"/>
                <w:szCs w:val="23"/>
              </w:rPr>
              <w:t>дня</w:t>
            </w:r>
            <w:r>
              <w:rPr>
                <w:sz w:val="23"/>
                <w:szCs w:val="23"/>
              </w:rPr>
              <w:t xml:space="preserve"> до дня поставки товара.</w:t>
            </w:r>
          </w:p>
        </w:tc>
      </w:tr>
    </w:tbl>
    <w:p w:rsidR="004D23D1" w:rsidRPr="00C87F07" w:rsidRDefault="004D23D1" w:rsidP="004D23D1">
      <w:pPr>
        <w:pStyle w:val="af"/>
        <w:jc w:val="both"/>
      </w:pPr>
    </w:p>
    <w:p w:rsidR="004D23D1" w:rsidRPr="00C87F07" w:rsidRDefault="004D23D1" w:rsidP="004D23D1">
      <w:pPr>
        <w:pStyle w:val="Standard"/>
        <w:tabs>
          <w:tab w:val="left" w:pos="1040"/>
          <w:tab w:val="left" w:pos="1440"/>
          <w:tab w:val="left" w:pos="8000"/>
        </w:tabs>
        <w:jc w:val="center"/>
        <w:rPr>
          <w:rFonts w:eastAsia="Times New Roman"/>
        </w:rPr>
      </w:pPr>
    </w:p>
    <w:p w:rsidR="004D23D1" w:rsidRPr="00C87F07" w:rsidRDefault="004D23D1" w:rsidP="004D23D1">
      <w:pPr>
        <w:jc w:val="center"/>
        <w:rPr>
          <w:b/>
        </w:rPr>
      </w:pPr>
      <w:r w:rsidRPr="00C87F07">
        <w:rPr>
          <w:b/>
        </w:rPr>
        <w:t>Подписи сторон:</w:t>
      </w:r>
    </w:p>
    <w:p w:rsidR="004D23D1" w:rsidRPr="00C87F07" w:rsidRDefault="004D23D1" w:rsidP="004D23D1">
      <w:pPr>
        <w:pStyle w:val="Standard"/>
        <w:tabs>
          <w:tab w:val="left" w:pos="1040"/>
          <w:tab w:val="left" w:pos="1440"/>
          <w:tab w:val="left" w:pos="8000"/>
        </w:tabs>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4D23D1" w:rsidRPr="00C87F07" w:rsidTr="008E1BAE">
        <w:trPr>
          <w:trHeight w:val="369"/>
        </w:trPr>
        <w:tc>
          <w:tcPr>
            <w:tcW w:w="4928" w:type="dxa"/>
            <w:tcBorders>
              <w:top w:val="single" w:sz="4" w:space="0" w:color="auto"/>
              <w:left w:val="single" w:sz="4" w:space="0" w:color="auto"/>
              <w:bottom w:val="single" w:sz="4" w:space="0" w:color="auto"/>
              <w:right w:val="single" w:sz="4" w:space="0" w:color="auto"/>
            </w:tcBorders>
          </w:tcPr>
          <w:p w:rsidR="004D23D1" w:rsidRPr="00C87F07" w:rsidRDefault="004D23D1" w:rsidP="008E1BAE">
            <w:pPr>
              <w:pStyle w:val="ConsNormal"/>
              <w:ind w:firstLine="0"/>
              <w:jc w:val="center"/>
              <w:rPr>
                <w:rFonts w:ascii="Times New Roman" w:hAnsi="Times New Roman"/>
                <w:sz w:val="24"/>
                <w:szCs w:val="24"/>
              </w:rPr>
            </w:pPr>
            <w:r w:rsidRPr="00C87F07">
              <w:rPr>
                <w:rFonts w:ascii="Times New Roman" w:hAnsi="Times New Roman"/>
                <w:sz w:val="24"/>
                <w:szCs w:val="24"/>
              </w:rPr>
              <w:t>от Покупателя</w:t>
            </w:r>
          </w:p>
        </w:tc>
        <w:tc>
          <w:tcPr>
            <w:tcW w:w="4536" w:type="dxa"/>
            <w:tcBorders>
              <w:top w:val="single" w:sz="4" w:space="0" w:color="auto"/>
              <w:left w:val="single" w:sz="4" w:space="0" w:color="auto"/>
              <w:bottom w:val="single" w:sz="4" w:space="0" w:color="auto"/>
              <w:right w:val="single" w:sz="4" w:space="0" w:color="auto"/>
            </w:tcBorders>
          </w:tcPr>
          <w:p w:rsidR="004D23D1" w:rsidRPr="00C87F07" w:rsidRDefault="004D23D1" w:rsidP="008E1BAE">
            <w:pPr>
              <w:pStyle w:val="aff0"/>
              <w:keepNext/>
              <w:keepLines/>
              <w:widowControl w:val="0"/>
              <w:suppressAutoHyphens/>
              <w:autoSpaceDN w:val="0"/>
              <w:jc w:val="center"/>
              <w:textAlignment w:val="baseline"/>
              <w:outlineLvl w:val="2"/>
              <w:rPr>
                <w:rFonts w:ascii="Times New Roman" w:hAnsi="Times New Roman"/>
                <w:sz w:val="24"/>
                <w:szCs w:val="24"/>
                <w:lang w:val="ru-RU"/>
              </w:rPr>
            </w:pPr>
            <w:proofErr w:type="spellStart"/>
            <w:r w:rsidRPr="00C87F07">
              <w:rPr>
                <w:rFonts w:ascii="Times New Roman" w:hAnsi="Times New Roman"/>
                <w:sz w:val="24"/>
                <w:szCs w:val="24"/>
              </w:rPr>
              <w:t>от</w:t>
            </w:r>
            <w:proofErr w:type="spellEnd"/>
            <w:r w:rsidRPr="00C87F07">
              <w:rPr>
                <w:rFonts w:ascii="Times New Roman" w:hAnsi="Times New Roman"/>
                <w:sz w:val="24"/>
                <w:szCs w:val="24"/>
              </w:rPr>
              <w:t xml:space="preserve"> </w:t>
            </w:r>
            <w:proofErr w:type="spellStart"/>
            <w:r w:rsidRPr="00C87F07">
              <w:rPr>
                <w:rFonts w:ascii="Times New Roman" w:hAnsi="Times New Roman"/>
                <w:sz w:val="24"/>
                <w:szCs w:val="24"/>
              </w:rPr>
              <w:t>Поставщика</w:t>
            </w:r>
            <w:proofErr w:type="spellEnd"/>
          </w:p>
        </w:tc>
      </w:tr>
      <w:tr w:rsidR="004D23D1" w:rsidRPr="00C87F07" w:rsidTr="008E1BAE">
        <w:trPr>
          <w:trHeight w:val="1427"/>
        </w:trPr>
        <w:tc>
          <w:tcPr>
            <w:tcW w:w="4928" w:type="dxa"/>
            <w:tcBorders>
              <w:top w:val="single" w:sz="4" w:space="0" w:color="auto"/>
              <w:left w:val="single" w:sz="4" w:space="0" w:color="auto"/>
              <w:bottom w:val="single" w:sz="4" w:space="0" w:color="auto"/>
              <w:right w:val="single" w:sz="4" w:space="0" w:color="auto"/>
            </w:tcBorders>
          </w:tcPr>
          <w:p w:rsidR="004D23D1" w:rsidRPr="00C87F07" w:rsidRDefault="00D441F4" w:rsidP="008E1BAE">
            <w:pPr>
              <w:pStyle w:val="ConsNormal"/>
              <w:ind w:firstLine="0"/>
              <w:jc w:val="both"/>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xml:space="preserve">. </w:t>
            </w:r>
            <w:r w:rsidR="004D23D1" w:rsidRPr="00C87F07">
              <w:rPr>
                <w:rFonts w:ascii="Times New Roman" w:hAnsi="Times New Roman"/>
                <w:sz w:val="24"/>
                <w:szCs w:val="24"/>
              </w:rPr>
              <w:t>Главн</w:t>
            </w:r>
            <w:r>
              <w:rPr>
                <w:rFonts w:ascii="Times New Roman" w:hAnsi="Times New Roman"/>
                <w:sz w:val="24"/>
                <w:szCs w:val="24"/>
              </w:rPr>
              <w:t>ого</w:t>
            </w:r>
            <w:r w:rsidR="004D23D1" w:rsidRPr="00C87F07">
              <w:rPr>
                <w:rFonts w:ascii="Times New Roman" w:hAnsi="Times New Roman"/>
                <w:sz w:val="24"/>
                <w:szCs w:val="24"/>
              </w:rPr>
              <w:t xml:space="preserve"> врач</w:t>
            </w:r>
            <w:r>
              <w:rPr>
                <w:rFonts w:ascii="Times New Roman" w:hAnsi="Times New Roman"/>
                <w:sz w:val="24"/>
                <w:szCs w:val="24"/>
              </w:rPr>
              <w:t>а</w:t>
            </w:r>
          </w:p>
          <w:p w:rsidR="004D23D1" w:rsidRPr="00C87F07" w:rsidRDefault="004D23D1" w:rsidP="008E1BAE">
            <w:pPr>
              <w:pStyle w:val="ConsNormal"/>
              <w:ind w:firstLine="0"/>
              <w:jc w:val="both"/>
              <w:rPr>
                <w:rFonts w:ascii="Times New Roman" w:hAnsi="Times New Roman"/>
                <w:sz w:val="24"/>
                <w:szCs w:val="24"/>
              </w:rPr>
            </w:pPr>
          </w:p>
          <w:p w:rsidR="004D23D1" w:rsidRPr="00C87F07" w:rsidRDefault="004D23D1" w:rsidP="008E1BAE">
            <w:pPr>
              <w:pStyle w:val="ConsNormal"/>
              <w:ind w:firstLine="0"/>
              <w:jc w:val="both"/>
              <w:rPr>
                <w:rFonts w:ascii="Times New Roman" w:hAnsi="Times New Roman"/>
                <w:sz w:val="24"/>
                <w:szCs w:val="24"/>
              </w:rPr>
            </w:pPr>
          </w:p>
          <w:p w:rsidR="004D23D1" w:rsidRPr="00C87F07" w:rsidRDefault="004D23D1" w:rsidP="00D441F4">
            <w:pPr>
              <w:pStyle w:val="ConsNormal"/>
              <w:ind w:firstLine="0"/>
              <w:jc w:val="both"/>
              <w:rPr>
                <w:rFonts w:ascii="Times New Roman" w:hAnsi="Times New Roman"/>
                <w:sz w:val="24"/>
                <w:szCs w:val="24"/>
              </w:rPr>
            </w:pPr>
            <w:r w:rsidRPr="00C87F07">
              <w:rPr>
                <w:rFonts w:ascii="Times New Roman" w:hAnsi="Times New Roman"/>
                <w:sz w:val="24"/>
                <w:szCs w:val="24"/>
              </w:rPr>
              <w:t>_______________/</w:t>
            </w:r>
            <w:r w:rsidR="00D441F4">
              <w:rPr>
                <w:rFonts w:ascii="Times New Roman" w:hAnsi="Times New Roman"/>
                <w:sz w:val="24"/>
                <w:szCs w:val="24"/>
              </w:rPr>
              <w:t>М.К. Саркисян</w:t>
            </w:r>
            <w:r w:rsidRPr="00C87F07">
              <w:rPr>
                <w:rFonts w:ascii="Times New Roman" w:hAnsi="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4D23D1"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4D23D1">
            <w:pPr>
              <w:pStyle w:val="aff0"/>
              <w:widowControl w:val="0"/>
              <w:suppressAutoHyphens/>
              <w:autoSpaceDN w:val="0"/>
              <w:jc w:val="both"/>
              <w:textAlignment w:val="baseline"/>
              <w:rPr>
                <w:rFonts w:ascii="Times New Roman" w:hAnsi="Times New Roman"/>
                <w:sz w:val="24"/>
                <w:szCs w:val="24"/>
                <w:lang w:val="ru-RU"/>
              </w:rPr>
            </w:pPr>
            <w:r w:rsidRPr="00C87F07">
              <w:rPr>
                <w:rFonts w:ascii="Times New Roman" w:hAnsi="Times New Roman"/>
                <w:sz w:val="24"/>
                <w:szCs w:val="24"/>
                <w:lang w:val="ru-RU"/>
              </w:rPr>
              <w:t xml:space="preserve">__________________/ </w:t>
            </w:r>
            <w:r>
              <w:rPr>
                <w:rFonts w:ascii="Times New Roman" w:hAnsi="Times New Roman"/>
                <w:sz w:val="24"/>
                <w:szCs w:val="24"/>
                <w:lang w:val="ru-RU"/>
              </w:rPr>
              <w:t>_____________</w:t>
            </w:r>
            <w:r w:rsidRPr="00C87F07">
              <w:rPr>
                <w:rFonts w:ascii="Times New Roman" w:hAnsi="Times New Roman"/>
                <w:sz w:val="24"/>
                <w:szCs w:val="24"/>
                <w:lang w:val="ru-RU"/>
              </w:rPr>
              <w:t xml:space="preserve"> /</w:t>
            </w:r>
          </w:p>
        </w:tc>
      </w:tr>
    </w:tbl>
    <w:p w:rsidR="004D23D1" w:rsidRDefault="004D23D1" w:rsidP="004D23D1">
      <w:pPr>
        <w:tabs>
          <w:tab w:val="left" w:leader="underscore" w:pos="2279"/>
        </w:tabs>
        <w:ind w:firstLine="540"/>
      </w:pPr>
    </w:p>
    <w:p w:rsidR="00DC7D71" w:rsidRPr="00317070" w:rsidRDefault="00DC7D71" w:rsidP="00545A80">
      <w:pPr>
        <w:widowControl/>
        <w:spacing w:before="0"/>
      </w:pPr>
    </w:p>
    <w:sectPr w:rsidR="00DC7D71" w:rsidRPr="00317070" w:rsidSect="006A063D">
      <w:headerReference w:type="even" r:id="rId15"/>
      <w:footerReference w:type="even" r:id="rId16"/>
      <w:footerReference w:type="default" r:id="rId17"/>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97F" w:rsidRDefault="00C1497F" w:rsidP="00547DA4">
      <w:pPr>
        <w:spacing w:before="0"/>
      </w:pPr>
      <w:r>
        <w:separator/>
      </w:r>
    </w:p>
  </w:endnote>
  <w:endnote w:type="continuationSeparator" w:id="0">
    <w:p w:rsidR="00C1497F" w:rsidRDefault="00C1497F"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25" w:rsidRDefault="00ED1425"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ED1425" w:rsidRDefault="00ED1425"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25" w:rsidRDefault="00ED1425"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25" w:rsidRDefault="00ED1425"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ED1425" w:rsidRDefault="00ED1425"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25" w:rsidRDefault="00ED1425"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97F" w:rsidRDefault="00C1497F" w:rsidP="00547DA4">
      <w:pPr>
        <w:spacing w:before="0"/>
      </w:pPr>
      <w:r>
        <w:separator/>
      </w:r>
    </w:p>
  </w:footnote>
  <w:footnote w:type="continuationSeparator" w:id="0">
    <w:p w:rsidR="00C1497F" w:rsidRDefault="00C1497F"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25" w:rsidRDefault="00ED1425"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D1425" w:rsidRDefault="00ED1425">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25" w:rsidRDefault="00ED1425"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D1425" w:rsidRDefault="00ED142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2"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3"/>
  </w:num>
  <w:num w:numId="4">
    <w:abstractNumId w:val="9"/>
  </w:num>
  <w:num w:numId="5">
    <w:abstractNumId w:val="4"/>
  </w:num>
  <w:num w:numId="6">
    <w:abstractNumId w:val="3"/>
  </w:num>
  <w:num w:numId="7">
    <w:abstractNumId w:val="2"/>
  </w:num>
  <w:num w:numId="8">
    <w:abstractNumId w:val="1"/>
  </w:num>
  <w:num w:numId="9">
    <w:abstractNumId w:val="0"/>
  </w:num>
  <w:num w:numId="10">
    <w:abstractNumId w:val="14"/>
  </w:num>
  <w:num w:numId="11">
    <w:abstractNumId w:val="12"/>
  </w:num>
  <w:num w:numId="12">
    <w:abstractNumId w:val="10"/>
  </w:num>
  <w:num w:numId="13">
    <w:abstractNumId w:val="11"/>
  </w:num>
  <w:num w:numId="14">
    <w:abstractNumId w:val="7"/>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27E58"/>
    <w:rsid w:val="000326DB"/>
    <w:rsid w:val="0004434B"/>
    <w:rsid w:val="0004588C"/>
    <w:rsid w:val="000461D1"/>
    <w:rsid w:val="00046C8A"/>
    <w:rsid w:val="00047E9D"/>
    <w:rsid w:val="00052446"/>
    <w:rsid w:val="00052BA2"/>
    <w:rsid w:val="000709AE"/>
    <w:rsid w:val="00072E89"/>
    <w:rsid w:val="00080F01"/>
    <w:rsid w:val="000832E2"/>
    <w:rsid w:val="00083B01"/>
    <w:rsid w:val="00084831"/>
    <w:rsid w:val="00091106"/>
    <w:rsid w:val="00093A86"/>
    <w:rsid w:val="000A61E7"/>
    <w:rsid w:val="000A7211"/>
    <w:rsid w:val="000A7CA2"/>
    <w:rsid w:val="000B0B1F"/>
    <w:rsid w:val="000B3BCF"/>
    <w:rsid w:val="000C1D7F"/>
    <w:rsid w:val="000C52C9"/>
    <w:rsid w:val="000C70A9"/>
    <w:rsid w:val="000E26FC"/>
    <w:rsid w:val="000E360E"/>
    <w:rsid w:val="000E4F0F"/>
    <w:rsid w:val="000E78C8"/>
    <w:rsid w:val="000F60D1"/>
    <w:rsid w:val="000F6EBA"/>
    <w:rsid w:val="00115472"/>
    <w:rsid w:val="00116271"/>
    <w:rsid w:val="00121AA5"/>
    <w:rsid w:val="001254E5"/>
    <w:rsid w:val="00131CB5"/>
    <w:rsid w:val="00134A2B"/>
    <w:rsid w:val="00136D9C"/>
    <w:rsid w:val="00151127"/>
    <w:rsid w:val="00152006"/>
    <w:rsid w:val="00175CF9"/>
    <w:rsid w:val="001767D4"/>
    <w:rsid w:val="001805C0"/>
    <w:rsid w:val="00186FAE"/>
    <w:rsid w:val="00187117"/>
    <w:rsid w:val="00190A08"/>
    <w:rsid w:val="001A0472"/>
    <w:rsid w:val="001A3B0C"/>
    <w:rsid w:val="001A583A"/>
    <w:rsid w:val="001A7C33"/>
    <w:rsid w:val="001B619D"/>
    <w:rsid w:val="001C56DB"/>
    <w:rsid w:val="001C7D36"/>
    <w:rsid w:val="001D2A5D"/>
    <w:rsid w:val="001E2B12"/>
    <w:rsid w:val="001E432A"/>
    <w:rsid w:val="001F2643"/>
    <w:rsid w:val="001F445B"/>
    <w:rsid w:val="001F4DCF"/>
    <w:rsid w:val="00202AC2"/>
    <w:rsid w:val="00206A61"/>
    <w:rsid w:val="00217BD2"/>
    <w:rsid w:val="002213C6"/>
    <w:rsid w:val="00227376"/>
    <w:rsid w:val="00230BEB"/>
    <w:rsid w:val="00231F04"/>
    <w:rsid w:val="00235D75"/>
    <w:rsid w:val="00243369"/>
    <w:rsid w:val="00251ACC"/>
    <w:rsid w:val="002652CA"/>
    <w:rsid w:val="0027095D"/>
    <w:rsid w:val="00274294"/>
    <w:rsid w:val="00276FD5"/>
    <w:rsid w:val="00292C95"/>
    <w:rsid w:val="0029375B"/>
    <w:rsid w:val="002A09F7"/>
    <w:rsid w:val="002B0086"/>
    <w:rsid w:val="002B62CE"/>
    <w:rsid w:val="002B76B5"/>
    <w:rsid w:val="002C0547"/>
    <w:rsid w:val="002C6C98"/>
    <w:rsid w:val="002D55AF"/>
    <w:rsid w:val="002E3557"/>
    <w:rsid w:val="002F1BE4"/>
    <w:rsid w:val="003033B0"/>
    <w:rsid w:val="00312358"/>
    <w:rsid w:val="00312B4D"/>
    <w:rsid w:val="003130A3"/>
    <w:rsid w:val="00314DB3"/>
    <w:rsid w:val="00317070"/>
    <w:rsid w:val="00320C19"/>
    <w:rsid w:val="0033222A"/>
    <w:rsid w:val="003352E4"/>
    <w:rsid w:val="00342324"/>
    <w:rsid w:val="0034317C"/>
    <w:rsid w:val="00343EDD"/>
    <w:rsid w:val="00344C0C"/>
    <w:rsid w:val="00347B60"/>
    <w:rsid w:val="00355114"/>
    <w:rsid w:val="00355D1D"/>
    <w:rsid w:val="0035761E"/>
    <w:rsid w:val="00362DFF"/>
    <w:rsid w:val="00366B0B"/>
    <w:rsid w:val="003672AB"/>
    <w:rsid w:val="003748E2"/>
    <w:rsid w:val="00377DF8"/>
    <w:rsid w:val="003901DF"/>
    <w:rsid w:val="003A3224"/>
    <w:rsid w:val="003A6949"/>
    <w:rsid w:val="003B1BDB"/>
    <w:rsid w:val="003C5ADE"/>
    <w:rsid w:val="003D1BF6"/>
    <w:rsid w:val="003D46AA"/>
    <w:rsid w:val="003E5A35"/>
    <w:rsid w:val="003E63F7"/>
    <w:rsid w:val="003F066B"/>
    <w:rsid w:val="003F710C"/>
    <w:rsid w:val="00402561"/>
    <w:rsid w:val="00402890"/>
    <w:rsid w:val="00404746"/>
    <w:rsid w:val="00414098"/>
    <w:rsid w:val="00414E97"/>
    <w:rsid w:val="004216B6"/>
    <w:rsid w:val="00425DA3"/>
    <w:rsid w:val="0043267C"/>
    <w:rsid w:val="00435588"/>
    <w:rsid w:val="00461CA1"/>
    <w:rsid w:val="0046319D"/>
    <w:rsid w:val="00474020"/>
    <w:rsid w:val="00475975"/>
    <w:rsid w:val="004A0B5A"/>
    <w:rsid w:val="004A187E"/>
    <w:rsid w:val="004A4908"/>
    <w:rsid w:val="004A557C"/>
    <w:rsid w:val="004A611A"/>
    <w:rsid w:val="004A7674"/>
    <w:rsid w:val="004B1DFB"/>
    <w:rsid w:val="004B3308"/>
    <w:rsid w:val="004C7BDC"/>
    <w:rsid w:val="004C7BF0"/>
    <w:rsid w:val="004D1353"/>
    <w:rsid w:val="004D23D1"/>
    <w:rsid w:val="004E1871"/>
    <w:rsid w:val="004E27E0"/>
    <w:rsid w:val="00510C29"/>
    <w:rsid w:val="0051380A"/>
    <w:rsid w:val="0051465A"/>
    <w:rsid w:val="005158C4"/>
    <w:rsid w:val="005233D9"/>
    <w:rsid w:val="00523741"/>
    <w:rsid w:val="00524E92"/>
    <w:rsid w:val="00527B10"/>
    <w:rsid w:val="00531782"/>
    <w:rsid w:val="00531791"/>
    <w:rsid w:val="00531C01"/>
    <w:rsid w:val="005343EE"/>
    <w:rsid w:val="005424EE"/>
    <w:rsid w:val="00545A80"/>
    <w:rsid w:val="00547625"/>
    <w:rsid w:val="00547DA4"/>
    <w:rsid w:val="00550F02"/>
    <w:rsid w:val="0055656A"/>
    <w:rsid w:val="0058280F"/>
    <w:rsid w:val="005828D7"/>
    <w:rsid w:val="00591614"/>
    <w:rsid w:val="00597B7E"/>
    <w:rsid w:val="005A125F"/>
    <w:rsid w:val="005B34EC"/>
    <w:rsid w:val="005C20F5"/>
    <w:rsid w:val="005D384C"/>
    <w:rsid w:val="005E2118"/>
    <w:rsid w:val="005E3B43"/>
    <w:rsid w:val="005F41D4"/>
    <w:rsid w:val="006031CE"/>
    <w:rsid w:val="00614C4F"/>
    <w:rsid w:val="00620059"/>
    <w:rsid w:val="0062736E"/>
    <w:rsid w:val="0063471B"/>
    <w:rsid w:val="00636DDB"/>
    <w:rsid w:val="006526BE"/>
    <w:rsid w:val="00654E8A"/>
    <w:rsid w:val="0065780F"/>
    <w:rsid w:val="00664DA1"/>
    <w:rsid w:val="00670D7B"/>
    <w:rsid w:val="00681E70"/>
    <w:rsid w:val="00685002"/>
    <w:rsid w:val="00686CCB"/>
    <w:rsid w:val="0069429C"/>
    <w:rsid w:val="00697F18"/>
    <w:rsid w:val="006A063D"/>
    <w:rsid w:val="006A2673"/>
    <w:rsid w:val="006C2E1E"/>
    <w:rsid w:val="006D0D9B"/>
    <w:rsid w:val="006D23E3"/>
    <w:rsid w:val="006F067D"/>
    <w:rsid w:val="00707C65"/>
    <w:rsid w:val="00713397"/>
    <w:rsid w:val="007164CE"/>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3154"/>
    <w:rsid w:val="007B4328"/>
    <w:rsid w:val="007D160B"/>
    <w:rsid w:val="007D3BAC"/>
    <w:rsid w:val="007D4989"/>
    <w:rsid w:val="007E22BE"/>
    <w:rsid w:val="007E32CE"/>
    <w:rsid w:val="007E37AB"/>
    <w:rsid w:val="007E49D7"/>
    <w:rsid w:val="00803B60"/>
    <w:rsid w:val="00806B18"/>
    <w:rsid w:val="008100CB"/>
    <w:rsid w:val="00814CE2"/>
    <w:rsid w:val="00822756"/>
    <w:rsid w:val="00826B4B"/>
    <w:rsid w:val="00830CFE"/>
    <w:rsid w:val="008332E7"/>
    <w:rsid w:val="00841F1C"/>
    <w:rsid w:val="00857F74"/>
    <w:rsid w:val="00861087"/>
    <w:rsid w:val="008634D3"/>
    <w:rsid w:val="00866C50"/>
    <w:rsid w:val="00874DEF"/>
    <w:rsid w:val="00876512"/>
    <w:rsid w:val="00896B93"/>
    <w:rsid w:val="00897413"/>
    <w:rsid w:val="008B078F"/>
    <w:rsid w:val="008B10D5"/>
    <w:rsid w:val="008B251B"/>
    <w:rsid w:val="008B6E00"/>
    <w:rsid w:val="008C138D"/>
    <w:rsid w:val="008C55B2"/>
    <w:rsid w:val="008C57CC"/>
    <w:rsid w:val="008D31FA"/>
    <w:rsid w:val="008E1BAE"/>
    <w:rsid w:val="008E5C1A"/>
    <w:rsid w:val="008E6B9A"/>
    <w:rsid w:val="008E7CB9"/>
    <w:rsid w:val="008F0149"/>
    <w:rsid w:val="008F75A8"/>
    <w:rsid w:val="00901115"/>
    <w:rsid w:val="00907525"/>
    <w:rsid w:val="00911863"/>
    <w:rsid w:val="00916009"/>
    <w:rsid w:val="00921EF1"/>
    <w:rsid w:val="009276F0"/>
    <w:rsid w:val="00937ED0"/>
    <w:rsid w:val="009438EB"/>
    <w:rsid w:val="00945336"/>
    <w:rsid w:val="0094549C"/>
    <w:rsid w:val="00950F6F"/>
    <w:rsid w:val="00954D46"/>
    <w:rsid w:val="00987F27"/>
    <w:rsid w:val="00991296"/>
    <w:rsid w:val="009926AB"/>
    <w:rsid w:val="00992982"/>
    <w:rsid w:val="00996B2B"/>
    <w:rsid w:val="009A12E3"/>
    <w:rsid w:val="009A5E6E"/>
    <w:rsid w:val="009C6166"/>
    <w:rsid w:val="009D12CA"/>
    <w:rsid w:val="009E47ED"/>
    <w:rsid w:val="009E661E"/>
    <w:rsid w:val="009F0D37"/>
    <w:rsid w:val="009F6255"/>
    <w:rsid w:val="009F79CB"/>
    <w:rsid w:val="00A0051E"/>
    <w:rsid w:val="00A03723"/>
    <w:rsid w:val="00A120C1"/>
    <w:rsid w:val="00A16990"/>
    <w:rsid w:val="00A22A69"/>
    <w:rsid w:val="00A314AE"/>
    <w:rsid w:val="00A42F55"/>
    <w:rsid w:val="00A44483"/>
    <w:rsid w:val="00A4642E"/>
    <w:rsid w:val="00A468E1"/>
    <w:rsid w:val="00A5128A"/>
    <w:rsid w:val="00A569F5"/>
    <w:rsid w:val="00A60DFE"/>
    <w:rsid w:val="00A64BC5"/>
    <w:rsid w:val="00A7198D"/>
    <w:rsid w:val="00A743D7"/>
    <w:rsid w:val="00A8226D"/>
    <w:rsid w:val="00A905D2"/>
    <w:rsid w:val="00AA26DC"/>
    <w:rsid w:val="00AA6940"/>
    <w:rsid w:val="00AA7058"/>
    <w:rsid w:val="00AB33AE"/>
    <w:rsid w:val="00AC69D5"/>
    <w:rsid w:val="00AD2194"/>
    <w:rsid w:val="00AD4348"/>
    <w:rsid w:val="00AD5A32"/>
    <w:rsid w:val="00AE40CA"/>
    <w:rsid w:val="00AE4B89"/>
    <w:rsid w:val="00AF4679"/>
    <w:rsid w:val="00AF4DBA"/>
    <w:rsid w:val="00B03FA8"/>
    <w:rsid w:val="00B120EF"/>
    <w:rsid w:val="00B15291"/>
    <w:rsid w:val="00B16230"/>
    <w:rsid w:val="00B2459A"/>
    <w:rsid w:val="00B24795"/>
    <w:rsid w:val="00B3644C"/>
    <w:rsid w:val="00B45C4A"/>
    <w:rsid w:val="00B56276"/>
    <w:rsid w:val="00B609E5"/>
    <w:rsid w:val="00B60DAF"/>
    <w:rsid w:val="00B62C5C"/>
    <w:rsid w:val="00B648E8"/>
    <w:rsid w:val="00B65A73"/>
    <w:rsid w:val="00B7475D"/>
    <w:rsid w:val="00B83AEA"/>
    <w:rsid w:val="00B8740E"/>
    <w:rsid w:val="00B91F01"/>
    <w:rsid w:val="00B92FD2"/>
    <w:rsid w:val="00BA066C"/>
    <w:rsid w:val="00BA1999"/>
    <w:rsid w:val="00BA452D"/>
    <w:rsid w:val="00BB1FD2"/>
    <w:rsid w:val="00BB253A"/>
    <w:rsid w:val="00BB26FF"/>
    <w:rsid w:val="00BB2B45"/>
    <w:rsid w:val="00BC0597"/>
    <w:rsid w:val="00BC0B58"/>
    <w:rsid w:val="00BC68A4"/>
    <w:rsid w:val="00BC6A84"/>
    <w:rsid w:val="00BD46B3"/>
    <w:rsid w:val="00BE4ABE"/>
    <w:rsid w:val="00C066C1"/>
    <w:rsid w:val="00C103EC"/>
    <w:rsid w:val="00C1497F"/>
    <w:rsid w:val="00C22C96"/>
    <w:rsid w:val="00C2365F"/>
    <w:rsid w:val="00C24222"/>
    <w:rsid w:val="00C26153"/>
    <w:rsid w:val="00C265F1"/>
    <w:rsid w:val="00C311B8"/>
    <w:rsid w:val="00C328E5"/>
    <w:rsid w:val="00C34E05"/>
    <w:rsid w:val="00C34FE3"/>
    <w:rsid w:val="00C3632A"/>
    <w:rsid w:val="00C40BB6"/>
    <w:rsid w:val="00C42FB7"/>
    <w:rsid w:val="00C44290"/>
    <w:rsid w:val="00C47FFC"/>
    <w:rsid w:val="00C50660"/>
    <w:rsid w:val="00C66392"/>
    <w:rsid w:val="00C66B12"/>
    <w:rsid w:val="00C705F5"/>
    <w:rsid w:val="00C720A4"/>
    <w:rsid w:val="00C84A8A"/>
    <w:rsid w:val="00C85A32"/>
    <w:rsid w:val="00CA218E"/>
    <w:rsid w:val="00CA68DB"/>
    <w:rsid w:val="00CA7AAA"/>
    <w:rsid w:val="00CB3D75"/>
    <w:rsid w:val="00CB6D17"/>
    <w:rsid w:val="00CC4201"/>
    <w:rsid w:val="00CD37C5"/>
    <w:rsid w:val="00CE4622"/>
    <w:rsid w:val="00CE464F"/>
    <w:rsid w:val="00CF1B41"/>
    <w:rsid w:val="00CF1F2E"/>
    <w:rsid w:val="00D209FB"/>
    <w:rsid w:val="00D211B0"/>
    <w:rsid w:val="00D21D13"/>
    <w:rsid w:val="00D25F3A"/>
    <w:rsid w:val="00D32E63"/>
    <w:rsid w:val="00D34134"/>
    <w:rsid w:val="00D41918"/>
    <w:rsid w:val="00D42651"/>
    <w:rsid w:val="00D441F4"/>
    <w:rsid w:val="00D631A1"/>
    <w:rsid w:val="00D64371"/>
    <w:rsid w:val="00D6557B"/>
    <w:rsid w:val="00D81EE7"/>
    <w:rsid w:val="00D82DF4"/>
    <w:rsid w:val="00D845F7"/>
    <w:rsid w:val="00D87BAE"/>
    <w:rsid w:val="00D90715"/>
    <w:rsid w:val="00D94AF5"/>
    <w:rsid w:val="00DB2265"/>
    <w:rsid w:val="00DC7D71"/>
    <w:rsid w:val="00DD31BE"/>
    <w:rsid w:val="00DD6D7C"/>
    <w:rsid w:val="00DD776D"/>
    <w:rsid w:val="00DE4D31"/>
    <w:rsid w:val="00E03402"/>
    <w:rsid w:val="00E054B2"/>
    <w:rsid w:val="00E20F27"/>
    <w:rsid w:val="00E27448"/>
    <w:rsid w:val="00E30495"/>
    <w:rsid w:val="00E30C84"/>
    <w:rsid w:val="00E33C9B"/>
    <w:rsid w:val="00E34441"/>
    <w:rsid w:val="00E354B0"/>
    <w:rsid w:val="00E40A6B"/>
    <w:rsid w:val="00E43F26"/>
    <w:rsid w:val="00E44FB3"/>
    <w:rsid w:val="00E60E4E"/>
    <w:rsid w:val="00E60E7B"/>
    <w:rsid w:val="00E6654A"/>
    <w:rsid w:val="00E70885"/>
    <w:rsid w:val="00E760F2"/>
    <w:rsid w:val="00E87D1A"/>
    <w:rsid w:val="00EC3061"/>
    <w:rsid w:val="00EC6806"/>
    <w:rsid w:val="00ED1425"/>
    <w:rsid w:val="00ED37BE"/>
    <w:rsid w:val="00ED7E25"/>
    <w:rsid w:val="00EE3219"/>
    <w:rsid w:val="00EF7C8D"/>
    <w:rsid w:val="00F01F22"/>
    <w:rsid w:val="00F212EB"/>
    <w:rsid w:val="00F21B72"/>
    <w:rsid w:val="00F3590A"/>
    <w:rsid w:val="00F37B86"/>
    <w:rsid w:val="00F426AD"/>
    <w:rsid w:val="00F51A20"/>
    <w:rsid w:val="00F569C4"/>
    <w:rsid w:val="00F60ABE"/>
    <w:rsid w:val="00F6783F"/>
    <w:rsid w:val="00F72126"/>
    <w:rsid w:val="00F74A79"/>
    <w:rsid w:val="00F831BB"/>
    <w:rsid w:val="00F84D70"/>
    <w:rsid w:val="00FA3D13"/>
    <w:rsid w:val="00FB7A83"/>
    <w:rsid w:val="00FC3248"/>
    <w:rsid w:val="00FD3574"/>
    <w:rsid w:val="00FE017E"/>
    <w:rsid w:val="00FE2CB5"/>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3B0733"/>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yperlink" Target="mailto:rghospital@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ghospita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2A62C-60F3-4E57-A453-4B280BDBA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3144</TotalTime>
  <Pages>26</Pages>
  <Words>10689</Words>
  <Characters>60931</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253</cp:revision>
  <cp:lastPrinted>2019-11-26T06:53:00Z</cp:lastPrinted>
  <dcterms:created xsi:type="dcterms:W3CDTF">2019-04-01T06:10:00Z</dcterms:created>
  <dcterms:modified xsi:type="dcterms:W3CDTF">2020-11-03T05:32:00Z</dcterms:modified>
</cp:coreProperties>
</file>