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6F25AA">
        <w:rPr>
          <w:b/>
          <w:szCs w:val="24"/>
        </w:rPr>
        <w:t>72</w:t>
      </w:r>
      <w:r w:rsidR="00AB5B1D" w:rsidRPr="003662C1">
        <w:rPr>
          <w:b/>
          <w:szCs w:val="24"/>
        </w:rPr>
        <w:t xml:space="preserve"> ЗК-2</w:t>
      </w:r>
      <w:r w:rsidR="00A1620C">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A1620C" w:rsidRDefault="001A27F4" w:rsidP="0036502F">
      <w:pPr>
        <w:contextualSpacing/>
        <w:jc w:val="center"/>
        <w:rPr>
          <w:b/>
          <w:szCs w:val="24"/>
        </w:rPr>
      </w:pPr>
      <w:r w:rsidRPr="00A1620C">
        <w:rPr>
          <w:b/>
          <w:szCs w:val="24"/>
        </w:rPr>
        <w:t xml:space="preserve">Закупка № </w:t>
      </w:r>
      <w:r w:rsidR="00A1620C" w:rsidRPr="00A1620C">
        <w:rPr>
          <w:rFonts w:ascii="Times" w:hAnsi="Times"/>
          <w:b/>
          <w:sz w:val="22"/>
          <w:szCs w:val="22"/>
        </w:rPr>
        <w:t>20231605090</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CB76DB" w:rsidRPr="003662C1" w:rsidRDefault="00CB76DB" w:rsidP="0036502F">
      <w:pPr>
        <w:ind w:firstLine="540"/>
        <w:contextualSpacing/>
        <w:rPr>
          <w:szCs w:val="24"/>
        </w:rPr>
      </w:pP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36502F">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r w:rsidR="00D2594E">
        <w:fldChar w:fldCharType="begin"/>
      </w:r>
      <w:r w:rsidR="00D2594E" w:rsidRPr="00D2594E">
        <w:rPr>
          <w:lang w:val="en-US"/>
        </w:rPr>
        <w:instrText xml:space="preserve"> HYPERLINK "mailto:rzdzak@rzdklinik40.ru" </w:instrText>
      </w:r>
      <w:r w:rsidR="00D2594E">
        <w:fldChar w:fldCharType="separate"/>
      </w:r>
      <w:r w:rsidRPr="00AC0A81">
        <w:rPr>
          <w:rStyle w:val="a8"/>
          <w:lang w:val="en-US"/>
        </w:rPr>
        <w:t>rzdzak@rzdklinik40.ru</w:t>
      </w:r>
      <w:r w:rsidR="00D2594E">
        <w:rPr>
          <w:rStyle w:val="a8"/>
          <w:lang w:val="en-US"/>
        </w:rPr>
        <w:fldChar w:fldCharType="end"/>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4125A0" w:rsidRPr="00DC778C">
        <w:rPr>
          <w:rFonts w:ascii="Times" w:hAnsi="Times"/>
        </w:rPr>
        <w:t xml:space="preserve">оказание услуг </w:t>
      </w:r>
      <w:r w:rsidR="004125A0">
        <w:rPr>
          <w:rFonts w:ascii="Times" w:hAnsi="Times"/>
        </w:rPr>
        <w:t>(п</w:t>
      </w:r>
      <w:r w:rsidR="004125A0" w:rsidRPr="00DC778C">
        <w:rPr>
          <w:rFonts w:ascii="Times" w:hAnsi="Times"/>
        </w:rPr>
        <w:t xml:space="preserve">о </w:t>
      </w:r>
      <w:r w:rsidR="004125A0">
        <w:rPr>
          <w:rFonts w:ascii="Times" w:hAnsi="Times"/>
        </w:rPr>
        <w:t>ремонту медицинского оборудования КДЛ)</w:t>
      </w:r>
    </w:p>
    <w:tbl>
      <w:tblPr>
        <w:tblW w:w="8789" w:type="dxa"/>
        <w:tblInd w:w="562" w:type="dxa"/>
        <w:tblLook w:val="01E0" w:firstRow="1" w:lastRow="1" w:firstColumn="1" w:lastColumn="1" w:noHBand="0" w:noVBand="0"/>
      </w:tblPr>
      <w:tblGrid>
        <w:gridCol w:w="720"/>
        <w:gridCol w:w="2095"/>
        <w:gridCol w:w="4299"/>
        <w:gridCol w:w="836"/>
        <w:gridCol w:w="839"/>
      </w:tblGrid>
      <w:tr w:rsidR="008F44AF" w:rsidRPr="00A337E4" w:rsidTr="008476F7">
        <w:trPr>
          <w:trHeight w:val="177"/>
        </w:trPr>
        <w:tc>
          <w:tcPr>
            <w:tcW w:w="720" w:type="dxa"/>
            <w:tcBorders>
              <w:top w:val="single" w:sz="4" w:space="0" w:color="auto"/>
              <w:left w:val="single" w:sz="4" w:space="0" w:color="auto"/>
              <w:bottom w:val="single" w:sz="4" w:space="0" w:color="auto"/>
              <w:right w:val="single" w:sz="4" w:space="0" w:color="auto"/>
            </w:tcBorders>
            <w:vAlign w:val="center"/>
          </w:tcPr>
          <w:p w:rsidR="008F44AF" w:rsidRPr="00A337E4" w:rsidRDefault="008F44AF" w:rsidP="00461C07">
            <w:pPr>
              <w:ind w:firstLine="0"/>
              <w:contextualSpacing/>
              <w:jc w:val="center"/>
              <w:rPr>
                <w:rFonts w:eastAsia="Calibri"/>
                <w:b/>
                <w:szCs w:val="24"/>
              </w:rPr>
            </w:pPr>
            <w:r w:rsidRPr="00A337E4">
              <w:rPr>
                <w:rFonts w:eastAsia="Calibri"/>
                <w:b/>
                <w:szCs w:val="24"/>
              </w:rPr>
              <w:t>№</w:t>
            </w:r>
          </w:p>
        </w:tc>
        <w:tc>
          <w:tcPr>
            <w:tcW w:w="2095" w:type="dxa"/>
            <w:tcBorders>
              <w:top w:val="single" w:sz="4" w:space="0" w:color="auto"/>
              <w:left w:val="single" w:sz="4" w:space="0" w:color="auto"/>
              <w:bottom w:val="single" w:sz="4" w:space="0" w:color="auto"/>
              <w:right w:val="single" w:sz="4" w:space="0" w:color="auto"/>
            </w:tcBorders>
            <w:vAlign w:val="center"/>
          </w:tcPr>
          <w:p w:rsidR="008F44AF" w:rsidRPr="00A337E4" w:rsidRDefault="008F44AF" w:rsidP="00461C07">
            <w:pPr>
              <w:ind w:firstLine="0"/>
              <w:contextualSpacing/>
              <w:jc w:val="center"/>
              <w:rPr>
                <w:rFonts w:eastAsia="Calibri"/>
                <w:b/>
                <w:szCs w:val="24"/>
              </w:rPr>
            </w:pPr>
            <w:r w:rsidRPr="00A337E4">
              <w:rPr>
                <w:rFonts w:eastAsia="Calibri"/>
                <w:b/>
                <w:szCs w:val="24"/>
              </w:rPr>
              <w:t>Наименование услуг</w:t>
            </w:r>
          </w:p>
        </w:tc>
        <w:tc>
          <w:tcPr>
            <w:tcW w:w="4299" w:type="dxa"/>
            <w:tcBorders>
              <w:top w:val="single" w:sz="4" w:space="0" w:color="auto"/>
              <w:left w:val="single" w:sz="4" w:space="0" w:color="auto"/>
              <w:bottom w:val="single" w:sz="4" w:space="0" w:color="auto"/>
              <w:right w:val="single" w:sz="4" w:space="0" w:color="auto"/>
            </w:tcBorders>
          </w:tcPr>
          <w:p w:rsidR="008F44AF" w:rsidRDefault="008F44AF" w:rsidP="008F44AF">
            <w:pPr>
              <w:ind w:firstLine="0"/>
              <w:contextualSpacing/>
              <w:jc w:val="center"/>
              <w:rPr>
                <w:rFonts w:eastAsia="Calibri"/>
                <w:b/>
                <w:szCs w:val="24"/>
              </w:rPr>
            </w:pPr>
            <w:r>
              <w:rPr>
                <w:rFonts w:eastAsia="Calibri"/>
                <w:b/>
                <w:szCs w:val="24"/>
              </w:rPr>
              <w:t>Технические характеристики товара</w:t>
            </w:r>
          </w:p>
        </w:tc>
        <w:tc>
          <w:tcPr>
            <w:tcW w:w="836" w:type="dxa"/>
            <w:tcBorders>
              <w:top w:val="single" w:sz="4" w:space="0" w:color="auto"/>
              <w:left w:val="single" w:sz="4" w:space="0" w:color="auto"/>
              <w:bottom w:val="single" w:sz="4" w:space="0" w:color="auto"/>
              <w:right w:val="single" w:sz="4" w:space="0" w:color="auto"/>
            </w:tcBorders>
          </w:tcPr>
          <w:p w:rsidR="008F44AF" w:rsidRPr="00DF1FED" w:rsidRDefault="008F44AF" w:rsidP="00461C07">
            <w:pPr>
              <w:ind w:firstLine="0"/>
              <w:contextualSpacing/>
              <w:jc w:val="center"/>
              <w:rPr>
                <w:rFonts w:eastAsia="Calibri"/>
                <w:b/>
                <w:szCs w:val="24"/>
              </w:rPr>
            </w:pPr>
            <w:r>
              <w:rPr>
                <w:rFonts w:eastAsia="Calibri"/>
                <w:b/>
                <w:szCs w:val="24"/>
              </w:rPr>
              <w:t>Ед. изм.</w:t>
            </w:r>
          </w:p>
        </w:tc>
        <w:tc>
          <w:tcPr>
            <w:tcW w:w="839" w:type="dxa"/>
            <w:tcBorders>
              <w:top w:val="single" w:sz="4" w:space="0" w:color="auto"/>
              <w:left w:val="single" w:sz="4" w:space="0" w:color="auto"/>
              <w:bottom w:val="single" w:sz="4" w:space="0" w:color="auto"/>
              <w:right w:val="single" w:sz="4" w:space="0" w:color="auto"/>
            </w:tcBorders>
            <w:vAlign w:val="center"/>
          </w:tcPr>
          <w:p w:rsidR="008F44AF" w:rsidRPr="00A337E4" w:rsidRDefault="008F44AF" w:rsidP="00461C07">
            <w:pPr>
              <w:ind w:firstLine="0"/>
              <w:contextualSpacing/>
              <w:jc w:val="center"/>
              <w:rPr>
                <w:rFonts w:eastAsia="Calibri"/>
                <w:b/>
                <w:szCs w:val="24"/>
              </w:rPr>
            </w:pPr>
            <w:r w:rsidRPr="00A337E4">
              <w:rPr>
                <w:rFonts w:eastAsia="Calibri"/>
                <w:b/>
                <w:szCs w:val="24"/>
              </w:rPr>
              <w:t>Кол-во</w:t>
            </w:r>
          </w:p>
        </w:tc>
      </w:tr>
      <w:tr w:rsidR="008476F7" w:rsidRPr="00A337E4" w:rsidTr="008476F7">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8476F7" w:rsidRPr="00AF2089" w:rsidRDefault="008476F7" w:rsidP="008476F7">
            <w:pPr>
              <w:spacing w:before="300" w:after="300" w:line="200" w:lineRule="atLeast"/>
              <w:ind w:firstLine="39"/>
              <w:jc w:val="center"/>
              <w:rPr>
                <w:sz w:val="22"/>
                <w:szCs w:val="22"/>
              </w:rPr>
            </w:pPr>
            <w:r>
              <w:rPr>
                <w:sz w:val="22"/>
                <w:szCs w:val="22"/>
              </w:rPr>
              <w:t>1</w:t>
            </w:r>
          </w:p>
        </w:tc>
        <w:tc>
          <w:tcPr>
            <w:tcW w:w="2095"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widowControl/>
              <w:spacing w:before="0"/>
              <w:ind w:firstLine="0"/>
              <w:jc w:val="left"/>
              <w:rPr>
                <w:sz w:val="20"/>
              </w:rPr>
            </w:pPr>
            <w:r>
              <w:rPr>
                <w:sz w:val="20"/>
              </w:rPr>
              <w:t>Биохимический анализатор (замена лампы 12v20w SP2057)</w:t>
            </w:r>
          </w:p>
        </w:tc>
        <w:tc>
          <w:tcPr>
            <w:tcW w:w="4299" w:type="dxa"/>
            <w:tcBorders>
              <w:top w:val="single" w:sz="4" w:space="0" w:color="auto"/>
              <w:left w:val="single" w:sz="4" w:space="0" w:color="auto"/>
              <w:bottom w:val="single" w:sz="4" w:space="0" w:color="auto"/>
              <w:right w:val="single" w:sz="4" w:space="0" w:color="auto"/>
            </w:tcBorders>
          </w:tcPr>
          <w:p w:rsidR="008476F7" w:rsidRPr="008476F7" w:rsidRDefault="008476F7" w:rsidP="008476F7">
            <w:pPr>
              <w:ind w:firstLine="0"/>
              <w:contextualSpacing/>
              <w:jc w:val="left"/>
              <w:rPr>
                <w:rFonts w:eastAsia="Calibri"/>
                <w:sz w:val="20"/>
              </w:rPr>
            </w:pPr>
            <w:r w:rsidRPr="008476F7">
              <w:rPr>
                <w:rFonts w:eastAsia="Calibri"/>
                <w:sz w:val="20"/>
              </w:rPr>
              <w:t>Совместимость по всем техническим параметрам с биохимическим анализатором Сапфир-</w:t>
            </w:r>
            <w:proofErr w:type="gramStart"/>
            <w:r w:rsidRPr="008476F7">
              <w:rPr>
                <w:rFonts w:eastAsia="Calibri"/>
                <w:sz w:val="20"/>
              </w:rPr>
              <w:t xml:space="preserve">400:   </w:t>
            </w:r>
            <w:proofErr w:type="gramEnd"/>
            <w:r w:rsidRPr="008476F7">
              <w:rPr>
                <w:rFonts w:eastAsia="Calibri"/>
                <w:sz w:val="20"/>
              </w:rPr>
              <w:t xml:space="preserve">  </w:t>
            </w:r>
            <w:r>
              <w:rPr>
                <w:rFonts w:eastAsia="Calibri"/>
                <w:sz w:val="20"/>
              </w:rPr>
              <w:t xml:space="preserve">                                      </w:t>
            </w:r>
            <w:r w:rsidRPr="008476F7">
              <w:rPr>
                <w:rFonts w:eastAsia="Calibri"/>
                <w:sz w:val="20"/>
              </w:rPr>
              <w:t xml:space="preserve">  наличие</w:t>
            </w:r>
          </w:p>
          <w:p w:rsidR="008476F7" w:rsidRPr="008476F7" w:rsidRDefault="008476F7" w:rsidP="008476F7">
            <w:pPr>
              <w:ind w:firstLine="0"/>
              <w:contextualSpacing/>
              <w:jc w:val="left"/>
              <w:rPr>
                <w:rFonts w:eastAsia="Calibri"/>
                <w:sz w:val="20"/>
              </w:rPr>
            </w:pPr>
            <w:r w:rsidRPr="008476F7">
              <w:rPr>
                <w:rFonts w:eastAsia="Calibri"/>
                <w:sz w:val="20"/>
              </w:rPr>
              <w:t>Замена лампы 12</w:t>
            </w:r>
            <w:r w:rsidRPr="008476F7">
              <w:rPr>
                <w:rFonts w:eastAsia="Calibri"/>
                <w:sz w:val="20"/>
                <w:lang w:val="en-US"/>
              </w:rPr>
              <w:t>v</w:t>
            </w:r>
            <w:r w:rsidRPr="008476F7">
              <w:rPr>
                <w:rFonts w:eastAsia="Calibri"/>
                <w:sz w:val="20"/>
              </w:rPr>
              <w:t>20</w:t>
            </w:r>
            <w:r w:rsidRPr="008476F7">
              <w:rPr>
                <w:rFonts w:eastAsia="Calibri"/>
                <w:sz w:val="20"/>
                <w:lang w:val="en-US"/>
              </w:rPr>
              <w:t>w</w:t>
            </w:r>
            <w:r w:rsidRPr="008476F7">
              <w:rPr>
                <w:rFonts w:eastAsia="Calibri"/>
                <w:sz w:val="20"/>
              </w:rPr>
              <w:t>-</w:t>
            </w:r>
            <w:r w:rsidRPr="008476F7">
              <w:rPr>
                <w:rFonts w:eastAsia="Calibri"/>
                <w:sz w:val="20"/>
                <w:lang w:val="en-US"/>
              </w:rPr>
              <w:t>SP</w:t>
            </w:r>
            <w:r w:rsidRPr="008476F7">
              <w:rPr>
                <w:rFonts w:eastAsia="Calibri"/>
                <w:sz w:val="20"/>
              </w:rPr>
              <w:t xml:space="preserve">2057: </w:t>
            </w:r>
            <w:r>
              <w:rPr>
                <w:rFonts w:eastAsia="Calibri"/>
                <w:sz w:val="20"/>
              </w:rPr>
              <w:t xml:space="preserve">             </w:t>
            </w:r>
            <w:r w:rsidRPr="008476F7">
              <w:rPr>
                <w:rFonts w:eastAsia="Calibri"/>
                <w:sz w:val="20"/>
              </w:rPr>
              <w:t>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widowControl/>
              <w:spacing w:before="0"/>
              <w:ind w:firstLine="0"/>
              <w:jc w:val="center"/>
              <w:rPr>
                <w:sz w:val="20"/>
              </w:rPr>
            </w:pPr>
            <w:r>
              <w:rPr>
                <w:sz w:val="20"/>
              </w:rPr>
              <w:t>услуга</w:t>
            </w:r>
          </w:p>
        </w:tc>
        <w:tc>
          <w:tcPr>
            <w:tcW w:w="83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b/>
                <w:bCs/>
                <w:sz w:val="20"/>
              </w:rPr>
            </w:pPr>
            <w:r>
              <w:rPr>
                <w:b/>
                <w:bCs/>
                <w:sz w:val="20"/>
              </w:rPr>
              <w:t>1</w:t>
            </w:r>
          </w:p>
        </w:tc>
      </w:tr>
      <w:tr w:rsidR="008476F7" w:rsidRPr="00A337E4" w:rsidTr="008476F7">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spacing w:before="300" w:after="300" w:line="200" w:lineRule="atLeast"/>
              <w:ind w:firstLine="39"/>
              <w:jc w:val="center"/>
              <w:rPr>
                <w:sz w:val="22"/>
                <w:szCs w:val="22"/>
              </w:rPr>
            </w:pPr>
            <w:r>
              <w:rPr>
                <w:sz w:val="22"/>
                <w:szCs w:val="22"/>
              </w:rPr>
              <w:t>2</w:t>
            </w:r>
          </w:p>
        </w:tc>
        <w:tc>
          <w:tcPr>
            <w:tcW w:w="2095"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rPr>
                <w:sz w:val="20"/>
              </w:rPr>
            </w:pPr>
            <w:r>
              <w:rPr>
                <w:sz w:val="20"/>
              </w:rPr>
              <w:t>Амплипульс-5</w:t>
            </w:r>
          </w:p>
        </w:tc>
        <w:tc>
          <w:tcPr>
            <w:tcW w:w="429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contextualSpacing/>
              <w:jc w:val="left"/>
              <w:rPr>
                <w:rFonts w:eastAsia="Calibri"/>
                <w:szCs w:val="24"/>
              </w:rPr>
            </w:pPr>
            <w:r>
              <w:rPr>
                <w:sz w:val="20"/>
              </w:rPr>
              <w:t>Замена кабеля РС7-лапша силикон-1 свинец 20*30 – синий: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b/>
                <w:bCs/>
                <w:sz w:val="20"/>
              </w:rPr>
            </w:pPr>
            <w:r>
              <w:rPr>
                <w:b/>
                <w:bCs/>
                <w:sz w:val="20"/>
              </w:rPr>
              <w:t>3</w:t>
            </w:r>
          </w:p>
        </w:tc>
      </w:tr>
      <w:tr w:rsidR="008476F7" w:rsidRPr="00A337E4" w:rsidTr="008476F7">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spacing w:before="300" w:after="300" w:line="200" w:lineRule="atLeast"/>
              <w:ind w:firstLine="39"/>
              <w:jc w:val="center"/>
              <w:rPr>
                <w:sz w:val="22"/>
                <w:szCs w:val="22"/>
              </w:rPr>
            </w:pPr>
            <w:r>
              <w:rPr>
                <w:sz w:val="22"/>
                <w:szCs w:val="22"/>
              </w:rPr>
              <w:t>2.1</w:t>
            </w:r>
          </w:p>
        </w:tc>
        <w:tc>
          <w:tcPr>
            <w:tcW w:w="2095"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rPr>
                <w:sz w:val="20"/>
              </w:rPr>
            </w:pPr>
            <w:r>
              <w:rPr>
                <w:sz w:val="20"/>
              </w:rPr>
              <w:t>Амплипульс-5</w:t>
            </w:r>
          </w:p>
        </w:tc>
        <w:tc>
          <w:tcPr>
            <w:tcW w:w="429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contextualSpacing/>
              <w:jc w:val="left"/>
              <w:rPr>
                <w:rFonts w:eastAsia="Calibri"/>
                <w:szCs w:val="24"/>
              </w:rPr>
            </w:pPr>
            <w:r>
              <w:rPr>
                <w:sz w:val="20"/>
              </w:rPr>
              <w:t>Замена РС7 -лапша силикон-1,  кольцо-красный+1, кольцо-синий: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b/>
                <w:bCs/>
                <w:sz w:val="20"/>
              </w:rPr>
            </w:pPr>
            <w:r>
              <w:rPr>
                <w:b/>
                <w:bCs/>
                <w:sz w:val="20"/>
              </w:rPr>
              <w:t>4</w:t>
            </w:r>
          </w:p>
        </w:tc>
      </w:tr>
      <w:tr w:rsidR="008476F7" w:rsidRPr="00A337E4" w:rsidTr="008476F7">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spacing w:before="300" w:after="300" w:line="200" w:lineRule="atLeast"/>
              <w:ind w:firstLine="39"/>
              <w:jc w:val="center"/>
              <w:rPr>
                <w:sz w:val="22"/>
                <w:szCs w:val="22"/>
              </w:rPr>
            </w:pPr>
            <w:r>
              <w:rPr>
                <w:sz w:val="22"/>
                <w:szCs w:val="22"/>
              </w:rPr>
              <w:t>2.2</w:t>
            </w:r>
          </w:p>
        </w:tc>
        <w:tc>
          <w:tcPr>
            <w:tcW w:w="2095"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rPr>
                <w:sz w:val="20"/>
              </w:rPr>
            </w:pPr>
            <w:r>
              <w:rPr>
                <w:sz w:val="20"/>
              </w:rPr>
              <w:t>Амплипульс-5</w:t>
            </w:r>
          </w:p>
        </w:tc>
        <w:tc>
          <w:tcPr>
            <w:tcW w:w="429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contextualSpacing/>
              <w:jc w:val="left"/>
              <w:rPr>
                <w:rFonts w:eastAsia="Calibri"/>
                <w:szCs w:val="24"/>
              </w:rPr>
            </w:pPr>
            <w:r>
              <w:rPr>
                <w:sz w:val="20"/>
              </w:rPr>
              <w:t>Замена РС7-лапша силикон-2, свинец 20*30-красный+2свинец 20*30-синий: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b/>
                <w:bCs/>
                <w:sz w:val="20"/>
              </w:rPr>
            </w:pPr>
            <w:r>
              <w:rPr>
                <w:b/>
                <w:bCs/>
                <w:sz w:val="20"/>
              </w:rPr>
              <w:t>2</w:t>
            </w:r>
          </w:p>
        </w:tc>
      </w:tr>
      <w:tr w:rsidR="008476F7" w:rsidRPr="00A337E4" w:rsidTr="008476F7">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spacing w:before="300" w:after="300" w:line="200" w:lineRule="atLeast"/>
              <w:ind w:firstLine="39"/>
              <w:jc w:val="center"/>
              <w:rPr>
                <w:sz w:val="22"/>
                <w:szCs w:val="22"/>
              </w:rPr>
            </w:pPr>
            <w:r>
              <w:rPr>
                <w:sz w:val="22"/>
                <w:szCs w:val="22"/>
              </w:rPr>
              <w:lastRenderedPageBreak/>
              <w:t>3</w:t>
            </w:r>
          </w:p>
        </w:tc>
        <w:tc>
          <w:tcPr>
            <w:tcW w:w="2095"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rPr>
                <w:sz w:val="20"/>
              </w:rPr>
            </w:pPr>
            <w:r>
              <w:rPr>
                <w:sz w:val="20"/>
              </w:rPr>
              <w:t>УВЧ-80</w:t>
            </w:r>
          </w:p>
        </w:tc>
        <w:tc>
          <w:tcPr>
            <w:tcW w:w="429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contextualSpacing/>
              <w:jc w:val="left"/>
              <w:rPr>
                <w:rFonts w:eastAsia="Calibri"/>
                <w:szCs w:val="24"/>
              </w:rPr>
            </w:pPr>
            <w:r>
              <w:rPr>
                <w:sz w:val="20"/>
              </w:rPr>
              <w:t>Замена держателя электродов УВЧ двухсекционного: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b/>
                <w:bCs/>
                <w:sz w:val="20"/>
              </w:rPr>
            </w:pPr>
            <w:r>
              <w:rPr>
                <w:b/>
                <w:bCs/>
                <w:sz w:val="20"/>
              </w:rPr>
              <w:t>1</w:t>
            </w:r>
          </w:p>
        </w:tc>
      </w:tr>
    </w:tbl>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00A1620C">
        <w:rPr>
          <w:color w:val="000000"/>
          <w:sz w:val="22"/>
          <w:szCs w:val="22"/>
        </w:rPr>
        <w:t>оказываемая услуга долж</w:t>
      </w:r>
      <w:r w:rsidRPr="007A5F36">
        <w:rPr>
          <w:color w:val="000000"/>
          <w:sz w:val="22"/>
          <w:szCs w:val="22"/>
        </w:rPr>
        <w:t>н</w:t>
      </w:r>
      <w:r w:rsidR="00A1620C">
        <w:rPr>
          <w:color w:val="000000"/>
          <w:sz w:val="22"/>
          <w:szCs w:val="22"/>
        </w:rPr>
        <w:t>а</w:t>
      </w:r>
      <w:r w:rsidRPr="007A5F36">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w:t>
      </w:r>
      <w:r w:rsidR="00CF51CE" w:rsidRPr="003662C1">
        <w:rPr>
          <w:b/>
          <w:bCs/>
          <w:color w:val="000000"/>
          <w:szCs w:val="24"/>
        </w:rPr>
        <w:t>оказани</w:t>
      </w:r>
      <w:r w:rsidR="00A1620C">
        <w:rPr>
          <w:b/>
          <w:bCs/>
          <w:color w:val="000000"/>
          <w:szCs w:val="24"/>
        </w:rPr>
        <w:t>я</w:t>
      </w:r>
      <w:r w:rsidR="00CF51CE" w:rsidRPr="003662C1">
        <w:rPr>
          <w:b/>
          <w:bCs/>
          <w:color w:val="000000"/>
          <w:szCs w:val="24"/>
        </w:rPr>
        <w:t xml:space="preserve"> услуг</w:t>
      </w:r>
      <w:r w:rsidR="00A1620C">
        <w:rPr>
          <w:b/>
          <w:bCs/>
          <w:color w:val="000000"/>
          <w:szCs w:val="24"/>
        </w:rPr>
        <w:t xml:space="preserve">: </w:t>
      </w:r>
      <w:r w:rsidR="004125A0" w:rsidRPr="00DC778C">
        <w:rPr>
          <w:rFonts w:ascii="Times" w:hAnsi="Times"/>
        </w:rPr>
        <w:t xml:space="preserve">оказание услуг </w:t>
      </w:r>
      <w:r w:rsidR="004125A0">
        <w:rPr>
          <w:rFonts w:ascii="Times" w:hAnsi="Times"/>
        </w:rPr>
        <w:t>(п</w:t>
      </w:r>
      <w:r w:rsidR="004125A0" w:rsidRPr="00DC778C">
        <w:rPr>
          <w:rFonts w:ascii="Times" w:hAnsi="Times"/>
        </w:rPr>
        <w:t xml:space="preserve">о </w:t>
      </w:r>
      <w:r w:rsidR="004125A0">
        <w:rPr>
          <w:rFonts w:ascii="Times" w:hAnsi="Times"/>
        </w:rPr>
        <w:t>ремонту медицинского оборудования КДЛ)</w:t>
      </w:r>
      <w:r w:rsidR="00461C07">
        <w:rPr>
          <w:rFonts w:ascii="Times" w:hAnsi="Times"/>
          <w:sz w:val="22"/>
          <w:szCs w:val="22"/>
        </w:rPr>
        <w:t xml:space="preserve"> </w:t>
      </w:r>
      <w:r w:rsidRPr="007A5F36">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9A5F0D" w:rsidRDefault="001211B2" w:rsidP="0036502F">
      <w:pPr>
        <w:pStyle w:val="ConsPlusNormal"/>
        <w:widowControl/>
        <w:tabs>
          <w:tab w:val="left" w:pos="5505"/>
        </w:tabs>
        <w:ind w:firstLine="0"/>
        <w:jc w:val="both"/>
        <w:rPr>
          <w:rFonts w:ascii="Times New Roman" w:hAnsi="Times New Roman" w:cs="Times New Roman"/>
          <w:b/>
          <w:sz w:val="22"/>
          <w:szCs w:val="22"/>
          <w:shd w:val="clear" w:color="auto" w:fill="FFFFFF"/>
        </w:rPr>
      </w:pPr>
      <w:r w:rsidRPr="009A5F0D">
        <w:rPr>
          <w:rFonts w:ascii="Times New Roman" w:hAnsi="Times New Roman" w:cs="Times New Roman"/>
          <w:b/>
          <w:sz w:val="22"/>
          <w:szCs w:val="22"/>
        </w:rPr>
        <w:t xml:space="preserve">6. Начальная/Максимальная </w:t>
      </w:r>
      <w:r w:rsidR="00656C8B" w:rsidRPr="009A5F0D">
        <w:rPr>
          <w:rFonts w:ascii="Times New Roman" w:hAnsi="Times New Roman" w:cs="Times New Roman"/>
          <w:b/>
          <w:sz w:val="22"/>
          <w:szCs w:val="22"/>
        </w:rPr>
        <w:t>цена договора</w:t>
      </w:r>
      <w:r w:rsidR="00F70AF7" w:rsidRPr="009A5F0D">
        <w:rPr>
          <w:rFonts w:ascii="Times New Roman" w:hAnsi="Times New Roman" w:cs="Times New Roman"/>
          <w:b/>
          <w:sz w:val="22"/>
          <w:szCs w:val="22"/>
        </w:rPr>
        <w:t>:</w:t>
      </w:r>
      <w:r w:rsidR="00FE5769" w:rsidRPr="009A5F0D">
        <w:rPr>
          <w:rFonts w:ascii="Times New Roman" w:hAnsi="Times New Roman" w:cs="Times New Roman"/>
          <w:b/>
          <w:sz w:val="22"/>
          <w:szCs w:val="22"/>
        </w:rPr>
        <w:t xml:space="preserve"> </w:t>
      </w:r>
      <w:r w:rsidR="00D2594E" w:rsidRPr="00D2594E">
        <w:rPr>
          <w:rFonts w:ascii="Times New Roman" w:hAnsi="Times New Roman" w:cs="Times New Roman"/>
          <w:b/>
          <w:sz w:val="22"/>
          <w:szCs w:val="22"/>
        </w:rPr>
        <w:t xml:space="preserve">82165 (восемьдесят две тысячи сто шестьдесят пять) </w:t>
      </w:r>
      <w:proofErr w:type="spellStart"/>
      <w:r w:rsidR="00D2594E" w:rsidRPr="00D2594E">
        <w:rPr>
          <w:rFonts w:ascii="Times New Roman" w:hAnsi="Times New Roman" w:cs="Times New Roman"/>
          <w:b/>
          <w:sz w:val="22"/>
          <w:szCs w:val="22"/>
        </w:rPr>
        <w:t>руб</w:t>
      </w:r>
      <w:proofErr w:type="spellEnd"/>
      <w:r w:rsidR="00D2594E" w:rsidRPr="00D2594E">
        <w:rPr>
          <w:rFonts w:ascii="Times New Roman" w:hAnsi="Times New Roman" w:cs="Times New Roman"/>
          <w:b/>
          <w:sz w:val="22"/>
          <w:szCs w:val="22"/>
        </w:rPr>
        <w:t xml:space="preserve"> - 00 коп</w:t>
      </w:r>
      <w:bookmarkStart w:id="0" w:name="_GoBack"/>
      <w:bookmarkEnd w:id="0"/>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lastRenderedPageBreak/>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3205A6">
        <w:rPr>
          <w:color w:val="000000"/>
          <w:szCs w:val="24"/>
        </w:rPr>
        <w:t>с момента подписания договора</w:t>
      </w:r>
      <w:r w:rsidR="009A5F0D">
        <w:rPr>
          <w:color w:val="000000"/>
          <w:szCs w:val="24"/>
        </w:rPr>
        <w:t xml:space="preserve"> до </w:t>
      </w:r>
      <w:r w:rsidR="004125A0">
        <w:rPr>
          <w:color w:val="000000"/>
          <w:szCs w:val="24"/>
        </w:rPr>
        <w:t>09</w:t>
      </w:r>
      <w:r w:rsidR="00CB76DB">
        <w:rPr>
          <w:color w:val="000000"/>
          <w:szCs w:val="24"/>
        </w:rPr>
        <w:t>.0</w:t>
      </w:r>
      <w:r w:rsidR="004125A0">
        <w:rPr>
          <w:color w:val="000000"/>
          <w:szCs w:val="24"/>
        </w:rPr>
        <w:t>6</w:t>
      </w:r>
      <w:r w:rsidR="00CB76DB">
        <w:rPr>
          <w:color w:val="000000"/>
          <w:szCs w:val="24"/>
        </w:rPr>
        <w:t>.2023</w:t>
      </w:r>
      <w:proofErr w:type="gramStart"/>
      <w:r w:rsidR="00CB76DB">
        <w:rPr>
          <w:color w:val="000000"/>
          <w:szCs w:val="24"/>
        </w:rPr>
        <w:t>г.</w:t>
      </w:r>
      <w:r w:rsidR="003205A6">
        <w:rPr>
          <w:color w:val="000000"/>
          <w:szCs w:val="24"/>
        </w:rPr>
        <w:t>.</w:t>
      </w:r>
      <w:proofErr w:type="gramEnd"/>
      <w:r w:rsidR="0090067F" w:rsidRPr="003662C1">
        <w:rPr>
          <w:color w:val="000000"/>
          <w:szCs w:val="24"/>
        </w:rPr>
        <w:t xml:space="preserve">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9A5F0D" w:rsidRPr="003662C1" w:rsidRDefault="009A5F0D" w:rsidP="00375A71">
      <w:pPr>
        <w:widowControl/>
        <w:shd w:val="clear" w:color="auto" w:fill="FFFFFF"/>
        <w:spacing w:before="0"/>
        <w:ind w:firstLine="709"/>
        <w:jc w:val="left"/>
        <w:rPr>
          <w:szCs w:val="24"/>
        </w:rPr>
      </w:pPr>
    </w:p>
    <w:p w:rsidR="001211B2" w:rsidRPr="003662C1" w:rsidRDefault="00FE595C" w:rsidP="00037AF9">
      <w:pPr>
        <w:spacing w:before="0"/>
        <w:ind w:firstLine="0"/>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4125A0">
        <w:rPr>
          <w:b/>
          <w:szCs w:val="24"/>
        </w:rPr>
        <w:t>10</w:t>
      </w:r>
      <w:r w:rsidR="0038494A" w:rsidRPr="003662C1">
        <w:rPr>
          <w:b/>
          <w:szCs w:val="24"/>
        </w:rPr>
        <w:t>.</w:t>
      </w:r>
      <w:r w:rsidR="001B16C5">
        <w:rPr>
          <w:b/>
          <w:szCs w:val="24"/>
        </w:rPr>
        <w:t>0</w:t>
      </w:r>
      <w:r w:rsidR="004125A0">
        <w:rPr>
          <w:b/>
          <w:szCs w:val="24"/>
        </w:rPr>
        <w:t>5</w:t>
      </w:r>
      <w:r w:rsidR="00093916" w:rsidRPr="003662C1">
        <w:rPr>
          <w:b/>
          <w:szCs w:val="24"/>
        </w:rPr>
        <w:t>.202</w:t>
      </w:r>
      <w:r w:rsidR="001B16C5">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4125A0">
        <w:rPr>
          <w:b/>
          <w:szCs w:val="24"/>
        </w:rPr>
        <w:t>0</w:t>
      </w:r>
      <w:r w:rsidR="001C0462" w:rsidRPr="003662C1">
        <w:rPr>
          <w:b/>
          <w:szCs w:val="24"/>
        </w:rPr>
        <w:t>:</w:t>
      </w:r>
      <w:r w:rsidR="00D2214F">
        <w:rPr>
          <w:b/>
          <w:szCs w:val="24"/>
        </w:rPr>
        <w:t>00</w:t>
      </w:r>
      <w:r w:rsidR="00093916" w:rsidRPr="003662C1">
        <w:rPr>
          <w:b/>
          <w:szCs w:val="24"/>
        </w:rPr>
        <w:t xml:space="preserve"> </w:t>
      </w:r>
      <w:r w:rsidR="004125A0">
        <w:rPr>
          <w:b/>
          <w:szCs w:val="24"/>
        </w:rPr>
        <w:t>16</w:t>
      </w:r>
      <w:r w:rsidR="00D915E0" w:rsidRPr="003662C1">
        <w:rPr>
          <w:b/>
          <w:szCs w:val="24"/>
        </w:rPr>
        <w:t>.</w:t>
      </w:r>
      <w:r w:rsidR="001B16C5">
        <w:rPr>
          <w:b/>
          <w:szCs w:val="24"/>
        </w:rPr>
        <w:t>0</w:t>
      </w:r>
      <w:r w:rsidR="004125A0">
        <w:rPr>
          <w:b/>
          <w:szCs w:val="24"/>
        </w:rPr>
        <w:t>5</w:t>
      </w:r>
      <w:r w:rsidR="00093916" w:rsidRPr="003662C1">
        <w:rPr>
          <w:b/>
          <w:szCs w:val="24"/>
        </w:rPr>
        <w:t>.202</w:t>
      </w:r>
      <w:r w:rsidR="001B16C5">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4125A0">
        <w:rPr>
          <w:b/>
          <w:szCs w:val="24"/>
        </w:rPr>
        <w:t>1</w:t>
      </w:r>
      <w:r w:rsidR="007E2CF0" w:rsidRPr="003662C1">
        <w:rPr>
          <w:b/>
          <w:szCs w:val="24"/>
        </w:rPr>
        <w:t>:</w:t>
      </w:r>
      <w:r w:rsidR="00D2214F">
        <w:rPr>
          <w:b/>
          <w:szCs w:val="24"/>
        </w:rPr>
        <w:t>0</w:t>
      </w:r>
      <w:r w:rsidR="0050563C">
        <w:rPr>
          <w:b/>
          <w:szCs w:val="24"/>
        </w:rPr>
        <w:t>0</w:t>
      </w:r>
      <w:r w:rsidR="00093916" w:rsidRPr="003662C1">
        <w:rPr>
          <w:b/>
          <w:szCs w:val="24"/>
        </w:rPr>
        <w:t xml:space="preserve"> </w:t>
      </w:r>
      <w:r w:rsidR="004125A0">
        <w:rPr>
          <w:b/>
          <w:szCs w:val="24"/>
        </w:rPr>
        <w:t>16</w:t>
      </w:r>
      <w:r w:rsidR="00D915E0" w:rsidRPr="003662C1">
        <w:rPr>
          <w:b/>
          <w:szCs w:val="24"/>
        </w:rPr>
        <w:t>.</w:t>
      </w:r>
      <w:r w:rsidR="00EF5B54">
        <w:rPr>
          <w:b/>
          <w:szCs w:val="24"/>
        </w:rPr>
        <w:t>0</w:t>
      </w:r>
      <w:r w:rsidR="004125A0">
        <w:rPr>
          <w:b/>
          <w:szCs w:val="24"/>
        </w:rPr>
        <w:t>5</w:t>
      </w:r>
      <w:r w:rsidR="00093916" w:rsidRPr="003662C1">
        <w:rPr>
          <w:b/>
          <w:szCs w:val="24"/>
        </w:rPr>
        <w:t>.202</w:t>
      </w:r>
      <w:r w:rsidR="00EF5B5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w:t>
      </w:r>
      <w:r w:rsidR="009A5F0D">
        <w:rPr>
          <w:b/>
          <w:szCs w:val="24"/>
        </w:rPr>
        <w:t xml:space="preserve"> заявок котировочных заявок: в 1</w:t>
      </w:r>
      <w:r w:rsidR="004125A0">
        <w:rPr>
          <w:b/>
          <w:szCs w:val="24"/>
        </w:rPr>
        <w:t>1</w:t>
      </w:r>
      <w:r w:rsidR="0031489B" w:rsidRPr="003662C1">
        <w:rPr>
          <w:b/>
          <w:szCs w:val="24"/>
        </w:rPr>
        <w:t>.</w:t>
      </w:r>
      <w:r w:rsidR="00D2214F">
        <w:rPr>
          <w:b/>
          <w:szCs w:val="24"/>
        </w:rPr>
        <w:t>0</w:t>
      </w:r>
      <w:r w:rsidR="003359FA">
        <w:rPr>
          <w:b/>
          <w:szCs w:val="24"/>
        </w:rPr>
        <w:t>0</w:t>
      </w:r>
      <w:r w:rsidRPr="003662C1">
        <w:rPr>
          <w:b/>
          <w:szCs w:val="24"/>
        </w:rPr>
        <w:t xml:space="preserve"> часов </w:t>
      </w:r>
      <w:r w:rsidR="004125A0">
        <w:rPr>
          <w:b/>
          <w:szCs w:val="24"/>
        </w:rPr>
        <w:t>16</w:t>
      </w:r>
      <w:r w:rsidR="00D915E0" w:rsidRPr="003662C1">
        <w:rPr>
          <w:b/>
          <w:szCs w:val="24"/>
        </w:rPr>
        <w:t>.</w:t>
      </w:r>
      <w:r w:rsidR="00EF5B54">
        <w:rPr>
          <w:b/>
          <w:szCs w:val="24"/>
        </w:rPr>
        <w:t>0</w:t>
      </w:r>
      <w:r w:rsidR="004125A0">
        <w:rPr>
          <w:b/>
          <w:szCs w:val="24"/>
        </w:rPr>
        <w:t>5</w:t>
      </w:r>
      <w:r w:rsidR="00093916" w:rsidRPr="003662C1">
        <w:rPr>
          <w:b/>
          <w:szCs w:val="24"/>
        </w:rPr>
        <w:t>.202</w:t>
      </w:r>
      <w:r w:rsidR="00EF5B5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lastRenderedPageBreak/>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4125A0">
        <w:rPr>
          <w:b/>
          <w:szCs w:val="24"/>
        </w:rPr>
        <w:t>1</w:t>
      </w:r>
      <w:r w:rsidR="004A7815">
        <w:rPr>
          <w:b/>
          <w:szCs w:val="24"/>
        </w:rPr>
        <w:t>0</w:t>
      </w:r>
      <w:r w:rsidR="0038494A" w:rsidRPr="003662C1">
        <w:rPr>
          <w:b/>
          <w:szCs w:val="24"/>
        </w:rPr>
        <w:t>.</w:t>
      </w:r>
      <w:r w:rsidR="00EF5B54">
        <w:rPr>
          <w:b/>
          <w:szCs w:val="24"/>
        </w:rPr>
        <w:t>0</w:t>
      </w:r>
      <w:r w:rsidR="004125A0">
        <w:rPr>
          <w:b/>
          <w:szCs w:val="24"/>
        </w:rPr>
        <w:t>5</w:t>
      </w:r>
      <w:r w:rsidR="00093916" w:rsidRPr="003662C1">
        <w:rPr>
          <w:b/>
          <w:szCs w:val="24"/>
        </w:rPr>
        <w:t>.202</w:t>
      </w:r>
      <w:r w:rsidR="00EF5B5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EF5B54">
        <w:rPr>
          <w:b/>
          <w:szCs w:val="24"/>
        </w:rPr>
        <w:t xml:space="preserve">до </w:t>
      </w:r>
      <w:r w:rsidR="00D2214F">
        <w:rPr>
          <w:b/>
          <w:szCs w:val="24"/>
        </w:rPr>
        <w:t>10</w:t>
      </w:r>
      <w:r w:rsidRPr="003662C1">
        <w:rPr>
          <w:b/>
          <w:szCs w:val="24"/>
        </w:rPr>
        <w:t>:</w:t>
      </w:r>
      <w:r w:rsidR="00D2214F">
        <w:rPr>
          <w:b/>
          <w:szCs w:val="24"/>
        </w:rPr>
        <w:t>0</w:t>
      </w:r>
      <w:r w:rsidRPr="003662C1">
        <w:rPr>
          <w:b/>
          <w:szCs w:val="24"/>
        </w:rPr>
        <w:t xml:space="preserve">0 </w:t>
      </w:r>
      <w:r w:rsidR="00093916" w:rsidRPr="003662C1">
        <w:rPr>
          <w:b/>
          <w:szCs w:val="24"/>
        </w:rPr>
        <w:t xml:space="preserve">час.  </w:t>
      </w:r>
      <w:r w:rsidR="004125A0">
        <w:rPr>
          <w:b/>
          <w:szCs w:val="24"/>
        </w:rPr>
        <w:t>16</w:t>
      </w:r>
      <w:r w:rsidR="00FA584F" w:rsidRPr="003662C1">
        <w:rPr>
          <w:b/>
          <w:szCs w:val="24"/>
        </w:rPr>
        <w:t>.</w:t>
      </w:r>
      <w:r w:rsidR="00EF5B54">
        <w:rPr>
          <w:b/>
          <w:szCs w:val="24"/>
        </w:rPr>
        <w:t>0</w:t>
      </w:r>
      <w:r w:rsidR="004125A0">
        <w:rPr>
          <w:b/>
          <w:szCs w:val="24"/>
        </w:rPr>
        <w:t>5</w:t>
      </w:r>
      <w:r w:rsidR="00093916" w:rsidRPr="003662C1">
        <w:rPr>
          <w:b/>
          <w:szCs w:val="24"/>
        </w:rPr>
        <w:t>.202</w:t>
      </w:r>
      <w:r w:rsidR="00EF5B5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3662C1">
        <w:rPr>
          <w:szCs w:val="24"/>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lastRenderedPageBreak/>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r w:rsidR="00EF5B54">
        <w:rPr>
          <w:szCs w:val="24"/>
        </w:rPr>
        <w:t>Главный</w:t>
      </w:r>
      <w:r w:rsidRPr="00C02577">
        <w:rPr>
          <w:szCs w:val="24"/>
        </w:rPr>
        <w:t xml:space="preserve"> врач________________ </w:t>
      </w:r>
      <w:r w:rsidR="00EF5B54">
        <w:rPr>
          <w:szCs w:val="24"/>
        </w:rPr>
        <w:t>С.Н. Чирков</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EF5B54" w:rsidRPr="004125A0" w:rsidRDefault="003205A6" w:rsidP="00EF5B54">
      <w:pPr>
        <w:widowControl/>
        <w:spacing w:before="0"/>
        <w:ind w:firstLine="567"/>
        <w:jc w:val="center"/>
        <w:rPr>
          <w:b/>
          <w:szCs w:val="24"/>
        </w:rPr>
      </w:pPr>
      <w:r w:rsidRPr="004125A0">
        <w:rPr>
          <w:b/>
          <w:szCs w:val="24"/>
        </w:rPr>
        <w:t xml:space="preserve">На </w:t>
      </w:r>
      <w:r w:rsidR="004125A0" w:rsidRPr="004125A0">
        <w:rPr>
          <w:rFonts w:ascii="Times" w:hAnsi="Times"/>
          <w:b/>
        </w:rPr>
        <w:t>оказание услуг (по ремонту медицинского оборудования КДЛ)</w:t>
      </w:r>
    </w:p>
    <w:p w:rsidR="00EF5B54" w:rsidRPr="00EF5B54" w:rsidRDefault="00EF5B54" w:rsidP="00EF5B54">
      <w:pPr>
        <w:widowControl/>
        <w:spacing w:before="0"/>
        <w:ind w:firstLine="567"/>
        <w:jc w:val="center"/>
        <w:rPr>
          <w:b/>
          <w:szCs w:val="24"/>
          <w:u w:val="single"/>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4A7815">
        <w:rPr>
          <w:b/>
          <w:szCs w:val="24"/>
        </w:rPr>
        <w:t xml:space="preserve">№ </w:t>
      </w:r>
      <w:r w:rsidR="004125A0">
        <w:rPr>
          <w:b/>
          <w:szCs w:val="24"/>
        </w:rPr>
        <w:t>72</w:t>
      </w:r>
      <w:r w:rsidR="00CF51CE" w:rsidRPr="004A7815">
        <w:rPr>
          <w:b/>
          <w:szCs w:val="24"/>
        </w:rPr>
        <w:t xml:space="preserve"> ЗК-2</w:t>
      </w:r>
      <w:r w:rsidR="00EF5B54" w:rsidRPr="004A7815">
        <w:rPr>
          <w:b/>
          <w:szCs w:val="24"/>
        </w:rPr>
        <w:t>3</w:t>
      </w:r>
      <w:r w:rsidRPr="003662C1">
        <w:rPr>
          <w:szCs w:val="24"/>
        </w:rPr>
        <w:t xml:space="preserve"> предлагаем </w:t>
      </w:r>
      <w:r w:rsidR="004A7815">
        <w:rPr>
          <w:szCs w:val="24"/>
        </w:rPr>
        <w:t>оказать</w:t>
      </w:r>
      <w:r w:rsidRPr="003662C1">
        <w:rPr>
          <w:szCs w:val="24"/>
        </w:rPr>
        <w:t xml:space="preserve"> </w:t>
      </w:r>
      <w:r w:rsidRPr="003662C1">
        <w:rPr>
          <w:snapToGrid w:val="0"/>
          <w:color w:val="000000"/>
          <w:szCs w:val="24"/>
          <w:lang w:eastAsia="x-none"/>
        </w:rPr>
        <w:t>услуг</w:t>
      </w:r>
      <w:r w:rsidR="004A7815">
        <w:rPr>
          <w:snapToGrid w:val="0"/>
          <w:color w:val="000000"/>
          <w:szCs w:val="24"/>
          <w:lang w:eastAsia="x-none"/>
        </w:rPr>
        <w:t>у</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95"/>
        <w:gridCol w:w="2256"/>
        <w:gridCol w:w="1368"/>
        <w:gridCol w:w="1684"/>
        <w:gridCol w:w="1499"/>
        <w:gridCol w:w="1075"/>
        <w:gridCol w:w="1670"/>
      </w:tblGrid>
      <w:tr w:rsidR="00AD51B6" w:rsidRPr="003662C1" w:rsidTr="00FB1EA4">
        <w:trPr>
          <w:trHeight w:val="1634"/>
          <w:jc w:val="center"/>
        </w:trPr>
        <w:tc>
          <w:tcPr>
            <w:tcW w:w="246"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22"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35"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FB1EA4">
        <w:trPr>
          <w:trHeight w:val="684"/>
          <w:jc w:val="center"/>
        </w:trPr>
        <w:tc>
          <w:tcPr>
            <w:tcW w:w="246"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22"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Default="00AD51B6" w:rsidP="0036502F">
      <w:pPr>
        <w:pStyle w:val="a3"/>
        <w:widowControl w:val="0"/>
        <w:overflowPunct w:val="0"/>
        <w:autoSpaceDE w:val="0"/>
        <w:autoSpaceDN w:val="0"/>
        <w:adjustRightInd w:val="0"/>
        <w:spacing w:after="0"/>
        <w:textAlignment w:val="baseline"/>
        <w:rPr>
          <w:b/>
          <w:bCs/>
          <w:sz w:val="24"/>
          <w:szCs w:val="24"/>
        </w:rPr>
      </w:pPr>
    </w:p>
    <w:p w:rsidR="00CB76DB" w:rsidRPr="00CB76DB" w:rsidRDefault="00CB76DB" w:rsidP="00CB76DB"/>
    <w:tbl>
      <w:tblPr>
        <w:tblW w:w="9625" w:type="dxa"/>
        <w:tblInd w:w="421" w:type="dxa"/>
        <w:tblLook w:val="01E0" w:firstRow="1" w:lastRow="1" w:firstColumn="1" w:lastColumn="1" w:noHBand="0" w:noVBand="0"/>
      </w:tblPr>
      <w:tblGrid>
        <w:gridCol w:w="720"/>
        <w:gridCol w:w="2095"/>
        <w:gridCol w:w="5135"/>
        <w:gridCol w:w="836"/>
        <w:gridCol w:w="839"/>
      </w:tblGrid>
      <w:tr w:rsidR="00D2214F" w:rsidRPr="00A337E4" w:rsidTr="00D2214F">
        <w:trPr>
          <w:trHeight w:val="177"/>
        </w:trPr>
        <w:tc>
          <w:tcPr>
            <w:tcW w:w="720" w:type="dxa"/>
            <w:tcBorders>
              <w:top w:val="single" w:sz="4" w:space="0" w:color="auto"/>
              <w:left w:val="single" w:sz="4" w:space="0" w:color="auto"/>
              <w:bottom w:val="single" w:sz="4" w:space="0" w:color="auto"/>
              <w:right w:val="single" w:sz="4" w:space="0" w:color="auto"/>
            </w:tcBorders>
            <w:vAlign w:val="center"/>
          </w:tcPr>
          <w:p w:rsidR="00D2214F" w:rsidRPr="00A337E4" w:rsidRDefault="00D2214F" w:rsidP="00F10364">
            <w:pPr>
              <w:ind w:firstLine="0"/>
              <w:contextualSpacing/>
              <w:jc w:val="center"/>
              <w:rPr>
                <w:rFonts w:eastAsia="Calibri"/>
                <w:b/>
                <w:szCs w:val="24"/>
              </w:rPr>
            </w:pPr>
            <w:r w:rsidRPr="00A337E4">
              <w:rPr>
                <w:rFonts w:eastAsia="Calibri"/>
                <w:b/>
                <w:szCs w:val="24"/>
              </w:rPr>
              <w:t>№</w:t>
            </w:r>
          </w:p>
        </w:tc>
        <w:tc>
          <w:tcPr>
            <w:tcW w:w="2095" w:type="dxa"/>
            <w:tcBorders>
              <w:top w:val="single" w:sz="4" w:space="0" w:color="auto"/>
              <w:left w:val="single" w:sz="4" w:space="0" w:color="auto"/>
              <w:bottom w:val="single" w:sz="4" w:space="0" w:color="auto"/>
              <w:right w:val="single" w:sz="4" w:space="0" w:color="auto"/>
            </w:tcBorders>
            <w:vAlign w:val="center"/>
          </w:tcPr>
          <w:p w:rsidR="00D2214F" w:rsidRPr="00A337E4" w:rsidRDefault="00D2214F" w:rsidP="00F10364">
            <w:pPr>
              <w:ind w:firstLine="0"/>
              <w:contextualSpacing/>
              <w:jc w:val="center"/>
              <w:rPr>
                <w:rFonts w:eastAsia="Calibri"/>
                <w:b/>
                <w:szCs w:val="24"/>
              </w:rPr>
            </w:pPr>
            <w:r w:rsidRPr="00A337E4">
              <w:rPr>
                <w:rFonts w:eastAsia="Calibri"/>
                <w:b/>
                <w:szCs w:val="24"/>
              </w:rPr>
              <w:t>Наименование услуг</w:t>
            </w:r>
          </w:p>
        </w:tc>
        <w:tc>
          <w:tcPr>
            <w:tcW w:w="5135" w:type="dxa"/>
            <w:tcBorders>
              <w:top w:val="single" w:sz="4" w:space="0" w:color="auto"/>
              <w:left w:val="single" w:sz="4" w:space="0" w:color="auto"/>
              <w:bottom w:val="single" w:sz="4" w:space="0" w:color="auto"/>
              <w:right w:val="single" w:sz="4" w:space="0" w:color="auto"/>
            </w:tcBorders>
          </w:tcPr>
          <w:p w:rsidR="00D2214F" w:rsidRDefault="00D2214F" w:rsidP="00F10364">
            <w:pPr>
              <w:ind w:firstLine="0"/>
              <w:contextualSpacing/>
              <w:jc w:val="center"/>
              <w:rPr>
                <w:rFonts w:eastAsia="Calibri"/>
                <w:b/>
                <w:szCs w:val="24"/>
              </w:rPr>
            </w:pPr>
            <w:r>
              <w:rPr>
                <w:rFonts w:eastAsia="Calibri"/>
                <w:b/>
                <w:szCs w:val="24"/>
              </w:rPr>
              <w:t>Технические характеристики товара</w:t>
            </w:r>
          </w:p>
        </w:tc>
        <w:tc>
          <w:tcPr>
            <w:tcW w:w="836" w:type="dxa"/>
            <w:tcBorders>
              <w:top w:val="single" w:sz="4" w:space="0" w:color="auto"/>
              <w:left w:val="single" w:sz="4" w:space="0" w:color="auto"/>
              <w:bottom w:val="single" w:sz="4" w:space="0" w:color="auto"/>
              <w:right w:val="single" w:sz="4" w:space="0" w:color="auto"/>
            </w:tcBorders>
          </w:tcPr>
          <w:p w:rsidR="00D2214F" w:rsidRPr="00DF1FED" w:rsidRDefault="00D2214F" w:rsidP="00F10364">
            <w:pPr>
              <w:ind w:firstLine="0"/>
              <w:contextualSpacing/>
              <w:jc w:val="center"/>
              <w:rPr>
                <w:rFonts w:eastAsia="Calibri"/>
                <w:b/>
                <w:szCs w:val="24"/>
              </w:rPr>
            </w:pPr>
            <w:r>
              <w:rPr>
                <w:rFonts w:eastAsia="Calibri"/>
                <w:b/>
                <w:szCs w:val="24"/>
              </w:rPr>
              <w:t>Ед. изм.</w:t>
            </w:r>
          </w:p>
        </w:tc>
        <w:tc>
          <w:tcPr>
            <w:tcW w:w="839" w:type="dxa"/>
            <w:tcBorders>
              <w:top w:val="single" w:sz="4" w:space="0" w:color="auto"/>
              <w:left w:val="single" w:sz="4" w:space="0" w:color="auto"/>
              <w:bottom w:val="single" w:sz="4" w:space="0" w:color="auto"/>
              <w:right w:val="single" w:sz="4" w:space="0" w:color="auto"/>
            </w:tcBorders>
            <w:vAlign w:val="center"/>
          </w:tcPr>
          <w:p w:rsidR="00D2214F" w:rsidRPr="00A337E4" w:rsidRDefault="00D2214F" w:rsidP="00F10364">
            <w:pPr>
              <w:ind w:firstLine="0"/>
              <w:contextualSpacing/>
              <w:jc w:val="center"/>
              <w:rPr>
                <w:rFonts w:eastAsia="Calibri"/>
                <w:b/>
                <w:szCs w:val="24"/>
              </w:rPr>
            </w:pPr>
            <w:r w:rsidRPr="00A337E4">
              <w:rPr>
                <w:rFonts w:eastAsia="Calibri"/>
                <w:b/>
                <w:szCs w:val="24"/>
              </w:rPr>
              <w:t>Кол-во</w:t>
            </w:r>
          </w:p>
        </w:tc>
      </w:tr>
      <w:tr w:rsidR="00D2214F" w:rsidRPr="00A337E4" w:rsidTr="00D2214F">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D2214F" w:rsidRPr="00AF2089" w:rsidRDefault="00D2214F" w:rsidP="00F10364">
            <w:pPr>
              <w:spacing w:before="300" w:after="300" w:line="200" w:lineRule="atLeast"/>
              <w:ind w:firstLine="39"/>
              <w:jc w:val="center"/>
              <w:rPr>
                <w:sz w:val="22"/>
                <w:szCs w:val="22"/>
              </w:rPr>
            </w:pPr>
            <w:r>
              <w:rPr>
                <w:sz w:val="22"/>
                <w:szCs w:val="22"/>
              </w:rPr>
              <w:t>1</w:t>
            </w:r>
          </w:p>
        </w:tc>
        <w:tc>
          <w:tcPr>
            <w:tcW w:w="209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widowControl/>
              <w:spacing w:before="0"/>
              <w:ind w:firstLine="0"/>
              <w:jc w:val="left"/>
              <w:rPr>
                <w:sz w:val="20"/>
              </w:rPr>
            </w:pPr>
            <w:r>
              <w:rPr>
                <w:sz w:val="20"/>
              </w:rPr>
              <w:t>Биохимический анализатор (замена лампы 12v20w SP2057)</w:t>
            </w:r>
          </w:p>
        </w:tc>
        <w:tc>
          <w:tcPr>
            <w:tcW w:w="5135" w:type="dxa"/>
            <w:tcBorders>
              <w:top w:val="single" w:sz="4" w:space="0" w:color="auto"/>
              <w:left w:val="single" w:sz="4" w:space="0" w:color="auto"/>
              <w:bottom w:val="single" w:sz="4" w:space="0" w:color="auto"/>
              <w:right w:val="single" w:sz="4" w:space="0" w:color="auto"/>
            </w:tcBorders>
          </w:tcPr>
          <w:p w:rsidR="00D2214F" w:rsidRPr="008476F7" w:rsidRDefault="00D2214F" w:rsidP="00F10364">
            <w:pPr>
              <w:ind w:firstLine="0"/>
              <w:contextualSpacing/>
              <w:jc w:val="left"/>
              <w:rPr>
                <w:rFonts w:eastAsia="Calibri"/>
                <w:sz w:val="20"/>
              </w:rPr>
            </w:pPr>
            <w:r w:rsidRPr="008476F7">
              <w:rPr>
                <w:rFonts w:eastAsia="Calibri"/>
                <w:sz w:val="20"/>
              </w:rPr>
              <w:t>Совместимость по всем техническим параметрам с биохимическим анализатором Сапфир-</w:t>
            </w:r>
            <w:proofErr w:type="gramStart"/>
            <w:r w:rsidRPr="008476F7">
              <w:rPr>
                <w:rFonts w:eastAsia="Calibri"/>
                <w:sz w:val="20"/>
              </w:rPr>
              <w:t xml:space="preserve">400:   </w:t>
            </w:r>
            <w:proofErr w:type="gramEnd"/>
            <w:r w:rsidRPr="008476F7">
              <w:rPr>
                <w:rFonts w:eastAsia="Calibri"/>
                <w:sz w:val="20"/>
              </w:rPr>
              <w:t xml:space="preserve">  </w:t>
            </w:r>
            <w:r>
              <w:rPr>
                <w:rFonts w:eastAsia="Calibri"/>
                <w:sz w:val="20"/>
              </w:rPr>
              <w:t xml:space="preserve">   </w:t>
            </w:r>
            <w:r w:rsidRPr="008476F7">
              <w:rPr>
                <w:rFonts w:eastAsia="Calibri"/>
                <w:sz w:val="20"/>
              </w:rPr>
              <w:t xml:space="preserve">  наличие</w:t>
            </w:r>
          </w:p>
          <w:p w:rsidR="00D2214F" w:rsidRPr="008476F7" w:rsidRDefault="00D2214F" w:rsidP="00F10364">
            <w:pPr>
              <w:ind w:firstLine="0"/>
              <w:contextualSpacing/>
              <w:jc w:val="left"/>
              <w:rPr>
                <w:rFonts w:eastAsia="Calibri"/>
                <w:sz w:val="20"/>
              </w:rPr>
            </w:pPr>
            <w:r w:rsidRPr="008476F7">
              <w:rPr>
                <w:rFonts w:eastAsia="Calibri"/>
                <w:sz w:val="20"/>
              </w:rPr>
              <w:t>Замена лампы 12</w:t>
            </w:r>
            <w:r w:rsidRPr="008476F7">
              <w:rPr>
                <w:rFonts w:eastAsia="Calibri"/>
                <w:sz w:val="20"/>
                <w:lang w:val="en-US"/>
              </w:rPr>
              <w:t>v</w:t>
            </w:r>
            <w:r w:rsidRPr="008476F7">
              <w:rPr>
                <w:rFonts w:eastAsia="Calibri"/>
                <w:sz w:val="20"/>
              </w:rPr>
              <w:t>20</w:t>
            </w:r>
            <w:r w:rsidRPr="008476F7">
              <w:rPr>
                <w:rFonts w:eastAsia="Calibri"/>
                <w:sz w:val="20"/>
                <w:lang w:val="en-US"/>
              </w:rPr>
              <w:t>w</w:t>
            </w:r>
            <w:r w:rsidRPr="008476F7">
              <w:rPr>
                <w:rFonts w:eastAsia="Calibri"/>
                <w:sz w:val="20"/>
              </w:rPr>
              <w:t>-</w:t>
            </w:r>
            <w:r w:rsidRPr="008476F7">
              <w:rPr>
                <w:rFonts w:eastAsia="Calibri"/>
                <w:sz w:val="20"/>
                <w:lang w:val="en-US"/>
              </w:rPr>
              <w:t>SP</w:t>
            </w:r>
            <w:r w:rsidRPr="008476F7">
              <w:rPr>
                <w:rFonts w:eastAsia="Calibri"/>
                <w:sz w:val="20"/>
              </w:rPr>
              <w:t xml:space="preserve">2057: </w:t>
            </w:r>
            <w:r>
              <w:rPr>
                <w:rFonts w:eastAsia="Calibri"/>
                <w:sz w:val="20"/>
              </w:rPr>
              <w:t xml:space="preserve">                             </w:t>
            </w:r>
            <w:r w:rsidRPr="008476F7">
              <w:rPr>
                <w:rFonts w:eastAsia="Calibri"/>
                <w:sz w:val="20"/>
              </w:rPr>
              <w:t>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widowControl/>
              <w:spacing w:before="0"/>
              <w:ind w:firstLine="0"/>
              <w:jc w:val="center"/>
              <w:rPr>
                <w:sz w:val="20"/>
              </w:rPr>
            </w:pPr>
            <w:r>
              <w:rPr>
                <w:sz w:val="20"/>
              </w:rPr>
              <w:t>услуга</w:t>
            </w:r>
          </w:p>
        </w:tc>
        <w:tc>
          <w:tcPr>
            <w:tcW w:w="839"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b/>
                <w:bCs/>
                <w:sz w:val="20"/>
              </w:rPr>
            </w:pPr>
            <w:r>
              <w:rPr>
                <w:b/>
                <w:bCs/>
                <w:sz w:val="20"/>
              </w:rPr>
              <w:t>1</w:t>
            </w:r>
          </w:p>
        </w:tc>
      </w:tr>
      <w:tr w:rsidR="00D2214F" w:rsidRPr="00A337E4" w:rsidTr="00D2214F">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spacing w:before="300" w:after="300" w:line="200" w:lineRule="atLeast"/>
              <w:ind w:firstLine="39"/>
              <w:jc w:val="center"/>
              <w:rPr>
                <w:sz w:val="22"/>
                <w:szCs w:val="22"/>
              </w:rPr>
            </w:pPr>
            <w:r>
              <w:rPr>
                <w:sz w:val="22"/>
                <w:szCs w:val="22"/>
              </w:rPr>
              <w:t>2</w:t>
            </w:r>
          </w:p>
        </w:tc>
        <w:tc>
          <w:tcPr>
            <w:tcW w:w="209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rPr>
                <w:sz w:val="20"/>
              </w:rPr>
            </w:pPr>
            <w:r>
              <w:rPr>
                <w:sz w:val="20"/>
              </w:rPr>
              <w:t>Амплипульс-5</w:t>
            </w:r>
          </w:p>
        </w:tc>
        <w:tc>
          <w:tcPr>
            <w:tcW w:w="513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contextualSpacing/>
              <w:jc w:val="left"/>
              <w:rPr>
                <w:rFonts w:eastAsia="Calibri"/>
                <w:szCs w:val="24"/>
              </w:rPr>
            </w:pPr>
            <w:r>
              <w:rPr>
                <w:sz w:val="20"/>
              </w:rPr>
              <w:t>Замена кабеля РС7-лапша силикон-1 свинец 20*30 – синий: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b/>
                <w:bCs/>
                <w:sz w:val="20"/>
              </w:rPr>
            </w:pPr>
            <w:r>
              <w:rPr>
                <w:b/>
                <w:bCs/>
                <w:sz w:val="20"/>
              </w:rPr>
              <w:t>3</w:t>
            </w:r>
          </w:p>
        </w:tc>
      </w:tr>
      <w:tr w:rsidR="00D2214F" w:rsidRPr="00A337E4" w:rsidTr="00D2214F">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spacing w:before="300" w:after="300" w:line="200" w:lineRule="atLeast"/>
              <w:ind w:firstLine="39"/>
              <w:jc w:val="center"/>
              <w:rPr>
                <w:sz w:val="22"/>
                <w:szCs w:val="22"/>
              </w:rPr>
            </w:pPr>
            <w:r>
              <w:rPr>
                <w:sz w:val="22"/>
                <w:szCs w:val="22"/>
              </w:rPr>
              <w:t>2.1</w:t>
            </w:r>
          </w:p>
        </w:tc>
        <w:tc>
          <w:tcPr>
            <w:tcW w:w="209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rPr>
                <w:sz w:val="20"/>
              </w:rPr>
            </w:pPr>
            <w:r>
              <w:rPr>
                <w:sz w:val="20"/>
              </w:rPr>
              <w:t>Амплипульс-5</w:t>
            </w:r>
          </w:p>
        </w:tc>
        <w:tc>
          <w:tcPr>
            <w:tcW w:w="513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contextualSpacing/>
              <w:jc w:val="left"/>
              <w:rPr>
                <w:rFonts w:eastAsia="Calibri"/>
                <w:szCs w:val="24"/>
              </w:rPr>
            </w:pPr>
            <w:r>
              <w:rPr>
                <w:sz w:val="20"/>
              </w:rPr>
              <w:t>Замена РС7 -лапша силикон-1,  кольцо-красный+1, кольцо-синий: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b/>
                <w:bCs/>
                <w:sz w:val="20"/>
              </w:rPr>
            </w:pPr>
            <w:r>
              <w:rPr>
                <w:b/>
                <w:bCs/>
                <w:sz w:val="20"/>
              </w:rPr>
              <w:t>4</w:t>
            </w:r>
          </w:p>
        </w:tc>
      </w:tr>
      <w:tr w:rsidR="00D2214F" w:rsidRPr="00A337E4" w:rsidTr="00D2214F">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spacing w:before="300" w:after="300" w:line="200" w:lineRule="atLeast"/>
              <w:ind w:firstLine="39"/>
              <w:jc w:val="center"/>
              <w:rPr>
                <w:sz w:val="22"/>
                <w:szCs w:val="22"/>
              </w:rPr>
            </w:pPr>
            <w:r>
              <w:rPr>
                <w:sz w:val="22"/>
                <w:szCs w:val="22"/>
              </w:rPr>
              <w:lastRenderedPageBreak/>
              <w:t>2.2</w:t>
            </w:r>
          </w:p>
        </w:tc>
        <w:tc>
          <w:tcPr>
            <w:tcW w:w="209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rPr>
                <w:sz w:val="20"/>
              </w:rPr>
            </w:pPr>
            <w:r>
              <w:rPr>
                <w:sz w:val="20"/>
              </w:rPr>
              <w:t>Амплипульс-5</w:t>
            </w:r>
          </w:p>
        </w:tc>
        <w:tc>
          <w:tcPr>
            <w:tcW w:w="513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contextualSpacing/>
              <w:jc w:val="left"/>
              <w:rPr>
                <w:rFonts w:eastAsia="Calibri"/>
                <w:szCs w:val="24"/>
              </w:rPr>
            </w:pPr>
            <w:r>
              <w:rPr>
                <w:sz w:val="20"/>
              </w:rPr>
              <w:t>Замена РС7-лапша силикон-2, свинец 20*30-красный+2свинец 20*30-синий: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b/>
                <w:bCs/>
                <w:sz w:val="20"/>
              </w:rPr>
            </w:pPr>
            <w:r>
              <w:rPr>
                <w:b/>
                <w:bCs/>
                <w:sz w:val="20"/>
              </w:rPr>
              <w:t>2</w:t>
            </w:r>
          </w:p>
        </w:tc>
      </w:tr>
      <w:tr w:rsidR="00D2214F" w:rsidRPr="00A337E4" w:rsidTr="00D2214F">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spacing w:before="300" w:after="300" w:line="200" w:lineRule="atLeast"/>
              <w:ind w:firstLine="39"/>
              <w:jc w:val="center"/>
              <w:rPr>
                <w:sz w:val="22"/>
                <w:szCs w:val="22"/>
              </w:rPr>
            </w:pPr>
            <w:r>
              <w:rPr>
                <w:sz w:val="22"/>
                <w:szCs w:val="22"/>
              </w:rPr>
              <w:t>3</w:t>
            </w:r>
          </w:p>
        </w:tc>
        <w:tc>
          <w:tcPr>
            <w:tcW w:w="209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rPr>
                <w:sz w:val="20"/>
              </w:rPr>
            </w:pPr>
            <w:r>
              <w:rPr>
                <w:sz w:val="20"/>
              </w:rPr>
              <w:t>УВЧ-80</w:t>
            </w:r>
          </w:p>
        </w:tc>
        <w:tc>
          <w:tcPr>
            <w:tcW w:w="513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contextualSpacing/>
              <w:jc w:val="left"/>
              <w:rPr>
                <w:sz w:val="20"/>
              </w:rPr>
            </w:pPr>
            <w:r>
              <w:rPr>
                <w:sz w:val="20"/>
              </w:rPr>
              <w:t>Замена держателя электродов УВЧ</w:t>
            </w:r>
          </w:p>
          <w:p w:rsidR="00D2214F" w:rsidRDefault="00D2214F" w:rsidP="00F10364">
            <w:pPr>
              <w:ind w:firstLine="0"/>
              <w:contextualSpacing/>
              <w:jc w:val="left"/>
              <w:rPr>
                <w:rFonts w:eastAsia="Calibri"/>
                <w:szCs w:val="24"/>
              </w:rPr>
            </w:pPr>
            <w:r>
              <w:rPr>
                <w:sz w:val="20"/>
              </w:rPr>
              <w:t>двухсекционного: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b/>
                <w:bCs/>
                <w:sz w:val="20"/>
              </w:rPr>
            </w:pPr>
            <w:r>
              <w:rPr>
                <w:b/>
                <w:bCs/>
                <w:sz w:val="20"/>
              </w:rPr>
              <w:t>1</w:t>
            </w:r>
          </w:p>
        </w:tc>
      </w:tr>
    </w:tbl>
    <w:p w:rsidR="00943370" w:rsidRDefault="00943370" w:rsidP="00EF5B54">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w:t>
      </w:r>
      <w:r w:rsidR="00CB76DB">
        <w:rPr>
          <w:b/>
          <w:szCs w:val="24"/>
        </w:rPr>
        <w:t>_______________________</w:t>
      </w:r>
      <w:r w:rsidRPr="003662C1">
        <w:rPr>
          <w:b/>
          <w:szCs w:val="24"/>
        </w:rPr>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r w:rsidR="00CB76DB">
        <w:rPr>
          <w:bCs/>
          <w:szCs w:val="24"/>
        </w:rPr>
        <w:t xml:space="preserve"> _______________________________</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3205A6" w:rsidRPr="003662C1" w:rsidRDefault="00C44ED7" w:rsidP="003205A6">
      <w:pPr>
        <w:widowControl/>
        <w:shd w:val="clear" w:color="auto" w:fill="FFFFFF"/>
        <w:spacing w:before="0"/>
        <w:ind w:firstLine="709"/>
        <w:jc w:val="left"/>
        <w:rPr>
          <w:szCs w:val="24"/>
        </w:rPr>
      </w:pPr>
      <w:r w:rsidRPr="003662C1">
        <w:rPr>
          <w:b/>
          <w:spacing w:val="-9"/>
          <w:szCs w:val="24"/>
        </w:rPr>
        <w:t xml:space="preserve"> 4. Срок оказания услуги:</w:t>
      </w:r>
      <w:r w:rsidR="00DB6351" w:rsidRPr="003662C1">
        <w:rPr>
          <w:szCs w:val="24"/>
        </w:rPr>
        <w:t xml:space="preserve"> </w:t>
      </w:r>
      <w:r w:rsidR="004125A0">
        <w:rPr>
          <w:color w:val="000000"/>
          <w:szCs w:val="24"/>
        </w:rPr>
        <w:t>с момента подписания договора до 09.06.2023</w:t>
      </w:r>
      <w:proofErr w:type="gramStart"/>
      <w:r w:rsidR="004125A0">
        <w:rPr>
          <w:color w:val="000000"/>
          <w:szCs w:val="24"/>
        </w:rPr>
        <w:t>г..</w:t>
      </w:r>
      <w:proofErr w:type="gramEnd"/>
      <w:r w:rsidR="004125A0" w:rsidRPr="003662C1">
        <w:rPr>
          <w:color w:val="000000"/>
          <w:szCs w:val="24"/>
        </w:rPr>
        <w:t xml:space="preserve">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4125A0">
        <w:rPr>
          <w:color w:val="000000"/>
          <w:szCs w:val="24"/>
        </w:rPr>
        <w:t>.</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w:t>
      </w:r>
      <w:r w:rsidRPr="003662C1">
        <w:rPr>
          <w:rFonts w:ascii="Times New Roman" w:hAnsi="Times New Roman"/>
          <w:sz w:val="24"/>
          <w:szCs w:val="24"/>
        </w:rPr>
        <w:lastRenderedPageBreak/>
        <w:t>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CB76DB">
        <w:trPr>
          <w:jc w:val="center"/>
        </w:trPr>
        <w:tc>
          <w:tcPr>
            <w:tcW w:w="5032"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5030"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767CE7">
        <w:rPr>
          <w:szCs w:val="24"/>
        </w:rPr>
        <w:t xml:space="preserve">главного врача </w:t>
      </w:r>
      <w:proofErr w:type="spellStart"/>
      <w:r w:rsidR="00EF5B54">
        <w:rPr>
          <w:szCs w:val="24"/>
        </w:rPr>
        <w:t>Чиркова</w:t>
      </w:r>
      <w:proofErr w:type="spellEnd"/>
      <w:r w:rsidR="00EF5B54">
        <w:rPr>
          <w:szCs w:val="24"/>
        </w:rPr>
        <w:t xml:space="preserve"> Сергея Николаевича</w:t>
      </w:r>
      <w:r w:rsidR="00767CE7" w:rsidRPr="00DE0826">
        <w:rPr>
          <w:szCs w:val="24"/>
        </w:rPr>
        <w:t>, действующего на основании</w:t>
      </w:r>
      <w:r w:rsidR="00767CE7">
        <w:rPr>
          <w:szCs w:val="24"/>
        </w:rPr>
        <w:t xml:space="preserve"> </w:t>
      </w:r>
      <w:r w:rsidR="00EF5B54">
        <w:rPr>
          <w:szCs w:val="24"/>
        </w:rPr>
        <w:t>Устава</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 xml:space="preserve">включены накладные и плановые расходы Исполнителя, а также все </w:t>
      </w:r>
      <w:r w:rsidRPr="00167CBE">
        <w:lastRenderedPageBreak/>
        <w:t>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lastRenderedPageBreak/>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BA889194"/>
    <w:lvl w:ilvl="0" w:tplc="4DD8B480">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37AF9"/>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944AC"/>
    <w:rsid w:val="001A27F4"/>
    <w:rsid w:val="001B16C5"/>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205A6"/>
    <w:rsid w:val="003359FA"/>
    <w:rsid w:val="0034649F"/>
    <w:rsid w:val="00364771"/>
    <w:rsid w:val="0036502F"/>
    <w:rsid w:val="003662C1"/>
    <w:rsid w:val="003709B0"/>
    <w:rsid w:val="00374A6D"/>
    <w:rsid w:val="00375A71"/>
    <w:rsid w:val="00380084"/>
    <w:rsid w:val="0038494A"/>
    <w:rsid w:val="003A1409"/>
    <w:rsid w:val="003C6E41"/>
    <w:rsid w:val="003D25EB"/>
    <w:rsid w:val="003D472E"/>
    <w:rsid w:val="0040716D"/>
    <w:rsid w:val="004125A0"/>
    <w:rsid w:val="004136EE"/>
    <w:rsid w:val="00440520"/>
    <w:rsid w:val="00443B4B"/>
    <w:rsid w:val="00451F4B"/>
    <w:rsid w:val="00461C07"/>
    <w:rsid w:val="0046250A"/>
    <w:rsid w:val="0049259A"/>
    <w:rsid w:val="004A7815"/>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6F25AA"/>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476F7"/>
    <w:rsid w:val="008506FD"/>
    <w:rsid w:val="00887B6D"/>
    <w:rsid w:val="008B6880"/>
    <w:rsid w:val="008C50D4"/>
    <w:rsid w:val="008F2379"/>
    <w:rsid w:val="008F44AF"/>
    <w:rsid w:val="0090067F"/>
    <w:rsid w:val="00901614"/>
    <w:rsid w:val="009430EE"/>
    <w:rsid w:val="00943370"/>
    <w:rsid w:val="009A300F"/>
    <w:rsid w:val="009A5F0D"/>
    <w:rsid w:val="009B5921"/>
    <w:rsid w:val="009C35B1"/>
    <w:rsid w:val="009D4F70"/>
    <w:rsid w:val="009E6CD5"/>
    <w:rsid w:val="00A07AC8"/>
    <w:rsid w:val="00A1620C"/>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0E93"/>
    <w:rsid w:val="00C02577"/>
    <w:rsid w:val="00C0405A"/>
    <w:rsid w:val="00C1362A"/>
    <w:rsid w:val="00C22C09"/>
    <w:rsid w:val="00C23BD1"/>
    <w:rsid w:val="00C24289"/>
    <w:rsid w:val="00C24A53"/>
    <w:rsid w:val="00C44ED7"/>
    <w:rsid w:val="00C5109B"/>
    <w:rsid w:val="00C52114"/>
    <w:rsid w:val="00C6260F"/>
    <w:rsid w:val="00C90CC8"/>
    <w:rsid w:val="00C9460A"/>
    <w:rsid w:val="00C96F02"/>
    <w:rsid w:val="00CB76DB"/>
    <w:rsid w:val="00CB7EB7"/>
    <w:rsid w:val="00CF51CE"/>
    <w:rsid w:val="00D0558C"/>
    <w:rsid w:val="00D108C8"/>
    <w:rsid w:val="00D2214F"/>
    <w:rsid w:val="00D2594E"/>
    <w:rsid w:val="00D36A4B"/>
    <w:rsid w:val="00D41CBA"/>
    <w:rsid w:val="00D7676B"/>
    <w:rsid w:val="00D825C7"/>
    <w:rsid w:val="00D91065"/>
    <w:rsid w:val="00D915E0"/>
    <w:rsid w:val="00D942F6"/>
    <w:rsid w:val="00DA2F07"/>
    <w:rsid w:val="00DB6351"/>
    <w:rsid w:val="00DB6854"/>
    <w:rsid w:val="00DC6015"/>
    <w:rsid w:val="00DE0BA0"/>
    <w:rsid w:val="00DF1FED"/>
    <w:rsid w:val="00E2795A"/>
    <w:rsid w:val="00E307C7"/>
    <w:rsid w:val="00E34EEE"/>
    <w:rsid w:val="00E42B8D"/>
    <w:rsid w:val="00E51C5F"/>
    <w:rsid w:val="00E6278F"/>
    <w:rsid w:val="00E7671E"/>
    <w:rsid w:val="00E924FB"/>
    <w:rsid w:val="00EA52A3"/>
    <w:rsid w:val="00EF5B54"/>
    <w:rsid w:val="00EF74B9"/>
    <w:rsid w:val="00F012F8"/>
    <w:rsid w:val="00F2037A"/>
    <w:rsid w:val="00F4039A"/>
    <w:rsid w:val="00F5293C"/>
    <w:rsid w:val="00F529B9"/>
    <w:rsid w:val="00F557FB"/>
    <w:rsid w:val="00F619AE"/>
    <w:rsid w:val="00F7083D"/>
    <w:rsid w:val="00F70AF7"/>
    <w:rsid w:val="00F7659D"/>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8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8241</Words>
  <Characters>46979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3</cp:revision>
  <cp:lastPrinted>2023-02-02T12:03:00Z</cp:lastPrinted>
  <dcterms:created xsi:type="dcterms:W3CDTF">2023-05-05T06:58:00Z</dcterms:created>
  <dcterms:modified xsi:type="dcterms:W3CDTF">2023-05-05T08:47:00Z</dcterms:modified>
</cp:coreProperties>
</file>