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374D7D">
        <w:rPr>
          <w:b/>
          <w:szCs w:val="24"/>
        </w:rPr>
        <w:t>111</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D3595" w:rsidRPr="00D47FC9" w:rsidRDefault="001211B2" w:rsidP="008D3595">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sidR="008D3595">
        <w:rPr>
          <w:sz w:val="22"/>
          <w:szCs w:val="22"/>
        </w:rPr>
        <w:t>Рябоконь Иван Владимирович</w:t>
      </w:r>
      <w:r w:rsidR="008D3595" w:rsidRPr="00D47FC9">
        <w:rPr>
          <w:sz w:val="22"/>
          <w:szCs w:val="22"/>
        </w:rPr>
        <w:t xml:space="preserve">, </w:t>
      </w:r>
    </w:p>
    <w:p w:rsidR="007D2568" w:rsidRPr="003662C1" w:rsidRDefault="008D3595" w:rsidP="008D3595">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8D3595" w:rsidRPr="008D3595">
        <w:rPr>
          <w:bCs/>
          <w:color w:val="000000"/>
          <w:szCs w:val="24"/>
        </w:rPr>
        <w:t>на оказание усл</w:t>
      </w:r>
      <w:r w:rsidR="00A1736C">
        <w:rPr>
          <w:bCs/>
          <w:color w:val="000000"/>
          <w:szCs w:val="24"/>
        </w:rPr>
        <w:t>уг</w:t>
      </w:r>
      <w:bookmarkStart w:id="0" w:name="_GoBack"/>
      <w:bookmarkEnd w:id="0"/>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8D3595" w:rsidRDefault="008D3595" w:rsidP="008D3595">
            <w:pPr>
              <w:ind w:firstLine="0"/>
              <w:contextualSpacing/>
              <w:rPr>
                <w:rFonts w:eastAsia="Calibri"/>
                <w:szCs w:val="24"/>
              </w:rPr>
            </w:pPr>
            <w:r>
              <w:rPr>
                <w:bCs/>
                <w:color w:val="000000"/>
                <w:szCs w:val="24"/>
              </w:rPr>
              <w:t>О</w:t>
            </w:r>
            <w:r w:rsidRPr="008D3595">
              <w:rPr>
                <w:bCs/>
                <w:color w:val="000000"/>
                <w:szCs w:val="24"/>
              </w:rPr>
              <w:t>казание услуг (по разработке проекта коммерческого узла учета тепловой энергии)</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847159" w:rsidRPr="007E4647" w:rsidRDefault="001211B2" w:rsidP="00847159">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8B780E">
        <w:rPr>
          <w:rFonts w:ascii="Times New Roman" w:hAnsi="Times New Roman" w:cs="Times New Roman"/>
          <w:b/>
          <w:sz w:val="24"/>
          <w:szCs w:val="24"/>
        </w:rPr>
        <w:t xml:space="preserve"> </w:t>
      </w:r>
      <w:r w:rsidR="00C6581C">
        <w:rPr>
          <w:rFonts w:ascii="Times New Roman" w:hAnsi="Times New Roman" w:cs="Times New Roman"/>
          <w:b/>
          <w:sz w:val="24"/>
          <w:szCs w:val="24"/>
        </w:rPr>
        <w:t>24 500</w:t>
      </w:r>
      <w:r w:rsidR="00847159" w:rsidRPr="007E4647">
        <w:rPr>
          <w:rFonts w:ascii="Times New Roman" w:hAnsi="Times New Roman" w:cs="Times New Roman"/>
          <w:b/>
          <w:sz w:val="24"/>
          <w:szCs w:val="24"/>
        </w:rPr>
        <w:t xml:space="preserve"> </w:t>
      </w:r>
      <w:proofErr w:type="gramStart"/>
      <w:r w:rsidR="00847159" w:rsidRPr="007E4647">
        <w:rPr>
          <w:rFonts w:ascii="Times New Roman" w:hAnsi="Times New Roman" w:cs="Times New Roman"/>
          <w:b/>
          <w:sz w:val="24"/>
          <w:szCs w:val="24"/>
        </w:rPr>
        <w:t>(</w:t>
      </w:r>
      <w:r w:rsidR="00C6581C">
        <w:rPr>
          <w:rFonts w:ascii="Times New Roman" w:hAnsi="Times New Roman" w:cs="Times New Roman"/>
          <w:b/>
          <w:sz w:val="24"/>
          <w:szCs w:val="24"/>
        </w:rPr>
        <w:t xml:space="preserve"> двадцать</w:t>
      </w:r>
      <w:proofErr w:type="gramEnd"/>
      <w:r w:rsidR="00C6581C">
        <w:rPr>
          <w:rFonts w:ascii="Times New Roman" w:hAnsi="Times New Roman" w:cs="Times New Roman"/>
          <w:b/>
          <w:sz w:val="24"/>
          <w:szCs w:val="24"/>
        </w:rPr>
        <w:t xml:space="preserve"> четыре тысячи пятьсот</w:t>
      </w:r>
      <w:r w:rsidR="00847159" w:rsidRPr="007E4647">
        <w:rPr>
          <w:rFonts w:ascii="Times New Roman" w:hAnsi="Times New Roman" w:cs="Times New Roman"/>
          <w:b/>
          <w:color w:val="000000" w:themeColor="text1"/>
          <w:sz w:val="24"/>
          <w:szCs w:val="24"/>
        </w:rPr>
        <w:t>)</w:t>
      </w:r>
      <w:r w:rsidR="00847159" w:rsidRPr="007E4647">
        <w:rPr>
          <w:b/>
          <w:color w:val="000000" w:themeColor="text1"/>
        </w:rPr>
        <w:t xml:space="preserve"> </w:t>
      </w:r>
      <w:r w:rsidR="00847159" w:rsidRPr="007E4647">
        <w:rPr>
          <w:rFonts w:ascii="Times New Roman" w:hAnsi="Times New Roman" w:cs="Times New Roman"/>
          <w:b/>
          <w:color w:val="000000" w:themeColor="text1"/>
          <w:sz w:val="24"/>
          <w:szCs w:val="24"/>
        </w:rPr>
        <w:t>рубл</w:t>
      </w:r>
      <w:r w:rsidR="003359FA" w:rsidRPr="007E4647">
        <w:rPr>
          <w:rFonts w:ascii="Times New Roman" w:hAnsi="Times New Roman" w:cs="Times New Roman"/>
          <w:b/>
          <w:color w:val="000000" w:themeColor="text1"/>
          <w:sz w:val="24"/>
          <w:szCs w:val="24"/>
        </w:rPr>
        <w:t>ей</w:t>
      </w:r>
      <w:r w:rsidR="00847159" w:rsidRPr="007E4647">
        <w:rPr>
          <w:rFonts w:ascii="Times New Roman" w:hAnsi="Times New Roman" w:cs="Times New Roman"/>
          <w:b/>
          <w:color w:val="000000" w:themeColor="text1"/>
          <w:sz w:val="24"/>
          <w:szCs w:val="24"/>
        </w:rPr>
        <w:t xml:space="preserve"> </w:t>
      </w:r>
      <w:r w:rsidR="00C6581C">
        <w:rPr>
          <w:rFonts w:ascii="Times New Roman" w:hAnsi="Times New Roman" w:cs="Times New Roman"/>
          <w:b/>
          <w:color w:val="000000" w:themeColor="text1"/>
          <w:sz w:val="24"/>
          <w:szCs w:val="24"/>
        </w:rPr>
        <w:t>00</w:t>
      </w:r>
      <w:r w:rsidR="00847159" w:rsidRPr="007E4647">
        <w:rPr>
          <w:rFonts w:ascii="Times New Roman" w:hAnsi="Times New Roman" w:cs="Times New Roman"/>
          <w:b/>
          <w:color w:val="000000" w:themeColor="text1"/>
          <w:sz w:val="24"/>
          <w:szCs w:val="24"/>
        </w:rPr>
        <w:t xml:space="preserve"> копе</w:t>
      </w:r>
      <w:r w:rsidR="003359FA" w:rsidRPr="007E4647">
        <w:rPr>
          <w:rFonts w:ascii="Times New Roman" w:hAnsi="Times New Roman" w:cs="Times New Roman"/>
          <w:b/>
          <w:color w:val="000000" w:themeColor="text1"/>
          <w:sz w:val="24"/>
          <w:szCs w:val="24"/>
        </w:rPr>
        <w:t>е</w:t>
      </w:r>
      <w:r w:rsidR="00847159" w:rsidRPr="007E4647">
        <w:rPr>
          <w:rFonts w:ascii="Times New Roman" w:hAnsi="Times New Roman" w:cs="Times New Roman"/>
          <w:b/>
          <w:color w:val="000000" w:themeColor="text1"/>
          <w:sz w:val="24"/>
          <w:szCs w:val="24"/>
        </w:rPr>
        <w:t>к</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8B780E">
        <w:rPr>
          <w:color w:val="000000"/>
          <w:szCs w:val="24"/>
        </w:rPr>
        <w:t>15 ноября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8B780E">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w:t>
      </w:r>
      <w:r w:rsidR="00664818">
        <w:rPr>
          <w:szCs w:val="24"/>
        </w:rPr>
        <w:t xml:space="preserve">Киров, </w:t>
      </w:r>
      <w:proofErr w:type="spellStart"/>
      <w:r w:rsidR="00664818">
        <w:rPr>
          <w:szCs w:val="24"/>
        </w:rPr>
        <w:t>ст.Фаянсовая</w:t>
      </w:r>
      <w:proofErr w:type="spellEnd"/>
      <w:r w:rsidR="00664818">
        <w:rPr>
          <w:szCs w:val="24"/>
        </w:rPr>
        <w:t>, пер. Первомайский д.2а.</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lastRenderedPageBreak/>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1</w:t>
      </w:r>
      <w:r w:rsidR="00C6581C">
        <w:rPr>
          <w:b/>
          <w:szCs w:val="24"/>
        </w:rPr>
        <w:t>3</w:t>
      </w:r>
      <w:r w:rsidR="00093916" w:rsidRPr="003662C1">
        <w:rPr>
          <w:b/>
          <w:szCs w:val="24"/>
        </w:rPr>
        <w:t xml:space="preserve">:00 </w:t>
      </w:r>
      <w:r w:rsidR="008B780E">
        <w:rPr>
          <w:b/>
          <w:szCs w:val="24"/>
        </w:rPr>
        <w:t>2</w:t>
      </w:r>
      <w:r w:rsidR="00C6581C">
        <w:rPr>
          <w:b/>
          <w:szCs w:val="24"/>
        </w:rPr>
        <w:t>4</w:t>
      </w:r>
      <w:r w:rsidR="0038494A" w:rsidRPr="003662C1">
        <w:rPr>
          <w:b/>
          <w:szCs w:val="24"/>
        </w:rPr>
        <w:t>.</w:t>
      </w:r>
      <w:r w:rsidR="008B780E">
        <w:rPr>
          <w:b/>
          <w:szCs w:val="24"/>
        </w:rPr>
        <w:t>10</w:t>
      </w:r>
      <w:r w:rsidR="00093916" w:rsidRPr="003662C1">
        <w:rPr>
          <w:b/>
          <w:szCs w:val="24"/>
        </w:rPr>
        <w:t>.202</w:t>
      </w:r>
      <w:r w:rsidR="0084187E">
        <w:rPr>
          <w:b/>
          <w:szCs w:val="24"/>
        </w:rPr>
        <w:t>2</w:t>
      </w:r>
      <w:r w:rsidR="007E4647">
        <w:rPr>
          <w:b/>
          <w:szCs w:val="24"/>
        </w:rPr>
        <w:t xml:space="preserve"> </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окончания подачи котировочных заявок: до </w:t>
      </w:r>
      <w:r w:rsidR="002F4144" w:rsidRPr="002F4144">
        <w:rPr>
          <w:b/>
          <w:szCs w:val="24"/>
        </w:rPr>
        <w:t>10</w:t>
      </w:r>
      <w:r w:rsidR="001C0462" w:rsidRPr="003662C1">
        <w:rPr>
          <w:b/>
          <w:szCs w:val="24"/>
        </w:rPr>
        <w:t>:</w:t>
      </w:r>
      <w:r w:rsidR="00A1736C">
        <w:rPr>
          <w:b/>
          <w:szCs w:val="24"/>
        </w:rPr>
        <w:t>3</w:t>
      </w:r>
      <w:r w:rsidR="002F4144" w:rsidRPr="002F4144">
        <w:rPr>
          <w:b/>
          <w:szCs w:val="24"/>
        </w:rPr>
        <w:t>0</w:t>
      </w:r>
      <w:r w:rsidR="00093916" w:rsidRPr="003662C1">
        <w:rPr>
          <w:b/>
          <w:szCs w:val="24"/>
        </w:rPr>
        <w:t xml:space="preserve"> </w:t>
      </w:r>
      <w:r w:rsidR="008B780E">
        <w:rPr>
          <w:b/>
          <w:szCs w:val="24"/>
        </w:rPr>
        <w:t>2</w:t>
      </w:r>
      <w:r w:rsidR="00664818">
        <w:rPr>
          <w:b/>
          <w:szCs w:val="24"/>
        </w:rPr>
        <w:t>8</w:t>
      </w:r>
      <w:r w:rsidR="00D915E0" w:rsidRPr="003662C1">
        <w:rPr>
          <w:b/>
          <w:szCs w:val="24"/>
        </w:rPr>
        <w:t>.</w:t>
      </w:r>
      <w:r w:rsidR="008B780E">
        <w:rPr>
          <w:b/>
          <w:szCs w:val="24"/>
        </w:rPr>
        <w:t>10</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и время вскрытия конвертов с заявками: в </w:t>
      </w:r>
      <w:r w:rsidR="002F4144" w:rsidRPr="002F4144">
        <w:rPr>
          <w:b/>
          <w:szCs w:val="24"/>
        </w:rPr>
        <w:t>11</w:t>
      </w:r>
      <w:r w:rsidR="007E2CF0" w:rsidRPr="003662C1">
        <w:rPr>
          <w:b/>
          <w:szCs w:val="24"/>
        </w:rPr>
        <w:t>:</w:t>
      </w:r>
      <w:r w:rsidR="00A1736C">
        <w:rPr>
          <w:b/>
          <w:szCs w:val="24"/>
        </w:rPr>
        <w:t>3</w:t>
      </w:r>
      <w:r w:rsidR="002F4144" w:rsidRPr="002F4144">
        <w:rPr>
          <w:b/>
          <w:szCs w:val="24"/>
        </w:rPr>
        <w:t>0</w:t>
      </w:r>
      <w:r w:rsidR="00093916" w:rsidRPr="003662C1">
        <w:rPr>
          <w:b/>
          <w:szCs w:val="24"/>
        </w:rPr>
        <w:t xml:space="preserve"> </w:t>
      </w:r>
      <w:r w:rsidR="008B780E">
        <w:rPr>
          <w:b/>
          <w:szCs w:val="24"/>
        </w:rPr>
        <w:t>2</w:t>
      </w:r>
      <w:r w:rsidR="00664818">
        <w:rPr>
          <w:b/>
          <w:szCs w:val="24"/>
        </w:rPr>
        <w:t>8</w:t>
      </w:r>
      <w:r w:rsidR="00D915E0" w:rsidRPr="003662C1">
        <w:rPr>
          <w:b/>
          <w:szCs w:val="24"/>
        </w:rPr>
        <w:t>.</w:t>
      </w:r>
      <w:r w:rsidR="008B780E">
        <w:rPr>
          <w:b/>
          <w:szCs w:val="24"/>
        </w:rPr>
        <w:t>10</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 xml:space="preserve">Дата, время и место рассмотрения заявок котировочных заявок: в </w:t>
      </w:r>
      <w:r w:rsidR="002F4144" w:rsidRPr="002F4144">
        <w:rPr>
          <w:b/>
          <w:szCs w:val="24"/>
        </w:rPr>
        <w:t>11</w:t>
      </w:r>
      <w:r w:rsidR="0031489B" w:rsidRPr="003662C1">
        <w:rPr>
          <w:b/>
          <w:szCs w:val="24"/>
        </w:rPr>
        <w:t>.</w:t>
      </w:r>
      <w:r w:rsidR="002F4144" w:rsidRPr="002F4144">
        <w:rPr>
          <w:b/>
          <w:szCs w:val="24"/>
        </w:rPr>
        <w:t>00</w:t>
      </w:r>
      <w:r w:rsidRPr="003662C1">
        <w:rPr>
          <w:b/>
          <w:szCs w:val="24"/>
        </w:rPr>
        <w:t xml:space="preserve"> часов </w:t>
      </w:r>
      <w:r w:rsidR="008B780E">
        <w:rPr>
          <w:b/>
          <w:szCs w:val="24"/>
        </w:rPr>
        <w:t>2</w:t>
      </w:r>
      <w:r w:rsidR="00C6581C">
        <w:rPr>
          <w:b/>
          <w:szCs w:val="24"/>
        </w:rPr>
        <w:t>8</w:t>
      </w:r>
      <w:r w:rsidR="00D915E0" w:rsidRPr="003662C1">
        <w:rPr>
          <w:b/>
          <w:szCs w:val="24"/>
        </w:rPr>
        <w:t>.</w:t>
      </w:r>
      <w:r w:rsidR="00C6581C">
        <w:rPr>
          <w:b/>
          <w:szCs w:val="24"/>
        </w:rPr>
        <w:t>10</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00C6581C">
        <w:rPr>
          <w:b/>
          <w:szCs w:val="24"/>
        </w:rPr>
        <w:t xml:space="preserve"> с 13</w:t>
      </w:r>
      <w:r w:rsidRPr="003662C1">
        <w:rPr>
          <w:b/>
          <w:szCs w:val="24"/>
        </w:rPr>
        <w:t>:</w:t>
      </w:r>
      <w:r w:rsidR="00093916" w:rsidRPr="003662C1">
        <w:rPr>
          <w:b/>
          <w:szCs w:val="24"/>
        </w:rPr>
        <w:t xml:space="preserve">00 час. </w:t>
      </w:r>
      <w:r w:rsidR="008B780E">
        <w:rPr>
          <w:b/>
          <w:szCs w:val="24"/>
        </w:rPr>
        <w:t>24</w:t>
      </w:r>
      <w:r w:rsidR="0038494A" w:rsidRPr="003662C1">
        <w:rPr>
          <w:b/>
          <w:szCs w:val="24"/>
        </w:rPr>
        <w:t>.</w:t>
      </w:r>
      <w:r w:rsidR="008B780E">
        <w:rPr>
          <w:b/>
          <w:szCs w:val="24"/>
        </w:rPr>
        <w:t>10</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до 09:</w:t>
      </w:r>
      <w:r w:rsidR="002F4144" w:rsidRPr="002F4144">
        <w:rPr>
          <w:b/>
          <w:szCs w:val="24"/>
        </w:rPr>
        <w:t>30</w:t>
      </w:r>
      <w:r w:rsidRPr="003662C1">
        <w:rPr>
          <w:b/>
          <w:szCs w:val="24"/>
        </w:rPr>
        <w:t xml:space="preserve"> </w:t>
      </w:r>
      <w:r w:rsidR="00093916" w:rsidRPr="003662C1">
        <w:rPr>
          <w:b/>
          <w:szCs w:val="24"/>
        </w:rPr>
        <w:t xml:space="preserve">час.  </w:t>
      </w:r>
      <w:r w:rsidR="00AE5CAF">
        <w:rPr>
          <w:b/>
          <w:szCs w:val="24"/>
        </w:rPr>
        <w:t>2</w:t>
      </w:r>
      <w:r w:rsidR="00664818">
        <w:rPr>
          <w:b/>
          <w:szCs w:val="24"/>
        </w:rPr>
        <w:t>8</w:t>
      </w:r>
      <w:r w:rsidR="00FA584F" w:rsidRPr="003662C1">
        <w:rPr>
          <w:b/>
          <w:szCs w:val="24"/>
        </w:rPr>
        <w:t>.</w:t>
      </w:r>
      <w:r w:rsidR="00AE5CAF">
        <w:rPr>
          <w:b/>
          <w:szCs w:val="24"/>
        </w:rPr>
        <w:t>10</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3662C1">
        <w:rPr>
          <w:szCs w:val="24"/>
        </w:rPr>
        <w:lastRenderedPageBreak/>
        <w:t>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lastRenderedPageBreak/>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proofErr w:type="spellStart"/>
      <w:r w:rsidR="00AE5CAF">
        <w:rPr>
          <w:sz w:val="22"/>
          <w:szCs w:val="22"/>
        </w:rPr>
        <w:t>И</w:t>
      </w:r>
      <w:r w:rsidR="00AE5CAF" w:rsidRPr="0074496A">
        <w:rPr>
          <w:sz w:val="22"/>
          <w:szCs w:val="22"/>
        </w:rPr>
        <w:t>.о</w:t>
      </w:r>
      <w:proofErr w:type="spellEnd"/>
      <w:r w:rsidR="00AE5CAF" w:rsidRPr="0074496A">
        <w:rPr>
          <w:sz w:val="22"/>
          <w:szCs w:val="22"/>
        </w:rPr>
        <w:t>.</w:t>
      </w:r>
      <w:r w:rsidR="00AE5CAF">
        <w:rPr>
          <w:b/>
          <w:sz w:val="22"/>
          <w:szCs w:val="22"/>
        </w:rPr>
        <w:t xml:space="preserve"> </w:t>
      </w:r>
      <w:r w:rsidR="00AE5CAF">
        <w:rPr>
          <w:sz w:val="22"/>
          <w:szCs w:val="22"/>
        </w:rPr>
        <w:t>Г</w:t>
      </w:r>
      <w:r w:rsidR="00AE5CAF" w:rsidRPr="001D67AD">
        <w:rPr>
          <w:sz w:val="22"/>
          <w:szCs w:val="22"/>
        </w:rPr>
        <w:t>лавн</w:t>
      </w:r>
      <w:r w:rsidR="00AE5CAF">
        <w:rPr>
          <w:sz w:val="22"/>
          <w:szCs w:val="22"/>
        </w:rPr>
        <w:t>ого</w:t>
      </w:r>
      <w:r w:rsidR="00AE5CAF" w:rsidRPr="001D67AD">
        <w:rPr>
          <w:sz w:val="22"/>
          <w:szCs w:val="22"/>
        </w:rPr>
        <w:t xml:space="preserve"> врач</w:t>
      </w:r>
      <w:r w:rsidR="00AE5CAF">
        <w:rPr>
          <w:sz w:val="22"/>
          <w:szCs w:val="22"/>
        </w:rPr>
        <w:t>а</w:t>
      </w:r>
      <w:r w:rsidR="00AE5CAF" w:rsidRPr="001D67AD">
        <w:rPr>
          <w:sz w:val="22"/>
          <w:szCs w:val="22"/>
        </w:rPr>
        <w:t xml:space="preserve">________________ </w:t>
      </w:r>
      <w:r w:rsidR="00AE5CAF">
        <w:rPr>
          <w:sz w:val="22"/>
          <w:szCs w:val="22"/>
        </w:rPr>
        <w:t>Т.Ф. Геворкян</w:t>
      </w:r>
    </w:p>
    <w:p w:rsidR="007B7683" w:rsidRPr="003662C1" w:rsidRDefault="007B7683" w:rsidP="0036502F">
      <w:pPr>
        <w:ind w:firstLine="0"/>
        <w:rPr>
          <w:b/>
          <w:szCs w:val="24"/>
        </w:rPr>
      </w:pPr>
    </w:p>
    <w:p w:rsidR="00AE5CAF" w:rsidRDefault="00AE5CAF" w:rsidP="006B726A">
      <w:pPr>
        <w:ind w:firstLine="0"/>
        <w:jc w:val="right"/>
        <w:rPr>
          <w:b/>
          <w:bCs/>
          <w:color w:val="000000"/>
          <w:szCs w:val="24"/>
        </w:rPr>
        <w:sectPr w:rsidR="00AE5CAF" w:rsidSect="00A4305A">
          <w:pgSz w:w="11906" w:h="16838"/>
          <w:pgMar w:top="1134" w:right="851" w:bottom="1134" w:left="1701" w:header="709" w:footer="709" w:gutter="0"/>
          <w:cols w:space="708"/>
          <w:docGrid w:linePitch="360"/>
        </w:sectPr>
      </w:pPr>
    </w:p>
    <w:p w:rsidR="006A75E9" w:rsidRPr="003662C1" w:rsidRDefault="0031489B" w:rsidP="00440889">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440889" w:rsidRDefault="006A75E9" w:rsidP="00440889">
      <w:pPr>
        <w:ind w:firstLine="0"/>
        <w:jc w:val="center"/>
        <w:rPr>
          <w:b/>
          <w:bCs/>
          <w:color w:val="000000"/>
          <w:szCs w:val="24"/>
        </w:rPr>
      </w:pPr>
      <w:r w:rsidRPr="00440889">
        <w:rPr>
          <w:b/>
          <w:bCs/>
          <w:color w:val="000000"/>
          <w:szCs w:val="24"/>
        </w:rPr>
        <w:t>ТЕХНИЧЕСКОЕ ЗАДАНИЕ</w:t>
      </w:r>
    </w:p>
    <w:p w:rsidR="00440889" w:rsidRPr="00440889" w:rsidRDefault="007D2568" w:rsidP="00440889">
      <w:pPr>
        <w:pStyle w:val="ab"/>
        <w:ind w:firstLine="0"/>
        <w:jc w:val="center"/>
        <w:rPr>
          <w:b/>
          <w:szCs w:val="24"/>
        </w:rPr>
      </w:pPr>
      <w:r w:rsidRPr="00440889">
        <w:rPr>
          <w:b/>
          <w:bCs/>
          <w:color w:val="000000"/>
          <w:szCs w:val="24"/>
        </w:rPr>
        <w:t>на оказание услуг</w:t>
      </w:r>
      <w:r w:rsidR="00440889" w:rsidRPr="00440889">
        <w:rPr>
          <w:b/>
          <w:bCs/>
          <w:color w:val="000000"/>
          <w:szCs w:val="24"/>
        </w:rPr>
        <w:t xml:space="preserve"> (</w:t>
      </w:r>
      <w:r w:rsidR="00440889" w:rsidRPr="00440889">
        <w:rPr>
          <w:b/>
          <w:szCs w:val="24"/>
        </w:rPr>
        <w:t>установка узла учета тепловой энергии и ГВС)</w:t>
      </w:r>
    </w:p>
    <w:p w:rsidR="00440889" w:rsidRPr="00440889" w:rsidRDefault="00440889" w:rsidP="00440889">
      <w:pPr>
        <w:rPr>
          <w:szCs w:val="24"/>
        </w:rPr>
      </w:pPr>
    </w:p>
    <w:p w:rsidR="00440889" w:rsidRPr="00440889" w:rsidRDefault="00440889" w:rsidP="00440889">
      <w:pPr>
        <w:widowControl/>
        <w:numPr>
          <w:ilvl w:val="0"/>
          <w:numId w:val="19"/>
        </w:numPr>
        <w:spacing w:before="0" w:after="8" w:line="271" w:lineRule="auto"/>
        <w:ind w:hanging="360"/>
        <w:rPr>
          <w:szCs w:val="24"/>
        </w:rPr>
      </w:pPr>
      <w:r w:rsidRPr="00440889">
        <w:rPr>
          <w:szCs w:val="24"/>
        </w:rPr>
        <w:t>Разработать проект коммерческого узла учета тепловой энергии и ГВС.</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Проект должен соответствовать требованиям Правил коммерческого учета тепловой энергии, теплоносителя, утвержденных постановлением Правительства РФ от 18.11.2013г. № 1034.</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Проектом предусмотреть установку узла учета на границе балансовой принадлежности систем отопления и ГВС.</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Предусмотреть применение теплосчетчиков следующих марок: «ТМК», «КМ5», «</w:t>
      </w:r>
      <w:proofErr w:type="spellStart"/>
      <w:r w:rsidRPr="00440889">
        <w:rPr>
          <w:szCs w:val="24"/>
        </w:rPr>
        <w:t>ТеРосс</w:t>
      </w:r>
      <w:proofErr w:type="spellEnd"/>
      <w:r w:rsidRPr="00440889">
        <w:rPr>
          <w:szCs w:val="24"/>
        </w:rPr>
        <w:t>».</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Проект до начала монтажных работ согласовать с теплоснабжающей организацией.</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Проектом предусмотреть установку преобразователей расхода в подающем и обратном трубопроводах, манометров до и после узла учета и расходомеров, прямые участки на подающем и обратном трубопроводах длиной не менее 20 диаметров трубопровода, для контрольного прибора.</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В проекте привести расчёты гидравлического режима работы системы отопления абонента по границу раздела включительно с учётом изменения внесённого монтажом узла учёта.</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Предусмотреть установку конструктивных элементов для промывки здания и слива теплоносителя из системы отопления при проведении ремонтных работ (штуцеры для воздуха и дренаж).</w:t>
      </w:r>
    </w:p>
    <w:p w:rsidR="00440889" w:rsidRPr="00440889" w:rsidRDefault="00440889" w:rsidP="00440889">
      <w:pPr>
        <w:widowControl/>
        <w:numPr>
          <w:ilvl w:val="0"/>
          <w:numId w:val="19"/>
        </w:numPr>
        <w:spacing w:before="0" w:after="8" w:line="271" w:lineRule="auto"/>
        <w:ind w:hanging="360"/>
        <w:rPr>
          <w:szCs w:val="24"/>
        </w:rPr>
      </w:pPr>
      <w:r w:rsidRPr="00440889">
        <w:rPr>
          <w:szCs w:val="24"/>
        </w:rPr>
        <w:t>Модель вычислителя должна обеспечивать учет времени непрерывной работы узла учета и расшифровку нестандартных ситуаций, с часовым архивом не менее месяца, и суточным - не менее года. При отсутствии датчиков давления, указанный параметр заложить в вычислитель в фиксированном виде по результатам измерений после завершения монтажных работ. При этом вычислитель должен обеспечивать возможность перепрограммирования значения давления при изменении гидравлики тепловой сети и сети ГВС, предусмотреть установку системы диспетчеризации.</w:t>
      </w:r>
    </w:p>
    <w:p w:rsidR="00440889" w:rsidRPr="00440889" w:rsidRDefault="00440889" w:rsidP="00440889">
      <w:pPr>
        <w:widowControl/>
        <w:numPr>
          <w:ilvl w:val="0"/>
          <w:numId w:val="19"/>
        </w:numPr>
        <w:spacing w:before="0" w:after="8" w:line="271" w:lineRule="auto"/>
        <w:ind w:hanging="360"/>
        <w:rPr>
          <w:szCs w:val="24"/>
        </w:rPr>
      </w:pPr>
      <w:r w:rsidRPr="00440889">
        <w:rPr>
          <w:szCs w:val="24"/>
        </w:rPr>
        <w:t xml:space="preserve"> </w:t>
      </w:r>
      <w:proofErr w:type="gramStart"/>
      <w:r w:rsidRPr="00440889">
        <w:rPr>
          <w:szCs w:val="24"/>
        </w:rPr>
        <w:t>Константы</w:t>
      </w:r>
      <w:proofErr w:type="gramEnd"/>
      <w:r w:rsidRPr="00440889">
        <w:rPr>
          <w:szCs w:val="24"/>
        </w:rPr>
        <w:t xml:space="preserve"> закладываемые в вычислитель и формулы расчёта согласовать с теплоснабжающей организацией.</w:t>
      </w:r>
    </w:p>
    <w:p w:rsidR="00440889" w:rsidRPr="00440889" w:rsidRDefault="00440889" w:rsidP="00440889">
      <w:pPr>
        <w:widowControl/>
        <w:numPr>
          <w:ilvl w:val="0"/>
          <w:numId w:val="20"/>
        </w:numPr>
        <w:spacing w:before="0" w:after="8" w:line="271" w:lineRule="auto"/>
        <w:ind w:hanging="336"/>
        <w:rPr>
          <w:szCs w:val="24"/>
        </w:rPr>
      </w:pPr>
      <w:r w:rsidRPr="00440889">
        <w:rPr>
          <w:szCs w:val="24"/>
        </w:rPr>
        <w:t xml:space="preserve">Проектом предусмотреть подбор первичных </w:t>
      </w:r>
      <w:proofErr w:type="spellStart"/>
      <w:r w:rsidRPr="00440889">
        <w:rPr>
          <w:szCs w:val="24"/>
        </w:rPr>
        <w:t>равнопроходных</w:t>
      </w:r>
      <w:proofErr w:type="spellEnd"/>
      <w:r w:rsidRPr="00440889">
        <w:rPr>
          <w:szCs w:val="24"/>
        </w:rPr>
        <w:t xml:space="preserve"> преобразователей расхода (расходомеров) для действующей тепловой сети, обеспечивающим нормальное теплоснабжение присоединённых объектов и необходимую чувствительность прибора с погрешностью не более ±2%.</w:t>
      </w:r>
    </w:p>
    <w:p w:rsidR="00440889" w:rsidRPr="00440889" w:rsidRDefault="00440889" w:rsidP="00440889">
      <w:pPr>
        <w:widowControl/>
        <w:numPr>
          <w:ilvl w:val="0"/>
          <w:numId w:val="20"/>
        </w:numPr>
        <w:spacing w:before="0" w:after="8" w:line="271" w:lineRule="auto"/>
        <w:ind w:hanging="336"/>
        <w:rPr>
          <w:szCs w:val="24"/>
        </w:rPr>
      </w:pPr>
      <w:r w:rsidRPr="00440889">
        <w:rPr>
          <w:szCs w:val="24"/>
        </w:rPr>
        <w:t>В проекте предусмотреть аксонометрическую схему обвязки оборудования узла учета тепловой энергии.</w:t>
      </w:r>
    </w:p>
    <w:p w:rsidR="00440889" w:rsidRPr="00440889" w:rsidRDefault="00440889" w:rsidP="00440889">
      <w:pPr>
        <w:widowControl/>
        <w:numPr>
          <w:ilvl w:val="0"/>
          <w:numId w:val="20"/>
        </w:numPr>
        <w:spacing w:before="0" w:after="43" w:line="271" w:lineRule="auto"/>
        <w:ind w:hanging="336"/>
        <w:rPr>
          <w:szCs w:val="24"/>
        </w:rPr>
      </w:pPr>
      <w:r w:rsidRPr="00440889">
        <w:rPr>
          <w:szCs w:val="24"/>
        </w:rPr>
        <w:t>Место для установки узлов учета должно соответствовать требованиям завода изготовителя в части температуры, влажности и освещённости. (СП 41-101-95).</w:t>
      </w:r>
    </w:p>
    <w:p w:rsidR="00440889" w:rsidRPr="00440889" w:rsidRDefault="00440889" w:rsidP="00440889">
      <w:pPr>
        <w:widowControl/>
        <w:numPr>
          <w:ilvl w:val="0"/>
          <w:numId w:val="20"/>
        </w:numPr>
        <w:spacing w:before="0" w:after="8" w:line="271" w:lineRule="auto"/>
        <w:ind w:hanging="336"/>
        <w:rPr>
          <w:szCs w:val="24"/>
        </w:rPr>
      </w:pPr>
      <w:r w:rsidRPr="00440889">
        <w:rPr>
          <w:szCs w:val="24"/>
        </w:rPr>
        <w:t xml:space="preserve">При использовании на узле учета вычислителей, преобразователей и др. оборудования работающего от сети -220В, питание данного оборудования выполнить отдельной </w:t>
      </w:r>
      <w:r w:rsidRPr="00440889">
        <w:rPr>
          <w:szCs w:val="24"/>
        </w:rPr>
        <w:lastRenderedPageBreak/>
        <w:t>выделенной линией от ВРУ объекта с использованием в цепи источника бесперебойного питания.</w:t>
      </w:r>
    </w:p>
    <w:p w:rsidR="00440889" w:rsidRPr="00440889" w:rsidRDefault="00440889" w:rsidP="00440889">
      <w:pPr>
        <w:widowControl/>
        <w:numPr>
          <w:ilvl w:val="0"/>
          <w:numId w:val="20"/>
        </w:numPr>
        <w:spacing w:before="0" w:after="8" w:line="271" w:lineRule="auto"/>
        <w:ind w:hanging="336"/>
        <w:rPr>
          <w:szCs w:val="24"/>
        </w:rPr>
      </w:pPr>
      <w:r w:rsidRPr="00440889">
        <w:rPr>
          <w:szCs w:val="24"/>
        </w:rPr>
        <w:t>Проектом предусмотреть установку на узле ввода грязевиков.</w:t>
      </w:r>
    </w:p>
    <w:p w:rsidR="00440889" w:rsidRPr="00440889" w:rsidRDefault="00440889" w:rsidP="00440889">
      <w:pPr>
        <w:widowControl/>
        <w:numPr>
          <w:ilvl w:val="0"/>
          <w:numId w:val="20"/>
        </w:numPr>
        <w:spacing w:before="0" w:after="8" w:line="271" w:lineRule="auto"/>
        <w:ind w:hanging="336"/>
        <w:rPr>
          <w:szCs w:val="24"/>
        </w:rPr>
      </w:pPr>
      <w:r w:rsidRPr="00440889">
        <w:rPr>
          <w:szCs w:val="24"/>
        </w:rPr>
        <w:t xml:space="preserve">Марку и модель </w:t>
      </w:r>
      <w:proofErr w:type="spellStart"/>
      <w:r w:rsidRPr="00440889">
        <w:rPr>
          <w:szCs w:val="24"/>
        </w:rPr>
        <w:t>тейловычислителя</w:t>
      </w:r>
      <w:proofErr w:type="spellEnd"/>
      <w:r w:rsidRPr="00440889">
        <w:rPr>
          <w:szCs w:val="24"/>
        </w:rPr>
        <w:t xml:space="preserve"> согласовать с теплоснабжающей организацией.</w:t>
      </w:r>
    </w:p>
    <w:p w:rsidR="00440889" w:rsidRPr="00440889" w:rsidRDefault="00440889" w:rsidP="00440889">
      <w:pPr>
        <w:widowControl/>
        <w:numPr>
          <w:ilvl w:val="0"/>
          <w:numId w:val="20"/>
        </w:numPr>
        <w:spacing w:before="0" w:after="8" w:line="271" w:lineRule="auto"/>
        <w:ind w:hanging="336"/>
        <w:rPr>
          <w:szCs w:val="24"/>
        </w:rPr>
      </w:pPr>
      <w:r w:rsidRPr="00440889">
        <w:rPr>
          <w:szCs w:val="24"/>
        </w:rPr>
        <w:t>Рекомендуем организовать беспроводную передачу данных с приборов учёта тепловой энергии и ГВС через сотовые сети связи по каналам GSM (модемная связь) на диспетчерский пункт.</w:t>
      </w:r>
    </w:p>
    <w:p w:rsidR="00440889" w:rsidRPr="00440889" w:rsidRDefault="00440889" w:rsidP="00440889">
      <w:pPr>
        <w:widowControl/>
        <w:numPr>
          <w:ilvl w:val="0"/>
          <w:numId w:val="20"/>
        </w:numPr>
        <w:spacing w:before="0" w:after="8" w:line="271" w:lineRule="auto"/>
        <w:ind w:hanging="336"/>
        <w:rPr>
          <w:szCs w:val="24"/>
        </w:rPr>
      </w:pPr>
      <w:r w:rsidRPr="00440889">
        <w:rPr>
          <w:szCs w:val="24"/>
        </w:rPr>
        <w:t>Проект узла учета тепловой энергии должен быть разработан специализированной организацией.</w:t>
      </w:r>
    </w:p>
    <w:p w:rsidR="00440889" w:rsidRPr="00440889" w:rsidRDefault="00440889" w:rsidP="00440889">
      <w:pPr>
        <w:widowControl/>
        <w:numPr>
          <w:ilvl w:val="0"/>
          <w:numId w:val="20"/>
        </w:numPr>
        <w:spacing w:before="0" w:after="8" w:line="271" w:lineRule="auto"/>
        <w:ind w:hanging="336"/>
        <w:rPr>
          <w:szCs w:val="24"/>
        </w:rPr>
      </w:pPr>
      <w:r w:rsidRPr="00440889">
        <w:rPr>
          <w:szCs w:val="24"/>
        </w:rPr>
        <w:t>После согласования проекта рекомендуем заключить с теплоснабжающей организацией договор на установку узла учёта (261 -ФЗ, ст. 13).</w:t>
      </w:r>
    </w:p>
    <w:p w:rsidR="00440889" w:rsidRPr="00440889" w:rsidRDefault="00440889" w:rsidP="00440889">
      <w:pPr>
        <w:widowControl/>
        <w:numPr>
          <w:ilvl w:val="0"/>
          <w:numId w:val="20"/>
        </w:numPr>
        <w:spacing w:before="0" w:after="8" w:line="271" w:lineRule="auto"/>
        <w:ind w:hanging="336"/>
        <w:rPr>
          <w:szCs w:val="24"/>
        </w:rPr>
      </w:pPr>
      <w:r w:rsidRPr="00440889">
        <w:rPr>
          <w:szCs w:val="24"/>
        </w:rPr>
        <w:t xml:space="preserve">Строительно-монтажные работы по установке узла учета тепловой энергии и ГВС должны быть проведены </w:t>
      </w:r>
      <w:proofErr w:type="gramStart"/>
      <w:r w:rsidRPr="00440889">
        <w:rPr>
          <w:szCs w:val="24"/>
        </w:rPr>
        <w:t>в меж</w:t>
      </w:r>
      <w:proofErr w:type="gramEnd"/>
      <w:r w:rsidR="00C6581C">
        <w:rPr>
          <w:szCs w:val="24"/>
        </w:rPr>
        <w:t xml:space="preserve"> </w:t>
      </w:r>
      <w:r w:rsidRPr="00440889">
        <w:rPr>
          <w:szCs w:val="24"/>
        </w:rPr>
        <w:t>отопительный период (с 15 мая по 15 сентября).</w:t>
      </w:r>
    </w:p>
    <w:p w:rsidR="00440889" w:rsidRPr="00440889" w:rsidRDefault="00440889" w:rsidP="00440889">
      <w:pPr>
        <w:widowControl/>
        <w:numPr>
          <w:ilvl w:val="0"/>
          <w:numId w:val="20"/>
        </w:numPr>
        <w:spacing w:before="0" w:after="8" w:line="271" w:lineRule="auto"/>
        <w:ind w:hanging="336"/>
        <w:rPr>
          <w:szCs w:val="24"/>
        </w:rPr>
      </w:pPr>
      <w:r w:rsidRPr="00440889">
        <w:rPr>
          <w:szCs w:val="24"/>
        </w:rPr>
        <w:t xml:space="preserve">На момент сдачи в эксплуатацию узла учёта рекомендуем заключить договор на их техническое обслуживание с теплоснабжающей организацией (261- ФЗ «Об энергосбережении и о повышении </w:t>
      </w:r>
      <w:proofErr w:type="gramStart"/>
      <w:r w:rsidRPr="00440889">
        <w:rPr>
          <w:szCs w:val="24"/>
        </w:rPr>
        <w:t>энергетической эффективности</w:t>
      </w:r>
      <w:proofErr w:type="gramEnd"/>
      <w:r w:rsidRPr="00440889">
        <w:rPr>
          <w:szCs w:val="24"/>
        </w:rPr>
        <w:t xml:space="preserve"> и о внесении изменений в отдельные законодательные акты Российской Федерации»).</w:t>
      </w:r>
    </w:p>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A4305A" w:rsidRPr="003662C1" w:rsidRDefault="00A4305A" w:rsidP="0036502F">
      <w:pPr>
        <w:pStyle w:val="ab"/>
        <w:spacing w:after="0"/>
        <w:rPr>
          <w:b/>
          <w:bCs/>
          <w:color w:val="000000"/>
          <w:szCs w:val="24"/>
        </w:rPr>
      </w:pPr>
    </w:p>
    <w:p w:rsidR="00AE5CAF" w:rsidRDefault="00AE5CAF" w:rsidP="0036502F">
      <w:pPr>
        <w:pStyle w:val="ab"/>
        <w:spacing w:after="0"/>
        <w:rPr>
          <w:b/>
          <w:bCs/>
          <w:color w:val="000000"/>
          <w:szCs w:val="24"/>
        </w:rPr>
        <w:sectPr w:rsidR="00AE5CAF" w:rsidSect="00440889">
          <w:pgSz w:w="11906" w:h="16838"/>
          <w:pgMar w:top="1134" w:right="851" w:bottom="1134" w:left="85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6581C" w:rsidRPr="00C6581C">
        <w:rPr>
          <w:b/>
          <w:szCs w:val="24"/>
        </w:rPr>
        <w:t>111</w:t>
      </w:r>
      <w:r w:rsidR="00374A6D" w:rsidRPr="00C6581C">
        <w:rPr>
          <w:b/>
          <w:szCs w:val="24"/>
        </w:rPr>
        <w:t xml:space="preserve"> ЗК-2</w:t>
      </w:r>
      <w:r w:rsidR="00380084" w:rsidRPr="00C6581C">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76" w:type="pct"/>
        <w:jc w:val="center"/>
        <w:tblLayout w:type="fixed"/>
        <w:tblLook w:val="04A0" w:firstRow="1" w:lastRow="0" w:firstColumn="1" w:lastColumn="0" w:noHBand="0" w:noVBand="1"/>
      </w:tblPr>
      <w:tblGrid>
        <w:gridCol w:w="461"/>
        <w:gridCol w:w="2097"/>
        <w:gridCol w:w="1273"/>
        <w:gridCol w:w="1567"/>
        <w:gridCol w:w="1395"/>
        <w:gridCol w:w="999"/>
        <w:gridCol w:w="1129"/>
      </w:tblGrid>
      <w:tr w:rsidR="00AD51B6" w:rsidRPr="003662C1" w:rsidTr="00C6581C">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5"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2"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3"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C6581C">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5"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2"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3"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880"/>
        <w:gridCol w:w="4677"/>
        <w:gridCol w:w="3544"/>
      </w:tblGrid>
      <w:tr w:rsidR="00C6581C" w:rsidRPr="003662C1" w:rsidTr="00C6581C">
        <w:trPr>
          <w:trHeight w:val="177"/>
        </w:trPr>
        <w:tc>
          <w:tcPr>
            <w:tcW w:w="880" w:type="dxa"/>
            <w:tcBorders>
              <w:top w:val="single" w:sz="4" w:space="0" w:color="auto"/>
              <w:left w:val="single" w:sz="4" w:space="0" w:color="auto"/>
              <w:bottom w:val="single" w:sz="4" w:space="0" w:color="auto"/>
              <w:right w:val="single" w:sz="4" w:space="0" w:color="auto"/>
            </w:tcBorders>
          </w:tcPr>
          <w:p w:rsidR="00C6581C" w:rsidRPr="003662C1" w:rsidRDefault="00C6581C" w:rsidP="00C40F4A">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C6581C" w:rsidRPr="003662C1" w:rsidRDefault="00C6581C" w:rsidP="00C40F4A">
            <w:pPr>
              <w:contextualSpacing/>
              <w:rPr>
                <w:rFonts w:eastAsia="Calibri"/>
                <w:b/>
                <w:szCs w:val="24"/>
              </w:rPr>
            </w:pPr>
            <w:r w:rsidRPr="003662C1">
              <w:rPr>
                <w:rFonts w:eastAsia="Calibri"/>
                <w:b/>
                <w:szCs w:val="24"/>
              </w:rPr>
              <w:t>Наименование услуг</w:t>
            </w:r>
          </w:p>
        </w:tc>
        <w:tc>
          <w:tcPr>
            <w:tcW w:w="3544" w:type="dxa"/>
            <w:tcBorders>
              <w:top w:val="single" w:sz="4" w:space="0" w:color="auto"/>
              <w:left w:val="single" w:sz="4" w:space="0" w:color="auto"/>
              <w:bottom w:val="single" w:sz="4" w:space="0" w:color="auto"/>
              <w:right w:val="single" w:sz="4" w:space="0" w:color="auto"/>
            </w:tcBorders>
          </w:tcPr>
          <w:p w:rsidR="00C6581C" w:rsidRPr="003662C1" w:rsidRDefault="00C6581C" w:rsidP="00C40F4A">
            <w:pPr>
              <w:contextualSpacing/>
              <w:rPr>
                <w:rFonts w:eastAsia="Calibri"/>
                <w:b/>
                <w:szCs w:val="24"/>
              </w:rPr>
            </w:pPr>
            <w:r w:rsidRPr="003662C1">
              <w:rPr>
                <w:rFonts w:eastAsia="Calibri"/>
                <w:b/>
                <w:szCs w:val="24"/>
              </w:rPr>
              <w:t>Адрес учреждения</w:t>
            </w:r>
          </w:p>
        </w:tc>
      </w:tr>
      <w:tr w:rsidR="00C6581C" w:rsidRPr="003662C1" w:rsidTr="00C6581C">
        <w:tc>
          <w:tcPr>
            <w:tcW w:w="880" w:type="dxa"/>
            <w:tcBorders>
              <w:top w:val="single" w:sz="4" w:space="0" w:color="auto"/>
              <w:left w:val="single" w:sz="4" w:space="0" w:color="auto"/>
              <w:bottom w:val="single" w:sz="4" w:space="0" w:color="auto"/>
              <w:right w:val="single" w:sz="4" w:space="0" w:color="auto"/>
            </w:tcBorders>
          </w:tcPr>
          <w:p w:rsidR="00C6581C" w:rsidRPr="003662C1" w:rsidRDefault="00C6581C" w:rsidP="00C40F4A">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C6581C" w:rsidRPr="008D3595" w:rsidRDefault="00C6581C" w:rsidP="00C40F4A">
            <w:pPr>
              <w:ind w:firstLine="0"/>
              <w:contextualSpacing/>
              <w:rPr>
                <w:rFonts w:eastAsia="Calibri"/>
                <w:szCs w:val="24"/>
              </w:rPr>
            </w:pPr>
            <w:r>
              <w:rPr>
                <w:bCs/>
                <w:color w:val="000000"/>
                <w:szCs w:val="24"/>
              </w:rPr>
              <w:t>О</w:t>
            </w:r>
            <w:r w:rsidRPr="008D3595">
              <w:rPr>
                <w:bCs/>
                <w:color w:val="000000"/>
                <w:szCs w:val="24"/>
              </w:rPr>
              <w:t>казание услуг (по разработке проекта коммерческого узла учета тепловой энергии)</w:t>
            </w:r>
          </w:p>
        </w:tc>
        <w:tc>
          <w:tcPr>
            <w:tcW w:w="3544" w:type="dxa"/>
            <w:tcBorders>
              <w:top w:val="single" w:sz="4" w:space="0" w:color="auto"/>
              <w:left w:val="single" w:sz="4" w:space="0" w:color="auto"/>
              <w:bottom w:val="single" w:sz="4" w:space="0" w:color="auto"/>
              <w:right w:val="single" w:sz="4" w:space="0" w:color="auto"/>
            </w:tcBorders>
          </w:tcPr>
          <w:p w:rsidR="00C6581C" w:rsidRPr="003662C1" w:rsidRDefault="00C6581C" w:rsidP="00C40F4A">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C6581C" w:rsidRDefault="00AD51B6" w:rsidP="0036502F">
      <w:pPr>
        <w:widowControl/>
        <w:spacing w:before="0"/>
        <w:ind w:firstLine="0"/>
        <w:rPr>
          <w:b/>
          <w:szCs w:val="24"/>
        </w:rPr>
      </w:pPr>
      <w:r w:rsidRPr="003662C1">
        <w:rPr>
          <w:b/>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3662C1" w:rsidRDefault="00AD51B6" w:rsidP="0036502F">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C6581C">
        <w:rPr>
          <w:color w:val="000000"/>
          <w:szCs w:val="24"/>
        </w:rPr>
        <w:t>05</w:t>
      </w:r>
      <w:r w:rsidR="00200FF7">
        <w:rPr>
          <w:color w:val="000000"/>
          <w:szCs w:val="24"/>
        </w:rPr>
        <w:t xml:space="preserve"> </w:t>
      </w:r>
      <w:r w:rsidR="00C6581C">
        <w:rPr>
          <w:color w:val="000000"/>
          <w:szCs w:val="24"/>
        </w:rPr>
        <w:t>ноября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Согласие контролирующих органов на совершение сделки или подтверждение </w:t>
      </w:r>
      <w:r w:rsidRPr="003662C1">
        <w:rPr>
          <w:rFonts w:ascii="Times New Roman" w:hAnsi="Times New Roman"/>
          <w:sz w:val="24"/>
          <w:szCs w:val="24"/>
        </w:rPr>
        <w:lastRenderedPageBreak/>
        <w:t>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AE5CAF">
        <w:trPr>
          <w:cantSplit/>
          <w:trHeight w:val="345"/>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AE5CAF">
        <w:trPr>
          <w:cantSplit/>
          <w:trHeight w:val="272"/>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AE5CAF" w:rsidRDefault="00AE5CAF" w:rsidP="0016587C">
      <w:pPr>
        <w:pStyle w:val="af3"/>
        <w:spacing w:line="276" w:lineRule="auto"/>
        <w:jc w:val="right"/>
        <w:rPr>
          <w:sz w:val="24"/>
          <w:szCs w:val="24"/>
        </w:rPr>
        <w:sectPr w:rsidR="00AE5CAF" w:rsidSect="00A4305A">
          <w:pgSz w:w="11906" w:h="16838"/>
          <w:pgMar w:top="1134" w:right="851" w:bottom="1134" w:left="1701" w:header="709" w:footer="709" w:gutter="0"/>
          <w:cols w:space="708"/>
          <w:docGrid w:linePitch="360"/>
        </w:sect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AE5CAF"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 №</w:t>
      </w:r>
      <w:bookmarkStart w:id="1" w:name="дог"/>
      <w:bookmarkEnd w:id="1"/>
      <w:r w:rsidR="00E42B8D" w:rsidRPr="00E42B8D">
        <w:rPr>
          <w:sz w:val="24"/>
          <w:szCs w:val="24"/>
        </w:rPr>
        <w:t xml:space="preserve"> </w:t>
      </w:r>
      <w:r w:rsidR="00E42B8D">
        <w:rPr>
          <w:sz w:val="24"/>
          <w:szCs w:val="24"/>
        </w:rPr>
        <w:t>______________</w:t>
      </w:r>
    </w:p>
    <w:p w:rsidR="002319C4" w:rsidRPr="00AE5CAF" w:rsidRDefault="00AE5CAF" w:rsidP="00AE5CAF">
      <w:pPr>
        <w:pStyle w:val="af3"/>
        <w:spacing w:line="320" w:lineRule="exact"/>
        <w:ind w:firstLine="709"/>
        <w:rPr>
          <w:sz w:val="24"/>
          <w:szCs w:val="24"/>
        </w:rPr>
      </w:pPr>
      <w:r w:rsidRPr="00AE5CAF">
        <w:rPr>
          <w:bCs w:val="0"/>
          <w:color w:val="000000"/>
          <w:sz w:val="24"/>
          <w:szCs w:val="24"/>
        </w:rPr>
        <w:t>на оказание услуг (по разработке проекта коммерческого узла учета тепловой энергии)</w:t>
      </w:r>
    </w:p>
    <w:p w:rsidR="002319C4" w:rsidRPr="00AE5CAF" w:rsidRDefault="002319C4" w:rsidP="002319C4">
      <w:pPr>
        <w:pStyle w:val="af3"/>
        <w:spacing w:line="320" w:lineRule="exact"/>
        <w:ind w:firstLine="709"/>
        <w:jc w:val="both"/>
        <w:rPr>
          <w:b w:val="0"/>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8D3595">
        <w:trPr>
          <w:jc w:val="center"/>
        </w:trPr>
        <w:tc>
          <w:tcPr>
            <w:tcW w:w="4698" w:type="dxa"/>
          </w:tcPr>
          <w:p w:rsidR="002319C4" w:rsidRPr="00167CBE" w:rsidRDefault="002319C4" w:rsidP="008D3595">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8D3595">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AE5CAF">
      <w:pPr>
        <w:spacing w:line="320" w:lineRule="exact"/>
        <w:ind w:firstLine="709"/>
        <w:jc w:val="right"/>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AE5CAF" w:rsidRPr="009733FA">
        <w:rPr>
          <w:szCs w:val="24"/>
        </w:rPr>
        <w:t>И.о</w:t>
      </w:r>
      <w:proofErr w:type="spellEnd"/>
      <w:r w:rsidR="00AE5CAF" w:rsidRPr="009733FA">
        <w:rPr>
          <w:szCs w:val="24"/>
        </w:rPr>
        <w:t xml:space="preserve">. главного врача Геворкян </w:t>
      </w:r>
      <w:proofErr w:type="spellStart"/>
      <w:r w:rsidR="00AE5CAF" w:rsidRPr="009733FA">
        <w:rPr>
          <w:szCs w:val="24"/>
        </w:rPr>
        <w:t>Татевик</w:t>
      </w:r>
      <w:proofErr w:type="spellEnd"/>
      <w:r w:rsidR="00AE5CAF" w:rsidRPr="009733FA">
        <w:rPr>
          <w:szCs w:val="24"/>
        </w:rPr>
        <w:t xml:space="preserve"> Феликсовны, действующего на основании приказа № ЦДЗК – 6/37 от 05 октября 2022г.</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AE5CAF" w:rsidP="002319C4">
      <w:pPr>
        <w:spacing w:line="320" w:lineRule="exact"/>
        <w:ind w:firstLine="709"/>
        <w:rPr>
          <w:szCs w:val="24"/>
        </w:rPr>
      </w:pPr>
      <w:r w:rsidRPr="00042223">
        <w:rPr>
          <w:szCs w:val="24"/>
        </w:rPr>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042223">
        <w:rPr>
          <w:szCs w:val="24"/>
          <w:lang w:val="en-US"/>
        </w:rPr>
        <w:t>http</w:t>
      </w:r>
      <w:r w:rsidRPr="00042223">
        <w:rPr>
          <w:szCs w:val="24"/>
        </w:rPr>
        <w:t>://</w:t>
      </w:r>
      <w:r w:rsidRPr="00042223">
        <w:rPr>
          <w:szCs w:val="24"/>
          <w:lang w:val="en-US"/>
        </w:rPr>
        <w:t>www</w:t>
      </w:r>
      <w:r w:rsidRPr="00042223">
        <w:rPr>
          <w:szCs w:val="24"/>
        </w:rPr>
        <w:t>.</w:t>
      </w:r>
      <w:proofErr w:type="spellStart"/>
      <w:r w:rsidRPr="00042223">
        <w:rPr>
          <w:szCs w:val="24"/>
          <w:lang w:val="en-US"/>
        </w:rPr>
        <w:t>rzdklinik</w:t>
      </w:r>
      <w:proofErr w:type="spellEnd"/>
      <w:r w:rsidRPr="00042223">
        <w:rPr>
          <w:szCs w:val="24"/>
        </w:rPr>
        <w:t>40.</w:t>
      </w:r>
      <w:proofErr w:type="spellStart"/>
      <w:r w:rsidRPr="00042223">
        <w:rPr>
          <w:szCs w:val="24"/>
          <w:lang w:val="en-US"/>
        </w:rPr>
        <w:t>ru</w:t>
      </w:r>
      <w:proofErr w:type="spellEnd"/>
      <w:r w:rsidRPr="00042223">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lastRenderedPageBreak/>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w:t>
      </w:r>
      <w:r w:rsidRPr="00D21F91">
        <w:rPr>
          <w:szCs w:val="24"/>
        </w:rPr>
        <w:lastRenderedPageBreak/>
        <w:t>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w:t>
      </w:r>
      <w:r w:rsidRPr="00D21F91">
        <w:rPr>
          <w:szCs w:val="24"/>
        </w:rPr>
        <w:lastRenderedPageBreak/>
        <w:t>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8D3595">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8D3595">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8D3595">
            <w:pPr>
              <w:spacing w:line="320" w:lineRule="exact"/>
              <w:rPr>
                <w:color w:val="000000"/>
                <w:szCs w:val="24"/>
              </w:rPr>
            </w:pPr>
            <w:r w:rsidRPr="00167CBE">
              <w:rPr>
                <w:color w:val="000000"/>
                <w:szCs w:val="24"/>
              </w:rPr>
              <w:t xml:space="preserve">Место нахождения: </w:t>
            </w:r>
          </w:p>
          <w:p w:rsidR="002319C4" w:rsidRPr="00167CBE" w:rsidRDefault="002319C4" w:rsidP="008D3595">
            <w:pPr>
              <w:spacing w:line="320" w:lineRule="exact"/>
              <w:rPr>
                <w:color w:val="000000"/>
                <w:szCs w:val="24"/>
              </w:rPr>
            </w:pPr>
            <w:r w:rsidRPr="00167CBE">
              <w:rPr>
                <w:color w:val="000000"/>
                <w:szCs w:val="24"/>
              </w:rPr>
              <w:t>ИНН:</w:t>
            </w:r>
          </w:p>
          <w:p w:rsidR="002319C4" w:rsidRPr="00167CBE" w:rsidRDefault="002319C4" w:rsidP="008D3595">
            <w:pPr>
              <w:spacing w:line="320" w:lineRule="exact"/>
              <w:rPr>
                <w:color w:val="000000"/>
                <w:szCs w:val="24"/>
              </w:rPr>
            </w:pPr>
            <w:r w:rsidRPr="00167CBE">
              <w:rPr>
                <w:color w:val="000000"/>
                <w:szCs w:val="24"/>
              </w:rPr>
              <w:t>КПП:</w:t>
            </w:r>
          </w:p>
          <w:p w:rsidR="002319C4" w:rsidRPr="00167CBE" w:rsidRDefault="002319C4" w:rsidP="008D3595">
            <w:pPr>
              <w:spacing w:line="320" w:lineRule="exact"/>
              <w:rPr>
                <w:color w:val="000000"/>
                <w:szCs w:val="24"/>
              </w:rPr>
            </w:pPr>
            <w:r w:rsidRPr="00167CBE">
              <w:rPr>
                <w:color w:val="000000"/>
                <w:szCs w:val="24"/>
              </w:rPr>
              <w:t>ОГРН:</w:t>
            </w:r>
          </w:p>
          <w:p w:rsidR="002319C4" w:rsidRPr="00167CBE" w:rsidRDefault="002319C4" w:rsidP="008D3595">
            <w:pPr>
              <w:spacing w:line="320" w:lineRule="exact"/>
              <w:rPr>
                <w:color w:val="000000"/>
                <w:szCs w:val="24"/>
              </w:rPr>
            </w:pPr>
            <w:r w:rsidRPr="00167CBE">
              <w:rPr>
                <w:color w:val="000000"/>
                <w:szCs w:val="24"/>
              </w:rPr>
              <w:lastRenderedPageBreak/>
              <w:t>К/С:</w:t>
            </w:r>
          </w:p>
          <w:p w:rsidR="002319C4" w:rsidRPr="00167CBE" w:rsidRDefault="002319C4" w:rsidP="008D3595">
            <w:pPr>
              <w:spacing w:line="320" w:lineRule="exact"/>
              <w:rPr>
                <w:color w:val="000000"/>
                <w:szCs w:val="24"/>
              </w:rPr>
            </w:pPr>
            <w:r w:rsidRPr="00167CBE">
              <w:rPr>
                <w:color w:val="000000"/>
                <w:szCs w:val="24"/>
              </w:rPr>
              <w:t>Банк:</w:t>
            </w:r>
          </w:p>
          <w:p w:rsidR="002319C4" w:rsidRPr="00167CBE" w:rsidRDefault="002319C4" w:rsidP="008D3595">
            <w:pPr>
              <w:spacing w:line="320" w:lineRule="exact"/>
              <w:rPr>
                <w:color w:val="000000"/>
                <w:szCs w:val="24"/>
              </w:rPr>
            </w:pPr>
            <w:r w:rsidRPr="00167CBE">
              <w:rPr>
                <w:color w:val="000000"/>
                <w:szCs w:val="24"/>
              </w:rPr>
              <w:t xml:space="preserve">БИК: </w:t>
            </w:r>
          </w:p>
          <w:p w:rsidR="002319C4" w:rsidRPr="00167CBE" w:rsidRDefault="002319C4" w:rsidP="008D3595">
            <w:pPr>
              <w:spacing w:line="320" w:lineRule="exact"/>
              <w:rPr>
                <w:color w:val="000000"/>
                <w:szCs w:val="24"/>
              </w:rPr>
            </w:pPr>
            <w:r w:rsidRPr="00167CBE">
              <w:rPr>
                <w:color w:val="000000"/>
                <w:szCs w:val="24"/>
              </w:rPr>
              <w:t xml:space="preserve">Р/С: </w:t>
            </w:r>
          </w:p>
          <w:p w:rsidR="002319C4" w:rsidRPr="00167CBE" w:rsidRDefault="002319C4" w:rsidP="008D3595">
            <w:pPr>
              <w:spacing w:line="320" w:lineRule="exact"/>
              <w:rPr>
                <w:bCs/>
                <w:color w:val="000000"/>
                <w:szCs w:val="24"/>
              </w:rPr>
            </w:pPr>
            <w:r w:rsidRPr="00167CBE">
              <w:rPr>
                <w:color w:val="000000"/>
                <w:szCs w:val="24"/>
              </w:rPr>
              <w:t xml:space="preserve">Электронная почта: </w:t>
            </w:r>
          </w:p>
          <w:p w:rsidR="002319C4" w:rsidRPr="00167CBE" w:rsidRDefault="002319C4" w:rsidP="008D3595">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8D3595">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8D3595">
            <w:pPr>
              <w:spacing w:line="320" w:lineRule="exact"/>
              <w:rPr>
                <w:color w:val="000000"/>
                <w:szCs w:val="24"/>
              </w:rPr>
            </w:pPr>
            <w:r w:rsidRPr="00167CBE">
              <w:rPr>
                <w:color w:val="000000"/>
                <w:szCs w:val="24"/>
              </w:rPr>
              <w:t xml:space="preserve">Место нахождения: </w:t>
            </w:r>
          </w:p>
          <w:p w:rsidR="002319C4" w:rsidRPr="00167CBE" w:rsidRDefault="002319C4" w:rsidP="008D3595">
            <w:pPr>
              <w:spacing w:line="320" w:lineRule="exact"/>
              <w:rPr>
                <w:color w:val="000000"/>
                <w:szCs w:val="24"/>
              </w:rPr>
            </w:pPr>
            <w:r w:rsidRPr="00167CBE">
              <w:rPr>
                <w:color w:val="000000"/>
                <w:szCs w:val="24"/>
              </w:rPr>
              <w:t>ИНН:</w:t>
            </w:r>
          </w:p>
          <w:p w:rsidR="002319C4" w:rsidRPr="00167CBE" w:rsidRDefault="002319C4" w:rsidP="008D3595">
            <w:pPr>
              <w:spacing w:line="320" w:lineRule="exact"/>
              <w:rPr>
                <w:color w:val="000000"/>
                <w:szCs w:val="24"/>
              </w:rPr>
            </w:pPr>
            <w:r w:rsidRPr="00167CBE">
              <w:rPr>
                <w:color w:val="000000"/>
                <w:szCs w:val="24"/>
              </w:rPr>
              <w:t>КПП:</w:t>
            </w:r>
          </w:p>
          <w:p w:rsidR="002319C4" w:rsidRPr="00167CBE" w:rsidRDefault="002319C4" w:rsidP="008D3595">
            <w:pPr>
              <w:spacing w:line="320" w:lineRule="exact"/>
              <w:rPr>
                <w:color w:val="000000"/>
                <w:szCs w:val="24"/>
              </w:rPr>
            </w:pPr>
            <w:r w:rsidRPr="00167CBE">
              <w:rPr>
                <w:color w:val="000000"/>
                <w:szCs w:val="24"/>
              </w:rPr>
              <w:t>ОГРН:</w:t>
            </w:r>
          </w:p>
          <w:p w:rsidR="002319C4" w:rsidRPr="00167CBE" w:rsidRDefault="002319C4" w:rsidP="008D3595">
            <w:pPr>
              <w:spacing w:line="320" w:lineRule="exact"/>
              <w:rPr>
                <w:color w:val="000000"/>
                <w:szCs w:val="24"/>
              </w:rPr>
            </w:pPr>
            <w:r w:rsidRPr="00167CBE">
              <w:rPr>
                <w:color w:val="000000"/>
                <w:szCs w:val="24"/>
              </w:rPr>
              <w:lastRenderedPageBreak/>
              <w:t>К/С:</w:t>
            </w:r>
          </w:p>
          <w:p w:rsidR="002319C4" w:rsidRPr="00167CBE" w:rsidRDefault="002319C4" w:rsidP="008D3595">
            <w:pPr>
              <w:spacing w:line="320" w:lineRule="exact"/>
              <w:rPr>
                <w:color w:val="000000"/>
                <w:szCs w:val="24"/>
              </w:rPr>
            </w:pPr>
            <w:r w:rsidRPr="00167CBE">
              <w:rPr>
                <w:color w:val="000000"/>
                <w:szCs w:val="24"/>
              </w:rPr>
              <w:t>Банк:</w:t>
            </w:r>
          </w:p>
          <w:p w:rsidR="002319C4" w:rsidRPr="00167CBE" w:rsidRDefault="002319C4" w:rsidP="008D3595">
            <w:pPr>
              <w:spacing w:line="320" w:lineRule="exact"/>
              <w:rPr>
                <w:color w:val="000000"/>
                <w:szCs w:val="24"/>
              </w:rPr>
            </w:pPr>
            <w:r w:rsidRPr="00167CBE">
              <w:rPr>
                <w:color w:val="000000"/>
                <w:szCs w:val="24"/>
              </w:rPr>
              <w:t xml:space="preserve">БИК: </w:t>
            </w:r>
          </w:p>
          <w:p w:rsidR="002319C4" w:rsidRPr="00167CBE" w:rsidRDefault="002319C4" w:rsidP="008D3595">
            <w:pPr>
              <w:spacing w:line="320" w:lineRule="exact"/>
              <w:rPr>
                <w:color w:val="000000"/>
                <w:szCs w:val="24"/>
              </w:rPr>
            </w:pPr>
            <w:r w:rsidRPr="00167CBE">
              <w:rPr>
                <w:color w:val="000000"/>
                <w:szCs w:val="24"/>
              </w:rPr>
              <w:t xml:space="preserve">Р/С: </w:t>
            </w:r>
          </w:p>
          <w:p w:rsidR="002319C4" w:rsidRPr="00167CBE" w:rsidRDefault="002319C4" w:rsidP="008D3595">
            <w:pPr>
              <w:spacing w:line="320" w:lineRule="exact"/>
              <w:rPr>
                <w:bCs/>
                <w:color w:val="000000"/>
                <w:szCs w:val="24"/>
              </w:rPr>
            </w:pPr>
            <w:r w:rsidRPr="00167CBE">
              <w:rPr>
                <w:color w:val="000000"/>
                <w:szCs w:val="24"/>
              </w:rPr>
              <w:t xml:space="preserve">Электронная почта: </w:t>
            </w:r>
          </w:p>
          <w:p w:rsidR="002319C4" w:rsidRPr="00167CBE" w:rsidRDefault="002319C4" w:rsidP="008D3595">
            <w:pPr>
              <w:spacing w:line="320" w:lineRule="exact"/>
              <w:ind w:firstLine="709"/>
              <w:rPr>
                <w:color w:val="000000"/>
                <w:szCs w:val="24"/>
              </w:rPr>
            </w:pPr>
          </w:p>
        </w:tc>
      </w:tr>
      <w:tr w:rsidR="002319C4" w:rsidRPr="00167CBE" w:rsidTr="008D3595">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8D3595">
            <w:pPr>
              <w:pStyle w:val="ConsNormal"/>
              <w:spacing w:line="320" w:lineRule="exact"/>
              <w:ind w:firstLine="709"/>
              <w:jc w:val="both"/>
              <w:rPr>
                <w:rFonts w:ascii="Times New Roman" w:hAnsi="Times New Roman"/>
                <w:sz w:val="24"/>
                <w:szCs w:val="24"/>
              </w:rPr>
            </w:pPr>
          </w:p>
          <w:p w:rsidR="002319C4" w:rsidRPr="00167CBE" w:rsidRDefault="002319C4" w:rsidP="008D3595">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8D3595">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8D3595">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AE5CAF" w:rsidRDefault="00AE5CAF" w:rsidP="002319C4">
      <w:pPr>
        <w:spacing w:line="320" w:lineRule="exact"/>
        <w:ind w:firstLine="709"/>
        <w:rPr>
          <w:szCs w:val="24"/>
        </w:rPr>
        <w:sectPr w:rsidR="00AE5CAF" w:rsidSect="00A4305A">
          <w:pgSz w:w="11906" w:h="16838"/>
          <w:pgMar w:top="1134" w:right="851" w:bottom="1134" w:left="1701" w:header="709" w:footer="709" w:gutter="0"/>
          <w:cols w:space="708"/>
          <w:docGrid w:linePitch="360"/>
        </w:sect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8D3595">
        <w:trPr>
          <w:jc w:val="center"/>
        </w:trPr>
        <w:tc>
          <w:tcPr>
            <w:tcW w:w="4698" w:type="dxa"/>
          </w:tcPr>
          <w:p w:rsidR="002319C4" w:rsidRPr="00167CBE" w:rsidRDefault="002319C4" w:rsidP="008D3595">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8D3595">
            <w:pPr>
              <w:spacing w:line="320" w:lineRule="exact"/>
              <w:rPr>
                <w:szCs w:val="24"/>
              </w:rPr>
            </w:pPr>
            <w:r w:rsidRPr="00167CBE">
              <w:rPr>
                <w:szCs w:val="24"/>
              </w:rPr>
              <w:t xml:space="preserve">                 «___»  __________ 20__ г.</w:t>
            </w:r>
          </w:p>
        </w:tc>
      </w:tr>
      <w:tr w:rsidR="002319C4" w:rsidRPr="00167CBE" w:rsidTr="008D3595">
        <w:trPr>
          <w:jc w:val="center"/>
        </w:trPr>
        <w:tc>
          <w:tcPr>
            <w:tcW w:w="4698" w:type="dxa"/>
          </w:tcPr>
          <w:p w:rsidR="002319C4" w:rsidRDefault="002319C4" w:rsidP="008D3595">
            <w:pPr>
              <w:spacing w:line="320" w:lineRule="exact"/>
              <w:rPr>
                <w:szCs w:val="24"/>
              </w:rPr>
            </w:pPr>
          </w:p>
        </w:tc>
        <w:tc>
          <w:tcPr>
            <w:tcW w:w="4697" w:type="dxa"/>
          </w:tcPr>
          <w:p w:rsidR="002319C4" w:rsidRPr="00167CBE" w:rsidRDefault="002319C4" w:rsidP="008D3595">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8D3595">
        <w:tc>
          <w:tcPr>
            <w:tcW w:w="4375" w:type="dxa"/>
          </w:tcPr>
          <w:p w:rsidR="002319C4" w:rsidRPr="00167CBE" w:rsidRDefault="002319C4" w:rsidP="008D3595">
            <w:pPr>
              <w:spacing w:line="320" w:lineRule="exact"/>
              <w:ind w:firstLine="709"/>
              <w:rPr>
                <w:b/>
                <w:szCs w:val="24"/>
              </w:rPr>
            </w:pPr>
            <w:r w:rsidRPr="00167CBE">
              <w:rPr>
                <w:b/>
                <w:szCs w:val="24"/>
              </w:rPr>
              <w:t>От Заказчика</w:t>
            </w:r>
          </w:p>
          <w:p w:rsidR="002319C4" w:rsidRPr="00167CBE" w:rsidRDefault="002319C4" w:rsidP="008D3595">
            <w:pPr>
              <w:spacing w:line="320" w:lineRule="exact"/>
              <w:ind w:firstLine="709"/>
              <w:rPr>
                <w:bCs/>
                <w:szCs w:val="24"/>
              </w:rPr>
            </w:pPr>
          </w:p>
        </w:tc>
        <w:tc>
          <w:tcPr>
            <w:tcW w:w="587" w:type="dxa"/>
          </w:tcPr>
          <w:p w:rsidR="002319C4" w:rsidRPr="00167CBE" w:rsidRDefault="002319C4" w:rsidP="008D3595">
            <w:pPr>
              <w:spacing w:line="320" w:lineRule="exact"/>
              <w:ind w:firstLine="709"/>
              <w:rPr>
                <w:b/>
                <w:bCs/>
                <w:szCs w:val="24"/>
              </w:rPr>
            </w:pPr>
          </w:p>
        </w:tc>
        <w:tc>
          <w:tcPr>
            <w:tcW w:w="4747" w:type="dxa"/>
          </w:tcPr>
          <w:p w:rsidR="002319C4" w:rsidRPr="00167CBE" w:rsidRDefault="002319C4" w:rsidP="008D3595">
            <w:pPr>
              <w:spacing w:line="320" w:lineRule="exact"/>
              <w:ind w:firstLine="709"/>
              <w:rPr>
                <w:b/>
                <w:szCs w:val="24"/>
              </w:rPr>
            </w:pPr>
            <w:r w:rsidRPr="00167CBE">
              <w:rPr>
                <w:b/>
                <w:szCs w:val="24"/>
              </w:rPr>
              <w:t>От Исполнителя/Подрядчика</w:t>
            </w:r>
          </w:p>
          <w:p w:rsidR="002319C4" w:rsidRPr="00167CBE" w:rsidRDefault="002319C4" w:rsidP="008D3595">
            <w:pPr>
              <w:spacing w:line="320" w:lineRule="exact"/>
              <w:ind w:firstLine="709"/>
              <w:rPr>
                <w:szCs w:val="24"/>
              </w:rPr>
            </w:pPr>
          </w:p>
        </w:tc>
      </w:tr>
      <w:tr w:rsidR="002319C4" w:rsidRPr="00167CBE" w:rsidTr="008D3595">
        <w:tc>
          <w:tcPr>
            <w:tcW w:w="4375" w:type="dxa"/>
          </w:tcPr>
          <w:p w:rsidR="002319C4" w:rsidRPr="00167CBE" w:rsidRDefault="002319C4" w:rsidP="008D3595">
            <w:pPr>
              <w:spacing w:line="320" w:lineRule="exact"/>
              <w:ind w:firstLine="709"/>
              <w:rPr>
                <w:b/>
                <w:bCs/>
                <w:szCs w:val="24"/>
              </w:rPr>
            </w:pPr>
          </w:p>
        </w:tc>
        <w:tc>
          <w:tcPr>
            <w:tcW w:w="587" w:type="dxa"/>
          </w:tcPr>
          <w:p w:rsidR="002319C4" w:rsidRPr="00167CBE" w:rsidRDefault="002319C4" w:rsidP="008D3595">
            <w:pPr>
              <w:spacing w:line="320" w:lineRule="exact"/>
              <w:ind w:firstLine="709"/>
              <w:rPr>
                <w:b/>
                <w:bCs/>
                <w:szCs w:val="24"/>
              </w:rPr>
            </w:pPr>
          </w:p>
        </w:tc>
        <w:tc>
          <w:tcPr>
            <w:tcW w:w="4747" w:type="dxa"/>
          </w:tcPr>
          <w:p w:rsidR="002319C4" w:rsidRPr="00167CBE" w:rsidRDefault="002319C4" w:rsidP="008D3595">
            <w:pPr>
              <w:spacing w:line="320" w:lineRule="exact"/>
              <w:ind w:firstLine="709"/>
              <w:rPr>
                <w:b/>
                <w:bCs/>
                <w:szCs w:val="24"/>
              </w:rPr>
            </w:pPr>
          </w:p>
          <w:p w:rsidR="002319C4" w:rsidRPr="00167CBE" w:rsidRDefault="002319C4" w:rsidP="008D3595">
            <w:pPr>
              <w:spacing w:line="320" w:lineRule="exact"/>
              <w:ind w:firstLine="709"/>
              <w:rPr>
                <w:b/>
                <w:bCs/>
                <w:szCs w:val="24"/>
              </w:rPr>
            </w:pPr>
          </w:p>
        </w:tc>
      </w:tr>
      <w:tr w:rsidR="002319C4" w:rsidRPr="00167CBE" w:rsidTr="008D3595">
        <w:tc>
          <w:tcPr>
            <w:tcW w:w="4375" w:type="dxa"/>
          </w:tcPr>
          <w:p w:rsidR="002319C4" w:rsidRPr="00167CBE" w:rsidRDefault="002319C4" w:rsidP="008D3595">
            <w:pPr>
              <w:spacing w:line="320" w:lineRule="exact"/>
              <w:ind w:firstLine="709"/>
              <w:rPr>
                <w:szCs w:val="24"/>
              </w:rPr>
            </w:pPr>
            <w:r w:rsidRPr="00167CBE">
              <w:rPr>
                <w:szCs w:val="24"/>
              </w:rPr>
              <w:t>_________________/_______/</w:t>
            </w:r>
          </w:p>
        </w:tc>
        <w:tc>
          <w:tcPr>
            <w:tcW w:w="587" w:type="dxa"/>
          </w:tcPr>
          <w:p w:rsidR="002319C4" w:rsidRPr="00167CBE" w:rsidRDefault="002319C4" w:rsidP="008D3595">
            <w:pPr>
              <w:spacing w:line="320" w:lineRule="exact"/>
              <w:ind w:firstLine="709"/>
              <w:rPr>
                <w:b/>
                <w:bCs/>
                <w:szCs w:val="24"/>
              </w:rPr>
            </w:pPr>
          </w:p>
        </w:tc>
        <w:tc>
          <w:tcPr>
            <w:tcW w:w="4747" w:type="dxa"/>
          </w:tcPr>
          <w:p w:rsidR="002319C4" w:rsidRPr="00167CBE" w:rsidRDefault="002319C4" w:rsidP="008D3595">
            <w:pPr>
              <w:spacing w:line="320" w:lineRule="exact"/>
              <w:ind w:firstLine="709"/>
              <w:rPr>
                <w:szCs w:val="24"/>
              </w:rPr>
            </w:pPr>
            <w:r w:rsidRPr="00167CBE">
              <w:rPr>
                <w:szCs w:val="24"/>
              </w:rPr>
              <w:t>___________________ /_______/</w:t>
            </w:r>
          </w:p>
        </w:tc>
      </w:tr>
      <w:tr w:rsidR="002319C4" w:rsidRPr="00167CBE" w:rsidTr="008D3595">
        <w:tc>
          <w:tcPr>
            <w:tcW w:w="4375" w:type="dxa"/>
          </w:tcPr>
          <w:p w:rsidR="002319C4" w:rsidRPr="00167CBE" w:rsidRDefault="002319C4" w:rsidP="008D3595">
            <w:pPr>
              <w:spacing w:line="320" w:lineRule="exact"/>
              <w:ind w:firstLine="709"/>
              <w:rPr>
                <w:szCs w:val="24"/>
              </w:rPr>
            </w:pPr>
          </w:p>
        </w:tc>
        <w:tc>
          <w:tcPr>
            <w:tcW w:w="587" w:type="dxa"/>
          </w:tcPr>
          <w:p w:rsidR="002319C4" w:rsidRPr="00167CBE" w:rsidRDefault="002319C4" w:rsidP="008D3595">
            <w:pPr>
              <w:spacing w:line="320" w:lineRule="exact"/>
              <w:ind w:firstLine="709"/>
              <w:rPr>
                <w:b/>
                <w:bCs/>
                <w:szCs w:val="24"/>
              </w:rPr>
            </w:pPr>
          </w:p>
        </w:tc>
        <w:tc>
          <w:tcPr>
            <w:tcW w:w="4747" w:type="dxa"/>
          </w:tcPr>
          <w:p w:rsidR="002319C4" w:rsidRPr="00167CBE" w:rsidRDefault="002319C4" w:rsidP="008D3595">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1FE6A7A"/>
    <w:multiLevelType w:val="hybridMultilevel"/>
    <w:tmpl w:val="1340C9F2"/>
    <w:lvl w:ilvl="0" w:tplc="BB94BA62">
      <w:start w:val="11"/>
      <w:numFmt w:val="decimal"/>
      <w:lvlText w:val="%1."/>
      <w:lvlJc w:val="left"/>
      <w:pPr>
        <w:ind w:left="99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0BCBD2C">
      <w:start w:val="1"/>
      <w:numFmt w:val="lowerLetter"/>
      <w:lvlText w:val="%2"/>
      <w:lvlJc w:val="left"/>
      <w:pPr>
        <w:ind w:left="17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F88B554">
      <w:start w:val="1"/>
      <w:numFmt w:val="lowerRoman"/>
      <w:lvlText w:val="%3"/>
      <w:lvlJc w:val="left"/>
      <w:pPr>
        <w:ind w:left="25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4AC5A7C">
      <w:start w:val="1"/>
      <w:numFmt w:val="decimal"/>
      <w:lvlText w:val="%4"/>
      <w:lvlJc w:val="left"/>
      <w:pPr>
        <w:ind w:left="32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A652B4">
      <w:start w:val="1"/>
      <w:numFmt w:val="lowerLetter"/>
      <w:lvlText w:val="%5"/>
      <w:lvlJc w:val="left"/>
      <w:pPr>
        <w:ind w:left="39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8985A84">
      <w:start w:val="1"/>
      <w:numFmt w:val="lowerRoman"/>
      <w:lvlText w:val="%6"/>
      <w:lvlJc w:val="left"/>
      <w:pPr>
        <w:ind w:left="46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36ECD9C">
      <w:start w:val="1"/>
      <w:numFmt w:val="decimal"/>
      <w:lvlText w:val="%7"/>
      <w:lvlJc w:val="left"/>
      <w:pPr>
        <w:ind w:left="53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E0C5CD2">
      <w:start w:val="1"/>
      <w:numFmt w:val="lowerLetter"/>
      <w:lvlText w:val="%8"/>
      <w:lvlJc w:val="left"/>
      <w:pPr>
        <w:ind w:left="61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A555A">
      <w:start w:val="1"/>
      <w:numFmt w:val="lowerRoman"/>
      <w:lvlText w:val="%9"/>
      <w:lvlJc w:val="left"/>
      <w:pPr>
        <w:ind w:left="68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241C75"/>
    <w:multiLevelType w:val="hybridMultilevel"/>
    <w:tmpl w:val="E6DC25E2"/>
    <w:lvl w:ilvl="0" w:tplc="B094BF54">
      <w:start w:val="1"/>
      <w:numFmt w:val="decimal"/>
      <w:lvlText w:val="%1."/>
      <w:lvlJc w:val="left"/>
      <w:pPr>
        <w:ind w:left="10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9FC3B50">
      <w:start w:val="1"/>
      <w:numFmt w:val="lowerLetter"/>
      <w:lvlText w:val="%2"/>
      <w:lvlJc w:val="left"/>
      <w:pPr>
        <w:ind w:left="17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FFCD94C">
      <w:start w:val="1"/>
      <w:numFmt w:val="lowerRoman"/>
      <w:lvlText w:val="%3"/>
      <w:lvlJc w:val="left"/>
      <w:pPr>
        <w:ind w:left="24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FF29F82">
      <w:start w:val="1"/>
      <w:numFmt w:val="decimal"/>
      <w:lvlText w:val="%4"/>
      <w:lvlJc w:val="left"/>
      <w:pPr>
        <w:ind w:left="31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82A84DA">
      <w:start w:val="1"/>
      <w:numFmt w:val="lowerLetter"/>
      <w:lvlText w:val="%5"/>
      <w:lvlJc w:val="left"/>
      <w:pPr>
        <w:ind w:left="38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714F8E2">
      <w:start w:val="1"/>
      <w:numFmt w:val="lowerRoman"/>
      <w:lvlText w:val="%6"/>
      <w:lvlJc w:val="left"/>
      <w:pPr>
        <w:ind w:left="46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3C8DF0">
      <w:start w:val="1"/>
      <w:numFmt w:val="decimal"/>
      <w:lvlText w:val="%7"/>
      <w:lvlJc w:val="left"/>
      <w:pPr>
        <w:ind w:left="53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6689716">
      <w:start w:val="1"/>
      <w:numFmt w:val="lowerLetter"/>
      <w:lvlText w:val="%8"/>
      <w:lvlJc w:val="left"/>
      <w:pPr>
        <w:ind w:left="60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DFC6B8A">
      <w:start w:val="1"/>
      <w:numFmt w:val="lowerRoman"/>
      <w:lvlText w:val="%9"/>
      <w:lvlJc w:val="left"/>
      <w:pPr>
        <w:ind w:left="67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15"/>
  </w:num>
  <w:num w:numId="5">
    <w:abstractNumId w:val="1"/>
  </w:num>
  <w:num w:numId="6">
    <w:abstractNumId w:val="3"/>
  </w:num>
  <w:num w:numId="7">
    <w:abstractNumId w:val="6"/>
  </w:num>
  <w:num w:numId="8">
    <w:abstractNumId w:val="5"/>
  </w:num>
  <w:num w:numId="9">
    <w:abstractNumId w:val="17"/>
  </w:num>
  <w:num w:numId="10">
    <w:abstractNumId w:val="13"/>
  </w:num>
  <w:num w:numId="11">
    <w:abstractNumId w:val="10"/>
  </w:num>
  <w:num w:numId="12">
    <w:abstractNumId w:val="8"/>
  </w:num>
  <w:num w:numId="13">
    <w:abstractNumId w:val="11"/>
  </w:num>
  <w:num w:numId="14">
    <w:abstractNumId w:val="18"/>
  </w:num>
  <w:num w:numId="15">
    <w:abstractNumId w:val="12"/>
  </w:num>
  <w:num w:numId="16">
    <w:abstractNumId w:val="14"/>
  </w:num>
  <w:num w:numId="17">
    <w:abstractNumId w:val="0"/>
  </w:num>
  <w:num w:numId="18">
    <w:abstractNumId w:val="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408B"/>
    <w:rsid w:val="00135A51"/>
    <w:rsid w:val="001365C6"/>
    <w:rsid w:val="00147BA2"/>
    <w:rsid w:val="0016587C"/>
    <w:rsid w:val="00166271"/>
    <w:rsid w:val="00170A52"/>
    <w:rsid w:val="001725E1"/>
    <w:rsid w:val="001818B0"/>
    <w:rsid w:val="001A27F4"/>
    <w:rsid w:val="001C0462"/>
    <w:rsid w:val="001C5000"/>
    <w:rsid w:val="001C5E8A"/>
    <w:rsid w:val="001C7F05"/>
    <w:rsid w:val="001F5C98"/>
    <w:rsid w:val="00200FF7"/>
    <w:rsid w:val="002319C4"/>
    <w:rsid w:val="002538E1"/>
    <w:rsid w:val="002760C6"/>
    <w:rsid w:val="00277B3E"/>
    <w:rsid w:val="002932A1"/>
    <w:rsid w:val="002A2456"/>
    <w:rsid w:val="002B13CD"/>
    <w:rsid w:val="002C5B93"/>
    <w:rsid w:val="002D780C"/>
    <w:rsid w:val="002F4144"/>
    <w:rsid w:val="0031489B"/>
    <w:rsid w:val="00316E84"/>
    <w:rsid w:val="003359FA"/>
    <w:rsid w:val="0034649F"/>
    <w:rsid w:val="0036502F"/>
    <w:rsid w:val="003662C1"/>
    <w:rsid w:val="003709B0"/>
    <w:rsid w:val="00374A6D"/>
    <w:rsid w:val="00374D7D"/>
    <w:rsid w:val="00375A71"/>
    <w:rsid w:val="00380084"/>
    <w:rsid w:val="0038494A"/>
    <w:rsid w:val="003A1409"/>
    <w:rsid w:val="003C6E41"/>
    <w:rsid w:val="003D25EB"/>
    <w:rsid w:val="003D472E"/>
    <w:rsid w:val="0040716D"/>
    <w:rsid w:val="004136EE"/>
    <w:rsid w:val="00440520"/>
    <w:rsid w:val="00440889"/>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64818"/>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E4647"/>
    <w:rsid w:val="007F29FA"/>
    <w:rsid w:val="007F3F34"/>
    <w:rsid w:val="0084187E"/>
    <w:rsid w:val="00847159"/>
    <w:rsid w:val="008506FD"/>
    <w:rsid w:val="00887B6D"/>
    <w:rsid w:val="008B6880"/>
    <w:rsid w:val="008B780E"/>
    <w:rsid w:val="008C50D4"/>
    <w:rsid w:val="008D3595"/>
    <w:rsid w:val="008F2379"/>
    <w:rsid w:val="0090067F"/>
    <w:rsid w:val="009430EE"/>
    <w:rsid w:val="009A300F"/>
    <w:rsid w:val="009B5921"/>
    <w:rsid w:val="009C35B1"/>
    <w:rsid w:val="009D4F70"/>
    <w:rsid w:val="009E6CD5"/>
    <w:rsid w:val="00A07AC8"/>
    <w:rsid w:val="00A1736C"/>
    <w:rsid w:val="00A36235"/>
    <w:rsid w:val="00A4305A"/>
    <w:rsid w:val="00A77323"/>
    <w:rsid w:val="00A77F35"/>
    <w:rsid w:val="00A911F7"/>
    <w:rsid w:val="00AB2527"/>
    <w:rsid w:val="00AB453A"/>
    <w:rsid w:val="00AB5B1D"/>
    <w:rsid w:val="00AD51B6"/>
    <w:rsid w:val="00AD6D2D"/>
    <w:rsid w:val="00AE5CAF"/>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6581C"/>
    <w:rsid w:val="00C90CC8"/>
    <w:rsid w:val="00C9460A"/>
    <w:rsid w:val="00C96F02"/>
    <w:rsid w:val="00CB7EB7"/>
    <w:rsid w:val="00CF003D"/>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6F319"/>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26</Pages>
  <Words>8289</Words>
  <Characters>47253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7</cp:revision>
  <cp:lastPrinted>2020-06-17T11:52:00Z</cp:lastPrinted>
  <dcterms:created xsi:type="dcterms:W3CDTF">2022-10-21T07:54:00Z</dcterms:created>
  <dcterms:modified xsi:type="dcterms:W3CDTF">2022-10-24T09:32:00Z</dcterms:modified>
</cp:coreProperties>
</file>