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3007F041" w:rsidR="001211B2" w:rsidRPr="003662C1" w:rsidRDefault="001211B2" w:rsidP="0036502F">
      <w:pPr>
        <w:contextualSpacing/>
        <w:jc w:val="center"/>
        <w:rPr>
          <w:b/>
          <w:szCs w:val="24"/>
        </w:rPr>
      </w:pPr>
      <w:r w:rsidRPr="003662C1">
        <w:rPr>
          <w:b/>
          <w:szCs w:val="24"/>
        </w:rPr>
        <w:t xml:space="preserve">ИЗВЕЩЕНИЕ № </w:t>
      </w:r>
      <w:r w:rsidR="00D040F6">
        <w:rPr>
          <w:b/>
          <w:szCs w:val="24"/>
        </w:rPr>
        <w:t>1</w:t>
      </w:r>
      <w:r w:rsidR="004B0A28">
        <w:rPr>
          <w:b/>
          <w:szCs w:val="24"/>
        </w:rPr>
        <w:t>55</w:t>
      </w:r>
      <w:r w:rsidR="00B701AF">
        <w:rPr>
          <w:b/>
          <w:szCs w:val="24"/>
        </w:rPr>
        <w:t xml:space="preserve"> ЗК-2</w:t>
      </w:r>
      <w:r w:rsidR="001E5EB6">
        <w:rPr>
          <w:b/>
          <w:szCs w:val="24"/>
        </w:rPr>
        <w:t>3</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36502F">
      <w:pPr>
        <w:contextualSpacing/>
        <w:rPr>
          <w:b/>
          <w:szCs w:val="24"/>
        </w:rPr>
      </w:pPr>
      <w:r w:rsidRPr="003662C1">
        <w:rPr>
          <w:b/>
          <w:szCs w:val="24"/>
        </w:rPr>
        <w:t>1. Способ закупки:</w:t>
      </w:r>
    </w:p>
    <w:p w14:paraId="244E5C68" w14:textId="77777777"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6D3BD71F" w14:textId="77777777"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14:paraId="2BB8BC32" w14:textId="77777777" w:rsidR="001211B2" w:rsidRPr="003662C1" w:rsidRDefault="001211B2" w:rsidP="0036502F">
      <w:pPr>
        <w:ind w:firstLine="540"/>
        <w:contextualSpacing/>
        <w:rPr>
          <w:b/>
          <w:szCs w:val="24"/>
        </w:rPr>
      </w:pPr>
    </w:p>
    <w:p w14:paraId="69188E6C" w14:textId="77777777"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Калуга ул. Болотникова, д.1</w:t>
      </w:r>
    </w:p>
    <w:p w14:paraId="5DC9EE26" w14:textId="20812D53" w:rsidR="001211B2" w:rsidRPr="00290876" w:rsidRDefault="00705D88" w:rsidP="00290876">
      <w:pPr>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816ABC">
        <w:rPr>
          <w:szCs w:val="24"/>
          <w:shd w:val="clear" w:color="auto" w:fill="FFFFFF"/>
        </w:rPr>
        <w:t xml:space="preserve"> </w:t>
      </w:r>
      <w:r w:rsidR="001211B2" w:rsidRPr="003662C1">
        <w:rPr>
          <w:b/>
          <w:snapToGrid w:val="0"/>
          <w:color w:val="000000"/>
          <w:szCs w:val="24"/>
        </w:rPr>
        <w:t>Тел</w:t>
      </w:r>
      <w:r w:rsidR="001211B2" w:rsidRPr="00816ABC">
        <w:rPr>
          <w:b/>
          <w:snapToGrid w:val="0"/>
          <w:color w:val="000000"/>
          <w:szCs w:val="24"/>
        </w:rPr>
        <w:t>:</w:t>
      </w:r>
      <w:r w:rsidR="001211B2" w:rsidRPr="00816ABC">
        <w:rPr>
          <w:snapToGrid w:val="0"/>
          <w:color w:val="000000"/>
          <w:szCs w:val="24"/>
        </w:rPr>
        <w:t xml:space="preserve"> 8(4842) 78-45-18</w:t>
      </w:r>
    </w:p>
    <w:p w14:paraId="26C1FD4D" w14:textId="45651DB2" w:rsidR="00B701AF" w:rsidRPr="00D47FC9" w:rsidRDefault="00B701AF" w:rsidP="00B701AF">
      <w:pPr>
        <w:widowControl/>
        <w:spacing w:before="0" w:after="120"/>
        <w:ind w:firstLine="708"/>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685AAC3" w14:textId="4D71C436" w:rsidR="001211B2" w:rsidRPr="00290876" w:rsidRDefault="00B701AF" w:rsidP="0029087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8" w:history="1">
        <w:r w:rsidRPr="00AC0A81">
          <w:rPr>
            <w:rStyle w:val="a9"/>
            <w:lang w:val="en-US"/>
          </w:rPr>
          <w:t>rzdzak@rzdklinik40.ru</w:t>
        </w:r>
      </w:hyperlink>
    </w:p>
    <w:p w14:paraId="00F50024" w14:textId="77777777"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14:paraId="7BB37DF4" w14:textId="439A1B7B" w:rsidR="001211B2" w:rsidRPr="001374DB" w:rsidRDefault="001211B2" w:rsidP="001374DB">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14:paraId="2FF40130" w14:textId="72FB9D17" w:rsidR="006A75E9" w:rsidRDefault="001211B2" w:rsidP="001C5000">
      <w:pPr>
        <w:pStyle w:val="ac"/>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tbl>
      <w:tblPr>
        <w:tblStyle w:val="ae"/>
        <w:tblW w:w="10065" w:type="dxa"/>
        <w:tblInd w:w="-318" w:type="dxa"/>
        <w:tblLook w:val="04A0" w:firstRow="1" w:lastRow="0" w:firstColumn="1" w:lastColumn="0" w:noHBand="0" w:noVBand="1"/>
      </w:tblPr>
      <w:tblGrid>
        <w:gridCol w:w="568"/>
        <w:gridCol w:w="2410"/>
        <w:gridCol w:w="7087"/>
      </w:tblGrid>
      <w:tr w:rsidR="000206FA" w:rsidRPr="000206FA" w14:paraId="1CC35B12" w14:textId="77777777" w:rsidTr="00813D75">
        <w:tc>
          <w:tcPr>
            <w:tcW w:w="568" w:type="dxa"/>
          </w:tcPr>
          <w:p w14:paraId="3785F04A" w14:textId="77777777" w:rsidR="000206FA" w:rsidRPr="00AA1D77" w:rsidRDefault="000206FA" w:rsidP="00813D75">
            <w:pPr>
              <w:pStyle w:val="aa"/>
              <w:rPr>
                <w:rFonts w:ascii="Times New Roman" w:hAnsi="Times New Roman" w:cs="Times New Roman"/>
              </w:rPr>
            </w:pPr>
            <w:bookmarkStart w:id="0" w:name="_Hlk147224389"/>
            <w:r w:rsidRPr="00AA1D77">
              <w:rPr>
                <w:rFonts w:ascii="Times New Roman" w:hAnsi="Times New Roman" w:cs="Times New Roman"/>
              </w:rPr>
              <w:t>№</w:t>
            </w:r>
          </w:p>
          <w:p w14:paraId="28602226"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п/п</w:t>
            </w:r>
          </w:p>
        </w:tc>
        <w:tc>
          <w:tcPr>
            <w:tcW w:w="9497" w:type="dxa"/>
            <w:gridSpan w:val="2"/>
          </w:tcPr>
          <w:p w14:paraId="0B0AC86D" w14:textId="77777777" w:rsidR="000206FA" w:rsidRPr="000206FA" w:rsidRDefault="000206FA" w:rsidP="00813D75">
            <w:pPr>
              <w:pStyle w:val="aa"/>
              <w:jc w:val="center"/>
              <w:rPr>
                <w:rFonts w:ascii="Times New Roman" w:hAnsi="Times New Roman" w:cs="Times New Roman"/>
                <w:b/>
                <w:bCs/>
                <w:lang w:val="ru-RU"/>
              </w:rPr>
            </w:pPr>
            <w:r w:rsidRPr="000206FA">
              <w:rPr>
                <w:rFonts w:ascii="Times New Roman" w:hAnsi="Times New Roman" w:cs="Times New Roman"/>
                <w:b/>
                <w:bCs/>
                <w:lang w:val="ru-RU"/>
              </w:rPr>
              <w:t>Техническое задание</w:t>
            </w:r>
          </w:p>
          <w:p w14:paraId="37B7AF0D" w14:textId="77777777" w:rsidR="000206FA" w:rsidRPr="000206FA" w:rsidRDefault="000206FA" w:rsidP="00813D75">
            <w:pPr>
              <w:pStyle w:val="aa"/>
              <w:jc w:val="center"/>
              <w:rPr>
                <w:rFonts w:ascii="Times New Roman" w:hAnsi="Times New Roman" w:cs="Times New Roman"/>
                <w:lang w:val="ru-RU"/>
              </w:rPr>
            </w:pPr>
            <w:r w:rsidRPr="000206FA">
              <w:rPr>
                <w:rFonts w:ascii="Times New Roman" w:hAnsi="Times New Roman" w:cs="Times New Roman"/>
                <w:b/>
                <w:bCs/>
                <w:lang w:val="ru-RU"/>
              </w:rPr>
              <w:t>на оказание услуг по разработке и регистрации декларации пожарной безопасности</w:t>
            </w:r>
          </w:p>
        </w:tc>
      </w:tr>
      <w:tr w:rsidR="000206FA" w:rsidRPr="000206FA" w14:paraId="19F25088" w14:textId="77777777" w:rsidTr="00813D75">
        <w:tc>
          <w:tcPr>
            <w:tcW w:w="568" w:type="dxa"/>
          </w:tcPr>
          <w:p w14:paraId="0D8970BF"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1</w:t>
            </w:r>
          </w:p>
        </w:tc>
        <w:tc>
          <w:tcPr>
            <w:tcW w:w="2410" w:type="dxa"/>
          </w:tcPr>
          <w:p w14:paraId="6CB7137E"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Сведения об оказываемых услугах (состав).</w:t>
            </w:r>
          </w:p>
        </w:tc>
        <w:tc>
          <w:tcPr>
            <w:tcW w:w="7087" w:type="dxa"/>
          </w:tcPr>
          <w:p w14:paraId="4673CD3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Оказание услуг включает:</w:t>
            </w:r>
          </w:p>
          <w:p w14:paraId="6395C91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разработку декларации пожарной безопасности объекта защиты (в соответствии с разделом 4 настоящего технического задания);</w:t>
            </w:r>
          </w:p>
          <w:p w14:paraId="04517EE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обследование объекта защиты на месте сотрудником Исполнителя;</w:t>
            </w:r>
          </w:p>
          <w:p w14:paraId="457F540A"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утверждение разработанной декларации пожарной безопасности Заказчиком (подписания ответственным лицом Заказчика);</w:t>
            </w:r>
          </w:p>
          <w:p w14:paraId="40C7ECD5"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направление Исполнителем утвержденной Заказчиком декларации пожарной безопасности вместе с Заявлением от лица Заказчика в адрес отдела надзорной деятельности МЧС г. Калуги, по месту нахождения объекта для ее регистрации;</w:t>
            </w:r>
          </w:p>
          <w:p w14:paraId="50D5821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направление Исполнителем Заказчику результатов работ в соответствии с разделом 5 настоящего Технического задания.</w:t>
            </w:r>
          </w:p>
          <w:p w14:paraId="29ED9177"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Срок исполнения Заказчиком работ составляет – 15 рабочих дней с момента подписания договора.</w:t>
            </w:r>
          </w:p>
        </w:tc>
      </w:tr>
      <w:tr w:rsidR="000206FA" w:rsidRPr="000206FA" w14:paraId="7F30CBFA" w14:textId="77777777" w:rsidTr="00813D75">
        <w:tc>
          <w:tcPr>
            <w:tcW w:w="568" w:type="dxa"/>
          </w:tcPr>
          <w:p w14:paraId="00084422"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2</w:t>
            </w:r>
          </w:p>
        </w:tc>
        <w:tc>
          <w:tcPr>
            <w:tcW w:w="2410" w:type="dxa"/>
          </w:tcPr>
          <w:p w14:paraId="582A6DD8" w14:textId="77777777" w:rsidR="000206FA" w:rsidRPr="00AA1D77" w:rsidRDefault="000206FA" w:rsidP="00813D75">
            <w:pPr>
              <w:pStyle w:val="aa"/>
              <w:rPr>
                <w:rFonts w:ascii="Times New Roman" w:hAnsi="Times New Roman" w:cs="Times New Roman"/>
              </w:rPr>
            </w:pPr>
            <w:proofErr w:type="spellStart"/>
            <w:r w:rsidRPr="00AA1D77">
              <w:rPr>
                <w:rFonts w:ascii="Times New Roman" w:hAnsi="Times New Roman" w:cs="Times New Roman"/>
                <w:b/>
                <w:bCs/>
              </w:rPr>
              <w:t>Требования</w:t>
            </w:r>
            <w:proofErr w:type="spellEnd"/>
            <w:r w:rsidRPr="00AA1D77">
              <w:rPr>
                <w:rFonts w:ascii="Times New Roman" w:hAnsi="Times New Roman" w:cs="Times New Roman"/>
                <w:b/>
                <w:bCs/>
              </w:rPr>
              <w:t xml:space="preserve"> к</w:t>
            </w:r>
            <w:r w:rsidRPr="00AA1D77">
              <w:rPr>
                <w:rFonts w:ascii="Times New Roman" w:hAnsi="Times New Roman" w:cs="Times New Roman"/>
              </w:rPr>
              <w:t xml:space="preserve"> </w:t>
            </w:r>
            <w:proofErr w:type="spellStart"/>
            <w:r w:rsidRPr="00AA1D77">
              <w:rPr>
                <w:rFonts w:ascii="Times New Roman" w:hAnsi="Times New Roman" w:cs="Times New Roman"/>
                <w:b/>
                <w:bCs/>
              </w:rPr>
              <w:t>исходных</w:t>
            </w:r>
            <w:proofErr w:type="spellEnd"/>
            <w:r w:rsidRPr="00AA1D77">
              <w:rPr>
                <w:rFonts w:ascii="Times New Roman" w:hAnsi="Times New Roman" w:cs="Times New Roman"/>
                <w:b/>
                <w:bCs/>
              </w:rPr>
              <w:t xml:space="preserve"> </w:t>
            </w:r>
            <w:proofErr w:type="spellStart"/>
            <w:r w:rsidRPr="00AA1D77">
              <w:rPr>
                <w:rFonts w:ascii="Times New Roman" w:hAnsi="Times New Roman" w:cs="Times New Roman"/>
                <w:b/>
                <w:bCs/>
              </w:rPr>
              <w:t>данным</w:t>
            </w:r>
            <w:proofErr w:type="spellEnd"/>
            <w:r w:rsidRPr="00AA1D77">
              <w:rPr>
                <w:rFonts w:ascii="Times New Roman" w:hAnsi="Times New Roman" w:cs="Times New Roman"/>
                <w:b/>
                <w:bCs/>
              </w:rPr>
              <w:t>.</w:t>
            </w:r>
          </w:p>
        </w:tc>
        <w:tc>
          <w:tcPr>
            <w:tcW w:w="7087" w:type="dxa"/>
          </w:tcPr>
          <w:p w14:paraId="6EC4D8B9"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Заказчик предоставляет Исполнителю сведения, необходимые для разработки декларации пожарной безопасности, а именно:</w:t>
            </w:r>
          </w:p>
          <w:p w14:paraId="10BB3635"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сведения о вводе объекта защиты в эксплуатацию, проведении реконструкции, капитального ремонта, изменении класса функциональной пожарной опасности;</w:t>
            </w:r>
          </w:p>
          <w:p w14:paraId="791B529C"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геометрические характеристики (высота здания, объем здания, общая площадь);</w:t>
            </w:r>
          </w:p>
          <w:p w14:paraId="283D3631"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реквизиты документов страхования (при наличии) возможного ущерба имуществу третьих лиц в случае пожара;</w:t>
            </w:r>
          </w:p>
          <w:p w14:paraId="4F54B1AB"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 xml:space="preserve">реквизиты документа, подтверждающего право собственности на объект защиты или владения объектом защиты на праве хозяйственного </w:t>
            </w:r>
            <w:r w:rsidRPr="000206FA">
              <w:rPr>
                <w:rFonts w:ascii="Times New Roman" w:hAnsi="Times New Roman" w:cs="Times New Roman"/>
                <w:bCs/>
                <w:lang w:val="ru-RU"/>
              </w:rPr>
              <w:lastRenderedPageBreak/>
              <w:t>ведения, оперативного управления либо ином законном основании, предусмотренном федеральным законом или договором;</w:t>
            </w:r>
          </w:p>
        </w:tc>
      </w:tr>
      <w:tr w:rsidR="000206FA" w:rsidRPr="000206FA" w14:paraId="5926F055" w14:textId="77777777" w:rsidTr="00813D75">
        <w:tc>
          <w:tcPr>
            <w:tcW w:w="568" w:type="dxa"/>
          </w:tcPr>
          <w:p w14:paraId="0E0E3461"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lastRenderedPageBreak/>
              <w:t>3</w:t>
            </w:r>
          </w:p>
        </w:tc>
        <w:tc>
          <w:tcPr>
            <w:tcW w:w="2410" w:type="dxa"/>
          </w:tcPr>
          <w:p w14:paraId="51FC18C5"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Требования к качеству и безопасности услуг.</w:t>
            </w:r>
          </w:p>
        </w:tc>
        <w:tc>
          <w:tcPr>
            <w:tcW w:w="7087" w:type="dxa"/>
          </w:tcPr>
          <w:p w14:paraId="4F4F2BDC"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Декларацию пожарной безопасности разработать в соответствии с требованиями Приказа МЧС России от 16.03.2020 № 170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2B527F26"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В декларации пожарной безопасности привести ссылки на нормативно правовые акты Российской Федерации и нормативные документы по пожарной безопасности, предъявляющие требования к объекту защиты в части обеспечения требований пожарной безопасности:</w:t>
            </w:r>
          </w:p>
          <w:p w14:paraId="16E4A1A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Федеральный закон от 22.07.2008 № 123-ФЗ «Технический регламент о требованиях пожарной безопасности»;</w:t>
            </w:r>
          </w:p>
          <w:p w14:paraId="5C1B77FC"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Постановление Правительства РФ от 16.09.2020 № 1479 «Об утверждении Правил противопожарного режима в Российской Федерации»;</w:t>
            </w:r>
          </w:p>
          <w:p w14:paraId="24D6EE58"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1.13130.2009 «Система противопожарной защиты. Эвакуационные выходы»;</w:t>
            </w:r>
          </w:p>
          <w:p w14:paraId="648259B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2.13130.2012 «Системы противопожарной защиты. Обеспечение огнестойкости объектов защиты»;</w:t>
            </w:r>
          </w:p>
          <w:p w14:paraId="77B9BB91"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3.13130.2009 «Системы противопожарной защиты. Система оповещения и управления эвакуацией при пожаре»;</w:t>
            </w:r>
          </w:p>
          <w:p w14:paraId="2B5D98F2"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4. 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40C14BB7"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5.13130.2009 «Система противопожарной защиты. Установка пожарной сигнализации и пожаротушение автоматические. Нормы и правила проектирования»;</w:t>
            </w:r>
          </w:p>
          <w:p w14:paraId="5282701D"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6.13130.2013 «Системы противопожарной защиты. Электрооборудование. Требования пожарной безопасности»;</w:t>
            </w:r>
          </w:p>
          <w:p w14:paraId="7113F10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7.13130.2013 «Отопление вентиляция и кондиционирование. Противопожарные требования»;</w:t>
            </w:r>
          </w:p>
          <w:p w14:paraId="2513B533"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8.13130.2009 «Система противопожарной защиты. Источники наружного противопожарного водоснабжения. Требования пожарной безопасности»;</w:t>
            </w:r>
          </w:p>
          <w:p w14:paraId="001B3CF9"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10.13130.2009 «Система противопожарной защиты. Внутренний противопожарный водопровод»;</w:t>
            </w:r>
          </w:p>
          <w:p w14:paraId="2FFECEF6"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12.13130.2009 «Определение категорий помещений, зданий и наружных установок во взрывопожарной и пожарной опасности»;</w:t>
            </w:r>
          </w:p>
          <w:p w14:paraId="5D56772D"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СНиП 21-01-97* Пожарная безопасность зданий и сооружений (с Изменениями № 1, 2).</w:t>
            </w:r>
          </w:p>
        </w:tc>
      </w:tr>
      <w:tr w:rsidR="000206FA" w:rsidRPr="000206FA" w14:paraId="03D20D98" w14:textId="77777777" w:rsidTr="00813D75">
        <w:tc>
          <w:tcPr>
            <w:tcW w:w="568" w:type="dxa"/>
          </w:tcPr>
          <w:p w14:paraId="45DED7CD"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4</w:t>
            </w:r>
          </w:p>
        </w:tc>
        <w:tc>
          <w:tcPr>
            <w:tcW w:w="2410" w:type="dxa"/>
          </w:tcPr>
          <w:p w14:paraId="1109B508" w14:textId="77777777" w:rsidR="000206FA" w:rsidRPr="00AA1D77" w:rsidRDefault="000206FA" w:rsidP="00813D75">
            <w:pPr>
              <w:pStyle w:val="aa"/>
              <w:rPr>
                <w:rFonts w:ascii="Times New Roman" w:hAnsi="Times New Roman" w:cs="Times New Roman"/>
                <w:b/>
                <w:bCs/>
              </w:rPr>
            </w:pPr>
            <w:proofErr w:type="spellStart"/>
            <w:r w:rsidRPr="00AA1D77">
              <w:rPr>
                <w:rFonts w:ascii="Times New Roman" w:hAnsi="Times New Roman" w:cs="Times New Roman"/>
                <w:b/>
                <w:bCs/>
                <w:color w:val="000000"/>
              </w:rPr>
              <w:t>Состав</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декларации</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пожарной</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безопасности</w:t>
            </w:r>
            <w:proofErr w:type="spellEnd"/>
            <w:r w:rsidRPr="00AA1D77">
              <w:rPr>
                <w:rFonts w:ascii="Times New Roman" w:hAnsi="Times New Roman" w:cs="Times New Roman"/>
                <w:b/>
                <w:bCs/>
                <w:color w:val="000000"/>
              </w:rPr>
              <w:t>.</w:t>
            </w:r>
          </w:p>
        </w:tc>
        <w:tc>
          <w:tcPr>
            <w:tcW w:w="7087" w:type="dxa"/>
          </w:tcPr>
          <w:p w14:paraId="3C72BA6A" w14:textId="77777777" w:rsidR="000206FA" w:rsidRPr="000206FA" w:rsidRDefault="000206FA" w:rsidP="00813D75">
            <w:pPr>
              <w:pStyle w:val="aa"/>
              <w:rPr>
                <w:rFonts w:ascii="Times New Roman" w:hAnsi="Times New Roman" w:cs="Times New Roman"/>
                <w:bCs/>
                <w:lang w:val="ru-RU"/>
              </w:rPr>
            </w:pPr>
            <w:r w:rsidRPr="000206FA">
              <w:rPr>
                <w:rFonts w:ascii="Times New Roman" w:eastAsia="Verdana" w:hAnsi="Times New Roman" w:cs="Times New Roman"/>
                <w:noProof/>
                <w:shd w:val="clear" w:color="auto" w:fill="FFFFFF"/>
                <w:lang w:val="ru-RU" w:bidi="ru-RU"/>
              </w:rPr>
              <w:t xml:space="preserve">Декларация пожарной безопасноси, выполняемая Иполнителем, по составу и содеражанию должна соответствовать Форме, приведенной в Приложении № 2 к Приказу </w:t>
            </w:r>
            <w:r w:rsidRPr="000206FA">
              <w:rPr>
                <w:rFonts w:ascii="Times New Roman" w:hAnsi="Times New Roman" w:cs="Times New Roman"/>
                <w:bCs/>
                <w:lang w:val="ru-RU"/>
              </w:rPr>
              <w:t>МЧС России от 16.03.2020 № 171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18664B6D" w14:textId="77777777" w:rsidR="000206FA" w:rsidRPr="000206FA" w:rsidRDefault="000206FA" w:rsidP="00813D75">
            <w:pPr>
              <w:pStyle w:val="aa"/>
              <w:rPr>
                <w:rFonts w:ascii="Times New Roman" w:eastAsia="Verdana" w:hAnsi="Times New Roman" w:cs="Times New Roman"/>
                <w:noProof/>
                <w:shd w:val="clear" w:color="auto" w:fill="FFFFFF"/>
                <w:lang w:val="ru-RU" w:bidi="ru-RU"/>
              </w:rPr>
            </w:pPr>
            <w:r w:rsidRPr="000206FA">
              <w:rPr>
                <w:rFonts w:ascii="Times New Roman" w:eastAsia="Verdana" w:hAnsi="Times New Roman" w:cs="Times New Roman"/>
                <w:noProof/>
                <w:shd w:val="clear" w:color="auto" w:fill="FFFFFF"/>
                <w:lang w:val="ru-RU" w:bidi="ru-RU"/>
              </w:rPr>
              <w:t>В декларации пожарной безопасности должны быть указаны:</w:t>
            </w:r>
          </w:p>
          <w:p w14:paraId="2768630D"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а). Реквизиты объекта защиты:</w:t>
            </w:r>
          </w:p>
          <w:p w14:paraId="6AACA404"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функциональное назначение;</w:t>
            </w:r>
          </w:p>
          <w:p w14:paraId="7C1D136D"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 xml:space="preserve">- </w:t>
            </w:r>
            <w:proofErr w:type="spellStart"/>
            <w:r w:rsidRPr="00AA1D77">
              <w:rPr>
                <w:rFonts w:ascii="Times New Roman" w:hAnsi="Times New Roman" w:cs="Times New Roman"/>
              </w:rPr>
              <w:t>полное</w:t>
            </w:r>
            <w:proofErr w:type="spellEnd"/>
            <w:r w:rsidRPr="00AA1D77">
              <w:rPr>
                <w:rFonts w:ascii="Times New Roman" w:hAnsi="Times New Roman" w:cs="Times New Roman"/>
              </w:rPr>
              <w:t xml:space="preserve"> </w:t>
            </w:r>
            <w:proofErr w:type="spellStart"/>
            <w:r w:rsidRPr="00AA1D77">
              <w:rPr>
                <w:rFonts w:ascii="Times New Roman" w:hAnsi="Times New Roman" w:cs="Times New Roman"/>
              </w:rPr>
              <w:t>наименование</w:t>
            </w:r>
            <w:proofErr w:type="spellEnd"/>
            <w:r w:rsidRPr="00AA1D77">
              <w:rPr>
                <w:rFonts w:ascii="Times New Roman" w:hAnsi="Times New Roman" w:cs="Times New Roman"/>
              </w:rPr>
              <w:t xml:space="preserve"> </w:t>
            </w:r>
            <w:proofErr w:type="spellStart"/>
            <w:r w:rsidRPr="00AA1D77">
              <w:rPr>
                <w:rFonts w:ascii="Times New Roman" w:hAnsi="Times New Roman" w:cs="Times New Roman"/>
              </w:rPr>
              <w:t>объекта</w:t>
            </w:r>
            <w:proofErr w:type="spellEnd"/>
            <w:r w:rsidRPr="00AA1D77">
              <w:rPr>
                <w:rFonts w:ascii="Times New Roman" w:hAnsi="Times New Roman" w:cs="Times New Roman"/>
              </w:rPr>
              <w:t xml:space="preserve"> </w:t>
            </w:r>
            <w:proofErr w:type="spellStart"/>
            <w:r w:rsidRPr="00AA1D77">
              <w:rPr>
                <w:rFonts w:ascii="Times New Roman" w:hAnsi="Times New Roman" w:cs="Times New Roman"/>
              </w:rPr>
              <w:t>защиты</w:t>
            </w:r>
            <w:proofErr w:type="spellEnd"/>
            <w:r w:rsidRPr="00AA1D77">
              <w:rPr>
                <w:rFonts w:ascii="Times New Roman" w:hAnsi="Times New Roman" w:cs="Times New Roman"/>
              </w:rPr>
              <w:t>;</w:t>
            </w:r>
          </w:p>
          <w:p w14:paraId="027F44F9"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xml:space="preserve">-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w:t>
            </w:r>
            <w:r w:rsidRPr="000206FA">
              <w:rPr>
                <w:rFonts w:ascii="Times New Roman" w:hAnsi="Times New Roman" w:cs="Times New Roman"/>
                <w:lang w:val="ru-RU"/>
              </w:rPr>
              <w:lastRenderedPageBreak/>
              <w:t>оперативного управления либо ином законном основании, предусмотренном федеральным законом или договором;</w:t>
            </w:r>
          </w:p>
          <w:p w14:paraId="6785A80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основной государственный регистрационный номер записи государственной регистрации юридического лица;</w:t>
            </w:r>
          </w:p>
          <w:p w14:paraId="0D8CB8EB"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идентификационный номер налогоплательщика;</w:t>
            </w:r>
          </w:p>
          <w:p w14:paraId="6A9ED0B5"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место нахождения объекта защиты;</w:t>
            </w:r>
          </w:p>
          <w:p w14:paraId="69B99894"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почтовый и электронный адреса, телефон, факс юридического (физического) лица (при наличии), которому принадлежит объект защиты;</w:t>
            </w:r>
          </w:p>
          <w:p w14:paraId="101F4407"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сведения о вводе объекта защиты в эксплуатацию, проведении реконструкции, капитального ремонта, изменении класса функциональной пожарной опасности (для объектов защиты, введенных в эксплуатацию):</w:t>
            </w:r>
          </w:p>
          <w:p w14:paraId="1A81875A"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б). Оценка возможного ущерба имуществу третьих лиц от пожара.</w:t>
            </w:r>
          </w:p>
          <w:p w14:paraId="7632541F"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в). Сведения о выполнении мероприятий по обеспечению пожарной безопасности, выполнение которых должно обеспечиваться на объекте защиты.</w:t>
            </w:r>
          </w:p>
        </w:tc>
      </w:tr>
      <w:tr w:rsidR="000206FA" w:rsidRPr="000206FA" w14:paraId="07BFF22A" w14:textId="77777777" w:rsidTr="00813D75">
        <w:tc>
          <w:tcPr>
            <w:tcW w:w="568" w:type="dxa"/>
          </w:tcPr>
          <w:p w14:paraId="2C603C17"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lastRenderedPageBreak/>
              <w:t>5</w:t>
            </w:r>
          </w:p>
        </w:tc>
        <w:tc>
          <w:tcPr>
            <w:tcW w:w="2410" w:type="dxa"/>
          </w:tcPr>
          <w:p w14:paraId="02EDF6DB"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Требования к результатам услуг и иные показатели, связанные с определением соответствия оказываемых услуг потребностям Заказчика (приемка услуг).</w:t>
            </w:r>
          </w:p>
          <w:p w14:paraId="7E23E162" w14:textId="77777777" w:rsidR="000206FA" w:rsidRPr="000206FA" w:rsidRDefault="000206FA" w:rsidP="00813D75">
            <w:pPr>
              <w:pStyle w:val="aa"/>
              <w:rPr>
                <w:rFonts w:ascii="Times New Roman" w:hAnsi="Times New Roman" w:cs="Times New Roman"/>
                <w:lang w:val="ru-RU"/>
              </w:rPr>
            </w:pPr>
          </w:p>
        </w:tc>
        <w:tc>
          <w:tcPr>
            <w:tcW w:w="7087" w:type="dxa"/>
          </w:tcPr>
          <w:p w14:paraId="418A64CA"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Сдача Исполнителем результата оказания услуги и приемка его Заказчиком оформляется Актом оказанных услуг, подписанным сторонами.</w:t>
            </w:r>
          </w:p>
          <w:p w14:paraId="7549716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Заказчику предоставляются оформленные в соответствии с действующим законодательством следующие результаты оказанных услуг и отчетные документы:</w:t>
            </w:r>
          </w:p>
          <w:p w14:paraId="1D91267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Декларация пожарной безопасности объекта, зарегистрированная в Уполномоченном органе МЧС России - в 1 экземпляре на бумажном носителе и в 1 экземпляре на электронном носителе;</w:t>
            </w:r>
          </w:p>
          <w:p w14:paraId="647E2C66"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акты оказанных услуг - в 2 экземплярах на бумажном носителе;</w:t>
            </w:r>
          </w:p>
          <w:p w14:paraId="577A3E96"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счет на оплату, счет-фактура (при наличии) на бумажном носителе.</w:t>
            </w:r>
          </w:p>
        </w:tc>
      </w:tr>
      <w:bookmarkEnd w:id="0"/>
    </w:tbl>
    <w:p w14:paraId="7EB56BA9" w14:textId="77777777" w:rsidR="008F2379" w:rsidRPr="003662C1" w:rsidRDefault="008F2379" w:rsidP="0036502F">
      <w:pPr>
        <w:widowControl/>
        <w:spacing w:before="0"/>
        <w:ind w:firstLine="567"/>
        <w:contextualSpacing/>
        <w:rPr>
          <w:color w:val="000000"/>
          <w:szCs w:val="24"/>
        </w:rPr>
      </w:pPr>
    </w:p>
    <w:p w14:paraId="2D361E5C" w14:textId="16B49D99" w:rsidR="007E2D6D" w:rsidRDefault="001211B2" w:rsidP="007E2D6D">
      <w:pPr>
        <w:ind w:firstLine="0"/>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14:paraId="67430F4A" w14:textId="77777777" w:rsidR="007E2D6D" w:rsidRDefault="001211B2" w:rsidP="007E2D6D">
      <w:pPr>
        <w:ind w:firstLine="0"/>
        <w:contextualSpacing/>
        <w:rPr>
          <w:color w:val="000000"/>
          <w:szCs w:val="24"/>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14:paraId="317DCB32" w14:textId="3DD31E6D" w:rsidR="001211B2" w:rsidRPr="007E2D6D" w:rsidRDefault="001211B2" w:rsidP="007E2D6D">
      <w:pPr>
        <w:ind w:firstLine="0"/>
        <w:contextualSpacing/>
        <w:rPr>
          <w:color w:val="000000"/>
          <w:szCs w:val="24"/>
        </w:rPr>
      </w:pPr>
      <w:r w:rsidRPr="003662C1">
        <w:rPr>
          <w:szCs w:val="24"/>
          <w:lang w:eastAsia="ar-SA"/>
        </w:rPr>
        <w:t xml:space="preserve">- оказывать услуги в соответствии </w:t>
      </w:r>
      <w:r w:rsidR="00C52114" w:rsidRPr="003662C1">
        <w:rPr>
          <w:szCs w:val="24"/>
          <w:lang w:eastAsia="ar-SA"/>
        </w:rPr>
        <w:t xml:space="preserve">с </w:t>
      </w:r>
      <w:r w:rsidRPr="003662C1">
        <w:rPr>
          <w:szCs w:val="24"/>
          <w:lang w:eastAsia="ar-SA"/>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26A88D17" w14:textId="2A0EC542" w:rsidR="00656C8B" w:rsidRPr="00290876" w:rsidRDefault="001211B2" w:rsidP="00290876">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14:paraId="2B3960A2" w14:textId="1204D215" w:rsidR="00656C8B" w:rsidRPr="003662C1" w:rsidRDefault="007E2D6D"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Pr>
          <w:rFonts w:ascii="Times New Roman" w:hAnsi="Times New Roman" w:cs="Times New Roman"/>
          <w:b/>
          <w:sz w:val="24"/>
          <w:szCs w:val="24"/>
        </w:rPr>
        <w:t xml:space="preserve">            </w:t>
      </w:r>
      <w:r w:rsidR="001211B2"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14:paraId="0AB3B9B4" w14:textId="77777777" w:rsidR="004B0A28" w:rsidRDefault="003450DF" w:rsidP="00290876">
      <w:pPr>
        <w:pStyle w:val="ConsPlusNormal"/>
        <w:widowControl/>
        <w:tabs>
          <w:tab w:val="left" w:pos="5505"/>
        </w:tabs>
        <w:ind w:firstLine="0"/>
        <w:jc w:val="both"/>
        <w:rPr>
          <w:rFonts w:ascii="Times New Roman" w:hAnsi="Times New Roman" w:cs="Times New Roman"/>
          <w:b/>
          <w:bCs/>
          <w:sz w:val="24"/>
          <w:szCs w:val="24"/>
          <w:lang w:eastAsia="ar-SA"/>
        </w:rPr>
      </w:pPr>
      <w:r w:rsidRPr="00584B97">
        <w:rPr>
          <w:rFonts w:ascii="Times New Roman" w:hAnsi="Times New Roman" w:cs="Times New Roman"/>
          <w:sz w:val="24"/>
          <w:szCs w:val="24"/>
          <w:lang w:eastAsia="ar-SA"/>
        </w:rPr>
        <w:t>Максимальное значение цены договора не должно превышать:</w:t>
      </w:r>
      <w:r w:rsidR="00584B97" w:rsidRPr="00584B97">
        <w:rPr>
          <w:rFonts w:ascii="Times New Roman" w:hAnsi="Times New Roman" w:cs="Times New Roman"/>
          <w:sz w:val="24"/>
          <w:szCs w:val="24"/>
          <w:lang w:eastAsia="ar-SA"/>
        </w:rPr>
        <w:t xml:space="preserve"> </w:t>
      </w:r>
      <w:proofErr w:type="gramStart"/>
      <w:r w:rsidR="004B0A28" w:rsidRPr="004B0A28">
        <w:rPr>
          <w:rFonts w:ascii="Times New Roman" w:hAnsi="Times New Roman" w:cs="Times New Roman"/>
          <w:b/>
          <w:bCs/>
          <w:sz w:val="24"/>
          <w:szCs w:val="24"/>
          <w:lang w:eastAsia="ar-SA"/>
        </w:rPr>
        <w:t>58333  (</w:t>
      </w:r>
      <w:proofErr w:type="gramEnd"/>
      <w:r w:rsidR="004B0A28" w:rsidRPr="004B0A28">
        <w:rPr>
          <w:rFonts w:ascii="Times New Roman" w:hAnsi="Times New Roman" w:cs="Times New Roman"/>
          <w:b/>
          <w:bCs/>
          <w:sz w:val="24"/>
          <w:szCs w:val="24"/>
          <w:lang w:eastAsia="ar-SA"/>
        </w:rPr>
        <w:t xml:space="preserve"> пятьдесят восемь тысяч триста тридцать три  ) руб. – 33 коп.</w:t>
      </w:r>
    </w:p>
    <w:p w14:paraId="0C183EA1" w14:textId="64EA4707" w:rsidR="001211B2" w:rsidRPr="00290876" w:rsidRDefault="007E2D6D" w:rsidP="00290876">
      <w:pPr>
        <w:pStyle w:val="ConsPlusNormal"/>
        <w:widowControl/>
        <w:tabs>
          <w:tab w:val="left" w:pos="5505"/>
        </w:tabs>
        <w:ind w:firstLine="0"/>
        <w:jc w:val="both"/>
        <w:rPr>
          <w:szCs w:val="24"/>
        </w:rPr>
      </w:pPr>
      <w:r>
        <w:rPr>
          <w:b/>
          <w:bCs/>
          <w:szCs w:val="24"/>
        </w:rPr>
        <w:t xml:space="preserve">  </w:t>
      </w:r>
      <w:r w:rsidR="005909F7">
        <w:rPr>
          <w:b/>
          <w:bCs/>
          <w:szCs w:val="24"/>
        </w:rPr>
        <w:t xml:space="preserve">          </w:t>
      </w:r>
      <w:r w:rsidR="0045055D" w:rsidRPr="003662C1">
        <w:rPr>
          <w:b/>
          <w:bCs/>
          <w:szCs w:val="24"/>
        </w:rPr>
        <w:t>7</w:t>
      </w:r>
      <w:r w:rsidR="0045055D" w:rsidRPr="005909F7">
        <w:rPr>
          <w:rFonts w:ascii="Times New Roman" w:hAnsi="Times New Roman" w:cs="Times New Roman"/>
          <w:b/>
          <w:sz w:val="24"/>
          <w:szCs w:val="24"/>
        </w:rPr>
        <w:t>. Цена договора должна включать</w:t>
      </w:r>
      <w:r w:rsidR="0045055D" w:rsidRPr="003662C1">
        <w:rPr>
          <w:b/>
          <w:bCs/>
          <w:szCs w:val="24"/>
        </w:rPr>
        <w:t>:</w:t>
      </w:r>
      <w:r w:rsidR="0045055D"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14:paraId="1431FBBC" w14:textId="77777777"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14:paraId="04369D37" w14:textId="200547EE" w:rsidR="008F2379" w:rsidRPr="00290876" w:rsidRDefault="001211B2" w:rsidP="00290876">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14:paraId="4F3943F9" w14:textId="1663EFBE" w:rsidR="001211B2" w:rsidRPr="003662C1" w:rsidRDefault="001211B2" w:rsidP="00745018">
      <w:pPr>
        <w:widowControl/>
        <w:shd w:val="clear" w:color="auto" w:fill="FFFFFF"/>
        <w:spacing w:before="0"/>
        <w:ind w:firstLine="709"/>
        <w:jc w:val="left"/>
        <w:rPr>
          <w:szCs w:val="24"/>
        </w:rPr>
      </w:pPr>
      <w:r w:rsidRPr="005735E2">
        <w:rPr>
          <w:b/>
          <w:color w:val="000000"/>
          <w:szCs w:val="24"/>
        </w:rPr>
        <w:t>9. Срок оказания услуги:</w:t>
      </w:r>
      <w:r w:rsidRPr="005735E2">
        <w:rPr>
          <w:color w:val="000000"/>
          <w:szCs w:val="24"/>
        </w:rPr>
        <w:t xml:space="preserve"> </w:t>
      </w:r>
      <w:r w:rsidR="00C60F06">
        <w:rPr>
          <w:color w:val="000000"/>
          <w:szCs w:val="24"/>
        </w:rPr>
        <w:t xml:space="preserve">до </w:t>
      </w:r>
      <w:r w:rsidR="004B0A28">
        <w:rPr>
          <w:color w:val="000000"/>
          <w:szCs w:val="24"/>
        </w:rPr>
        <w:t>10</w:t>
      </w:r>
      <w:r w:rsidR="00C60F06">
        <w:rPr>
          <w:color w:val="000000"/>
          <w:szCs w:val="24"/>
        </w:rPr>
        <w:t>.</w:t>
      </w:r>
      <w:r w:rsidR="005909F7">
        <w:rPr>
          <w:color w:val="000000"/>
          <w:szCs w:val="24"/>
        </w:rPr>
        <w:t>11</w:t>
      </w:r>
      <w:r w:rsidR="00C60F06">
        <w:rPr>
          <w:color w:val="000000"/>
          <w:szCs w:val="24"/>
        </w:rPr>
        <w:t>.2023</w:t>
      </w:r>
      <w:r w:rsidR="005735E2" w:rsidRPr="005735E2">
        <w:rPr>
          <w:color w:val="000000"/>
          <w:szCs w:val="24"/>
        </w:rPr>
        <w:t xml:space="preserve"> г.</w:t>
      </w:r>
      <w:r w:rsidR="00B7514D">
        <w:rPr>
          <w:color w:val="000000"/>
          <w:szCs w:val="24"/>
        </w:rPr>
        <w:t xml:space="preserve"> </w:t>
      </w:r>
      <w:r w:rsidR="005735E2" w:rsidRPr="005735E2">
        <w:rPr>
          <w:color w:val="000000"/>
          <w:szCs w:val="24"/>
        </w:rPr>
        <w:t>Оказание услуг осуществляется по заявительному методу.</w:t>
      </w:r>
      <w:r w:rsidR="0045055D" w:rsidRPr="0045055D">
        <w:rPr>
          <w:color w:val="000000"/>
          <w:szCs w:val="24"/>
        </w:rPr>
        <w:t xml:space="preserve"> </w:t>
      </w:r>
      <w:r w:rsidR="0045055D" w:rsidRPr="003662C1">
        <w:rPr>
          <w:color w:val="000000"/>
          <w:szCs w:val="24"/>
        </w:rPr>
        <w:t xml:space="preserve">Оказание услуг осуществляется по заявительному методу, в рабочие </w:t>
      </w:r>
      <w:r w:rsidR="0045055D" w:rsidRPr="003662C1">
        <w:rPr>
          <w:color w:val="000000"/>
          <w:szCs w:val="24"/>
        </w:rPr>
        <w:lastRenderedPageBreak/>
        <w:t>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45055D">
        <w:rPr>
          <w:color w:val="000000"/>
          <w:szCs w:val="24"/>
        </w:rPr>
        <w:t>.</w:t>
      </w:r>
    </w:p>
    <w:p w14:paraId="62F177DA" w14:textId="203408CA" w:rsidR="00F94951" w:rsidRPr="003662C1" w:rsidRDefault="00F94951" w:rsidP="00F94951">
      <w:pPr>
        <w:spacing w:before="0"/>
        <w:ind w:firstLine="0"/>
        <w:jc w:val="left"/>
        <w:rPr>
          <w:szCs w:val="24"/>
          <w:u w:val="single"/>
        </w:rPr>
      </w:pPr>
      <w:r w:rsidRPr="003662C1">
        <w:rPr>
          <w:b/>
          <w:color w:val="000000"/>
          <w:szCs w:val="24"/>
        </w:rPr>
        <w:t xml:space="preserve">          10. Срок и условия оплаты: </w:t>
      </w:r>
      <w:r w:rsidRPr="003662C1">
        <w:rPr>
          <w:color w:val="000000"/>
          <w:szCs w:val="24"/>
        </w:rPr>
        <w:t xml:space="preserve">путем перечисления денежных средств на расчетный счет Исполнителя, в следующем порядке: в течение </w:t>
      </w:r>
      <w:r>
        <w:rPr>
          <w:color w:val="000000"/>
          <w:szCs w:val="24"/>
        </w:rPr>
        <w:t>60</w:t>
      </w:r>
      <w:r w:rsidRPr="003662C1">
        <w:rPr>
          <w:color w:val="000000"/>
          <w:szCs w:val="24"/>
        </w:rPr>
        <w:t xml:space="preserve"> (</w:t>
      </w:r>
      <w:r>
        <w:rPr>
          <w:color w:val="000000"/>
          <w:szCs w:val="24"/>
        </w:rPr>
        <w:t>шестидесяти</w:t>
      </w:r>
      <w:r w:rsidRPr="003662C1">
        <w:rPr>
          <w:color w:val="000000"/>
          <w:szCs w:val="24"/>
        </w:rPr>
        <w:t>) банковских дней с даты получени</w:t>
      </w:r>
      <w:r>
        <w:rPr>
          <w:color w:val="000000"/>
          <w:szCs w:val="24"/>
        </w:rPr>
        <w:t>и</w:t>
      </w:r>
      <w:r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283950D4" w:rsidR="001211B2" w:rsidRPr="00745018" w:rsidRDefault="0074499E" w:rsidP="00745018">
      <w:pPr>
        <w:pStyle w:val="ac"/>
        <w:spacing w:after="0" w:line="320" w:lineRule="exact"/>
        <w:ind w:firstLine="0"/>
      </w:pPr>
      <w:r>
        <w:rPr>
          <w:b/>
          <w:szCs w:val="24"/>
        </w:rPr>
        <w:t xml:space="preserve">         </w:t>
      </w:r>
      <w:r w:rsidR="001211B2" w:rsidRPr="003662C1">
        <w:rPr>
          <w:b/>
          <w:szCs w:val="24"/>
        </w:rPr>
        <w:t xml:space="preserve">11. Место оказания услуги: </w:t>
      </w:r>
      <w:r w:rsidR="00745018" w:rsidRPr="003662C1">
        <w:rPr>
          <w:szCs w:val="24"/>
        </w:rPr>
        <w:t>248018, г. Калуга ул. Болотникова, д.1</w:t>
      </w:r>
      <w:r w:rsidR="00745018">
        <w:rPr>
          <w:szCs w:val="24"/>
        </w:rPr>
        <w:t>.</w:t>
      </w:r>
    </w:p>
    <w:p w14:paraId="5D3D49F8" w14:textId="035F1846" w:rsidR="001211B2" w:rsidRPr="003662C1" w:rsidRDefault="001211B2" w:rsidP="00745018">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745018" w:rsidRDefault="001211B2" w:rsidP="00745018">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14:paraId="1B781E60" w14:textId="77777777" w:rsidR="0074499E" w:rsidRDefault="001211B2" w:rsidP="0074499E">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74499E" w:rsidRDefault="001211B2" w:rsidP="0074499E">
      <w:pPr>
        <w:widowControl/>
        <w:spacing w:before="0"/>
        <w:ind w:firstLine="540"/>
        <w:contextualSpacing/>
        <w:rPr>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14:paraId="2BE4FB5D" w14:textId="61FEB47D" w:rsidR="001211B2" w:rsidRPr="00745018" w:rsidRDefault="001211B2" w:rsidP="00745018">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3662C1" w:rsidRDefault="001211B2" w:rsidP="0036502F">
      <w:pPr>
        <w:pStyle w:val="ac"/>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69CFCE6" w14:textId="39DC35FC" w:rsidR="00A24BC8" w:rsidRPr="00A24BC8" w:rsidRDefault="00A24BC8" w:rsidP="00A24BC8">
      <w:pPr>
        <w:widowControl/>
        <w:spacing w:before="0"/>
        <w:ind w:firstLine="540"/>
        <w:contextualSpacing/>
        <w:rPr>
          <w:b/>
          <w:szCs w:val="24"/>
        </w:rPr>
      </w:pPr>
      <w:r w:rsidRPr="00A24BC8">
        <w:rPr>
          <w:b/>
          <w:szCs w:val="24"/>
        </w:rPr>
        <w:t xml:space="preserve">Срок начала подачи котировочных заявок: с 10:00 </w:t>
      </w:r>
      <w:r w:rsidR="004B0A28">
        <w:rPr>
          <w:b/>
          <w:szCs w:val="24"/>
        </w:rPr>
        <w:t>04</w:t>
      </w:r>
      <w:r w:rsidRPr="00A24BC8">
        <w:rPr>
          <w:b/>
          <w:szCs w:val="24"/>
        </w:rPr>
        <w:t>.</w:t>
      </w:r>
      <w:r w:rsidR="004B0A28">
        <w:rPr>
          <w:b/>
          <w:szCs w:val="24"/>
        </w:rPr>
        <w:t>10</w:t>
      </w:r>
      <w:r w:rsidRPr="00A24BC8">
        <w:rPr>
          <w:b/>
          <w:szCs w:val="24"/>
        </w:rPr>
        <w:t>.2023г.</w:t>
      </w:r>
    </w:p>
    <w:p w14:paraId="3F9ECE42" w14:textId="77777777" w:rsidR="00A24BC8" w:rsidRPr="00A24BC8" w:rsidRDefault="00A24BC8" w:rsidP="00A24BC8">
      <w:pPr>
        <w:ind w:firstLine="540"/>
        <w:contextualSpacing/>
        <w:rPr>
          <w:b/>
          <w:szCs w:val="24"/>
        </w:rPr>
      </w:pPr>
    </w:p>
    <w:p w14:paraId="4A5B977D" w14:textId="1D30EB00" w:rsidR="00A24BC8" w:rsidRPr="00A24BC8" w:rsidRDefault="00A24BC8" w:rsidP="00A24BC8">
      <w:pPr>
        <w:widowControl/>
        <w:spacing w:before="0"/>
        <w:ind w:firstLine="540"/>
        <w:contextualSpacing/>
        <w:rPr>
          <w:b/>
          <w:szCs w:val="24"/>
        </w:rPr>
      </w:pPr>
      <w:r w:rsidRPr="00A24BC8">
        <w:rPr>
          <w:b/>
          <w:szCs w:val="24"/>
        </w:rPr>
        <w:t>Срок окончания подачи котировочных заявок: до 10:</w:t>
      </w:r>
      <w:r w:rsidR="004B0A28">
        <w:rPr>
          <w:b/>
          <w:szCs w:val="24"/>
        </w:rPr>
        <w:t>3</w:t>
      </w:r>
      <w:r w:rsidRPr="00A24BC8">
        <w:rPr>
          <w:b/>
          <w:szCs w:val="24"/>
        </w:rPr>
        <w:t xml:space="preserve">0 </w:t>
      </w:r>
      <w:bookmarkStart w:id="1" w:name="_Hlk136961253"/>
      <w:r w:rsidR="004B0A28">
        <w:rPr>
          <w:b/>
          <w:szCs w:val="24"/>
        </w:rPr>
        <w:t>10</w:t>
      </w:r>
      <w:r w:rsidRPr="00A24BC8">
        <w:rPr>
          <w:b/>
          <w:szCs w:val="24"/>
        </w:rPr>
        <w:t>.</w:t>
      </w:r>
      <w:r w:rsidR="004B0A28">
        <w:rPr>
          <w:b/>
          <w:szCs w:val="24"/>
        </w:rPr>
        <w:t>10</w:t>
      </w:r>
      <w:r w:rsidRPr="00A24BC8">
        <w:rPr>
          <w:b/>
          <w:szCs w:val="24"/>
        </w:rPr>
        <w:t xml:space="preserve">.2023 </w:t>
      </w:r>
      <w:bookmarkEnd w:id="1"/>
      <w:r w:rsidRPr="00A24BC8">
        <w:rPr>
          <w:b/>
          <w:szCs w:val="24"/>
        </w:rPr>
        <w:t>г.</w:t>
      </w:r>
    </w:p>
    <w:p w14:paraId="36CF6443" w14:textId="77777777" w:rsidR="00A24BC8" w:rsidRPr="00A24BC8" w:rsidRDefault="00A24BC8" w:rsidP="00A24BC8">
      <w:pPr>
        <w:widowControl/>
        <w:spacing w:before="0"/>
        <w:ind w:firstLine="540"/>
        <w:contextualSpacing/>
        <w:rPr>
          <w:b/>
          <w:szCs w:val="24"/>
        </w:rPr>
      </w:pPr>
    </w:p>
    <w:p w14:paraId="4D462D9D" w14:textId="2CBDAD09" w:rsidR="00A24BC8" w:rsidRPr="00A24BC8" w:rsidRDefault="00A24BC8" w:rsidP="00A24BC8">
      <w:pPr>
        <w:widowControl/>
        <w:spacing w:before="0"/>
        <w:ind w:firstLine="540"/>
        <w:contextualSpacing/>
        <w:rPr>
          <w:b/>
          <w:szCs w:val="24"/>
        </w:rPr>
      </w:pPr>
      <w:r w:rsidRPr="00A24BC8">
        <w:rPr>
          <w:b/>
          <w:szCs w:val="24"/>
        </w:rPr>
        <w:t>Дата и время вскрытия конвертов с заявками: в 11:</w:t>
      </w:r>
      <w:r w:rsidR="004B0A28">
        <w:rPr>
          <w:b/>
          <w:szCs w:val="24"/>
        </w:rPr>
        <w:t>3</w:t>
      </w:r>
      <w:r w:rsidRPr="00A24BC8">
        <w:rPr>
          <w:b/>
          <w:szCs w:val="24"/>
        </w:rPr>
        <w:t xml:space="preserve">0 </w:t>
      </w:r>
      <w:r w:rsidR="004B0A28">
        <w:rPr>
          <w:b/>
          <w:szCs w:val="24"/>
        </w:rPr>
        <w:t>10</w:t>
      </w:r>
      <w:r w:rsidRPr="00A24BC8">
        <w:rPr>
          <w:b/>
          <w:szCs w:val="24"/>
        </w:rPr>
        <w:t>.</w:t>
      </w:r>
      <w:r w:rsidR="004B0A28">
        <w:rPr>
          <w:b/>
          <w:szCs w:val="24"/>
        </w:rPr>
        <w:t>10</w:t>
      </w:r>
      <w:r w:rsidRPr="00A24BC8">
        <w:rPr>
          <w:b/>
          <w:szCs w:val="24"/>
        </w:rPr>
        <w:t>.2023 г.</w:t>
      </w:r>
    </w:p>
    <w:p w14:paraId="1850C09F" w14:textId="77777777" w:rsidR="00A24BC8" w:rsidRPr="00A24BC8" w:rsidRDefault="00A24BC8" w:rsidP="00A24BC8">
      <w:pPr>
        <w:widowControl/>
        <w:spacing w:before="0"/>
        <w:ind w:firstLine="540"/>
        <w:contextualSpacing/>
        <w:rPr>
          <w:b/>
          <w:szCs w:val="24"/>
        </w:rPr>
      </w:pPr>
    </w:p>
    <w:p w14:paraId="6CFA4C68" w14:textId="2FFB432C" w:rsidR="00A24BC8" w:rsidRPr="00A24BC8" w:rsidRDefault="00A24BC8" w:rsidP="00A24BC8">
      <w:pPr>
        <w:widowControl/>
        <w:spacing w:before="0"/>
        <w:ind w:firstLine="540"/>
        <w:contextualSpacing/>
        <w:rPr>
          <w:b/>
          <w:szCs w:val="24"/>
        </w:rPr>
      </w:pPr>
      <w:r w:rsidRPr="00A24BC8">
        <w:rPr>
          <w:b/>
          <w:szCs w:val="24"/>
        </w:rPr>
        <w:t>Дата, время и место рассмотрения заявок котировочных заявок: в 11.</w:t>
      </w:r>
      <w:r w:rsidR="004B0A28">
        <w:rPr>
          <w:b/>
          <w:szCs w:val="24"/>
        </w:rPr>
        <w:t>3</w:t>
      </w:r>
      <w:r w:rsidRPr="00A24BC8">
        <w:rPr>
          <w:b/>
          <w:szCs w:val="24"/>
        </w:rPr>
        <w:t xml:space="preserve">0 часов </w:t>
      </w:r>
      <w:r w:rsidR="004B0A28">
        <w:rPr>
          <w:b/>
          <w:szCs w:val="24"/>
        </w:rPr>
        <w:t>10</w:t>
      </w:r>
      <w:r w:rsidRPr="00A24BC8">
        <w:rPr>
          <w:b/>
          <w:szCs w:val="24"/>
        </w:rPr>
        <w:t>.</w:t>
      </w:r>
      <w:r w:rsidR="004B0A28">
        <w:rPr>
          <w:b/>
          <w:szCs w:val="24"/>
        </w:rPr>
        <w:t>10</w:t>
      </w:r>
      <w:r w:rsidRPr="00A24BC8">
        <w:rPr>
          <w:b/>
          <w:szCs w:val="24"/>
        </w:rPr>
        <w:t>.2023 г.</w:t>
      </w:r>
    </w:p>
    <w:p w14:paraId="2CE73479" w14:textId="77777777" w:rsidR="001211B2" w:rsidRPr="003662C1" w:rsidRDefault="001211B2" w:rsidP="00166271">
      <w:pPr>
        <w:pStyle w:val="ac"/>
        <w:tabs>
          <w:tab w:val="left" w:pos="567"/>
        </w:tabs>
        <w:ind w:firstLine="0"/>
        <w:rPr>
          <w:szCs w:val="24"/>
        </w:rPr>
      </w:pPr>
      <w:r w:rsidRPr="003662C1">
        <w:rPr>
          <w:szCs w:val="24"/>
        </w:rPr>
        <w:t xml:space="preserve">в </w:t>
      </w:r>
      <w:r w:rsidR="003D25EB">
        <w:rPr>
          <w:szCs w:val="24"/>
        </w:rPr>
        <w:t>конференц-</w:t>
      </w:r>
      <w:r w:rsidRPr="003662C1">
        <w:rPr>
          <w:szCs w:val="24"/>
        </w:rPr>
        <w:t>зале ЧУЗ «РЖД – Медицина» г. Калуга, по адресу: 248018, г. Калуга ул. Болотникова, д.1</w:t>
      </w:r>
    </w:p>
    <w:p w14:paraId="622B55D8" w14:textId="77777777" w:rsidR="0074499E" w:rsidRDefault="001211B2" w:rsidP="0074499E">
      <w:pPr>
        <w:pStyle w:val="ac"/>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3662C1" w:rsidRDefault="001211B2" w:rsidP="0074499E">
      <w:pPr>
        <w:pStyle w:val="ac"/>
        <w:ind w:firstLine="720"/>
        <w:rPr>
          <w:szCs w:val="24"/>
        </w:rPr>
      </w:pPr>
      <w:r w:rsidRPr="003662C1">
        <w:rPr>
          <w:szCs w:val="24"/>
        </w:rPr>
        <w:t xml:space="preserve">Протокол рассмотрения и оценки котировочных заявок опубликовывается на сайте </w:t>
      </w:r>
      <w:hyperlink r:id="rId9" w:history="1">
        <w:r w:rsidRPr="003662C1">
          <w:rPr>
            <w:rStyle w:val="a9"/>
            <w:szCs w:val="24"/>
            <w:lang w:val="en-US"/>
          </w:rPr>
          <w:t>www</w:t>
        </w:r>
        <w:r w:rsidRPr="003662C1">
          <w:rPr>
            <w:rStyle w:val="a9"/>
            <w:szCs w:val="24"/>
          </w:rPr>
          <w:t>.</w:t>
        </w:r>
        <w:proofErr w:type="spellStart"/>
        <w:r w:rsidRPr="003662C1">
          <w:rPr>
            <w:rStyle w:val="a9"/>
            <w:szCs w:val="24"/>
            <w:lang w:val="en-US"/>
          </w:rPr>
          <w:t>zdklinik</w:t>
        </w:r>
        <w:proofErr w:type="spellEnd"/>
        <w:r w:rsidRPr="003662C1">
          <w:rPr>
            <w:rStyle w:val="a9"/>
            <w:szCs w:val="24"/>
          </w:rPr>
          <w:t>.</w:t>
        </w:r>
        <w:proofErr w:type="spellStart"/>
        <w:r w:rsidRPr="003662C1">
          <w:rPr>
            <w:rStyle w:val="a9"/>
            <w:szCs w:val="24"/>
            <w:lang w:val="en-US"/>
          </w:rPr>
          <w:t>ru</w:t>
        </w:r>
        <w:proofErr w:type="spellEnd"/>
      </w:hyperlink>
      <w:r w:rsidRPr="003662C1">
        <w:rPr>
          <w:szCs w:val="24"/>
        </w:rPr>
        <w:t xml:space="preserve"> не позднее 2 дней с даты его подписания.</w:t>
      </w:r>
    </w:p>
    <w:p w14:paraId="495DB05E" w14:textId="77777777"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14:paraId="2A43F006" w14:textId="77777777"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3662C1" w:rsidRDefault="001211B2" w:rsidP="0036502F">
      <w:pPr>
        <w:pStyle w:val="ac"/>
        <w:ind w:firstLine="720"/>
        <w:rPr>
          <w:szCs w:val="24"/>
        </w:rPr>
      </w:pPr>
      <w:r w:rsidRPr="003662C1">
        <w:rPr>
          <w:szCs w:val="24"/>
        </w:rPr>
        <w:t xml:space="preserve">Основанием для отказа в приеме заявки является истечение срока подачи заявок и/или </w:t>
      </w:r>
      <w:r w:rsidRPr="003662C1">
        <w:rPr>
          <w:szCs w:val="24"/>
        </w:rPr>
        <w:lastRenderedPageBreak/>
        <w:t>несоответствие конверта с заявкой требованиям, установленным в извещении о запросе котировок.</w:t>
      </w:r>
    </w:p>
    <w:p w14:paraId="5F1CB81E" w14:textId="77777777" w:rsidR="001211B2" w:rsidRPr="003662C1" w:rsidRDefault="001211B2" w:rsidP="0036502F">
      <w:pPr>
        <w:pStyle w:val="ac"/>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3662C1" w:rsidRDefault="001211B2" w:rsidP="0036502F">
      <w:pPr>
        <w:pStyle w:val="ac"/>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3662C1" w:rsidRDefault="001211B2" w:rsidP="0036502F">
      <w:pPr>
        <w:pStyle w:val="ac"/>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14:paraId="57220C48" w14:textId="77777777" w:rsidR="001211B2" w:rsidRPr="003662C1" w:rsidRDefault="001211B2" w:rsidP="0036502F">
      <w:pPr>
        <w:pStyle w:val="ac"/>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3662C1" w:rsidRDefault="001211B2" w:rsidP="0036502F">
      <w:pPr>
        <w:pStyle w:val="ac"/>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3662C1" w:rsidRDefault="001211B2" w:rsidP="0036502F">
      <w:pPr>
        <w:pStyle w:val="ac"/>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14:paraId="113DB079" w14:textId="77777777" w:rsidR="001211B2" w:rsidRPr="003662C1" w:rsidRDefault="001211B2" w:rsidP="0036502F">
      <w:pPr>
        <w:pStyle w:val="ac"/>
        <w:ind w:firstLine="720"/>
        <w:rPr>
          <w:szCs w:val="24"/>
        </w:rPr>
      </w:pPr>
      <w:r w:rsidRPr="003662C1">
        <w:rPr>
          <w:szCs w:val="24"/>
        </w:rPr>
        <w:t>1) несоответствия заявки требованиям, указанным в извещении;</w:t>
      </w:r>
    </w:p>
    <w:p w14:paraId="06A7BA92" w14:textId="77777777" w:rsidR="001211B2" w:rsidRPr="003662C1" w:rsidRDefault="001211B2" w:rsidP="0036502F">
      <w:pPr>
        <w:pStyle w:val="ac"/>
        <w:ind w:firstLine="720"/>
        <w:rPr>
          <w:szCs w:val="24"/>
        </w:rPr>
      </w:pPr>
      <w:r w:rsidRPr="003662C1">
        <w:rPr>
          <w:szCs w:val="24"/>
        </w:rPr>
        <w:t>2) при предложении в заявке цены товаров, работ, услуг выше начальной (максимальной) цены договора;</w:t>
      </w:r>
    </w:p>
    <w:p w14:paraId="6BAD37BF" w14:textId="77777777" w:rsidR="001211B2" w:rsidRPr="003662C1" w:rsidRDefault="001211B2" w:rsidP="0036502F">
      <w:pPr>
        <w:pStyle w:val="ac"/>
        <w:ind w:firstLine="720"/>
        <w:rPr>
          <w:szCs w:val="24"/>
        </w:rPr>
      </w:pPr>
      <w:r w:rsidRPr="003662C1">
        <w:rPr>
          <w:szCs w:val="24"/>
        </w:rPr>
        <w:t>3) отказа от проведения закупки;</w:t>
      </w:r>
    </w:p>
    <w:p w14:paraId="6F4089E1" w14:textId="77777777" w:rsidR="001211B2" w:rsidRPr="003662C1" w:rsidRDefault="001211B2" w:rsidP="0036502F">
      <w:pPr>
        <w:pStyle w:val="ac"/>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745018" w:rsidRDefault="001211B2" w:rsidP="00745018">
      <w:pPr>
        <w:pStyle w:val="ac"/>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424E9159" w:rsidR="00A24BC8" w:rsidRPr="00A24BC8" w:rsidRDefault="00A24BC8" w:rsidP="00A24BC8">
      <w:pPr>
        <w:spacing w:after="120"/>
        <w:ind w:firstLine="720"/>
        <w:rPr>
          <w:b/>
          <w:szCs w:val="24"/>
        </w:rPr>
      </w:pPr>
      <w:r w:rsidRPr="00A24BC8">
        <w:rPr>
          <w:szCs w:val="24"/>
        </w:rPr>
        <w:t>Дата и время начала и предоставления участникам закупки разъяснений положений документации о закупке (время московское):</w:t>
      </w:r>
      <w:r w:rsidRPr="00A24BC8">
        <w:rPr>
          <w:b/>
          <w:szCs w:val="24"/>
        </w:rPr>
        <w:t xml:space="preserve"> с 11:00 час. </w:t>
      </w:r>
      <w:r w:rsidR="004B0A28">
        <w:rPr>
          <w:b/>
          <w:szCs w:val="24"/>
        </w:rPr>
        <w:t>04</w:t>
      </w:r>
      <w:r w:rsidRPr="00A24BC8">
        <w:rPr>
          <w:b/>
          <w:szCs w:val="24"/>
        </w:rPr>
        <w:t>.</w:t>
      </w:r>
      <w:r w:rsidR="004B0A28">
        <w:rPr>
          <w:b/>
          <w:szCs w:val="24"/>
        </w:rPr>
        <w:t>10</w:t>
      </w:r>
      <w:r w:rsidRPr="00A24BC8">
        <w:rPr>
          <w:b/>
          <w:szCs w:val="24"/>
        </w:rPr>
        <w:t>.2023 г.</w:t>
      </w:r>
    </w:p>
    <w:p w14:paraId="7C120F19" w14:textId="2C5D918F" w:rsidR="00A24BC8" w:rsidRPr="00A24BC8" w:rsidRDefault="00A24BC8" w:rsidP="00A24BC8">
      <w:pPr>
        <w:spacing w:after="120"/>
        <w:ind w:firstLine="720"/>
        <w:rPr>
          <w:b/>
          <w:szCs w:val="24"/>
        </w:rPr>
      </w:pPr>
      <w:r w:rsidRPr="00A24BC8">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A24BC8">
        <w:rPr>
          <w:b/>
          <w:szCs w:val="24"/>
        </w:rPr>
        <w:t>до 09:</w:t>
      </w:r>
      <w:r w:rsidR="004B0A28">
        <w:rPr>
          <w:b/>
          <w:szCs w:val="24"/>
        </w:rPr>
        <w:t>3</w:t>
      </w:r>
      <w:r w:rsidRPr="00A24BC8">
        <w:rPr>
          <w:b/>
          <w:szCs w:val="24"/>
        </w:rPr>
        <w:t xml:space="preserve">0 час.  </w:t>
      </w:r>
      <w:r w:rsidR="004B0A28">
        <w:rPr>
          <w:b/>
          <w:szCs w:val="24"/>
        </w:rPr>
        <w:t>10</w:t>
      </w:r>
      <w:r w:rsidRPr="00A24BC8">
        <w:rPr>
          <w:b/>
          <w:szCs w:val="24"/>
        </w:rPr>
        <w:t>.</w:t>
      </w:r>
      <w:r w:rsidR="004B0A28">
        <w:rPr>
          <w:b/>
          <w:szCs w:val="24"/>
        </w:rPr>
        <w:t>10</w:t>
      </w:r>
      <w:r w:rsidRPr="00A24BC8">
        <w:rPr>
          <w:b/>
          <w:szCs w:val="24"/>
        </w:rPr>
        <w:t>.2023 г.</w:t>
      </w:r>
    </w:p>
    <w:p w14:paraId="7ABD45EA" w14:textId="77777777"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14:paraId="4A3015D9" w14:textId="77777777" w:rsidR="001211B2" w:rsidRPr="003662C1" w:rsidRDefault="001211B2" w:rsidP="0036502F">
      <w:pPr>
        <w:pStyle w:val="ac"/>
        <w:ind w:firstLine="720"/>
        <w:rPr>
          <w:szCs w:val="24"/>
        </w:rPr>
      </w:pPr>
      <w:r w:rsidRPr="003662C1">
        <w:rPr>
          <w:szCs w:val="24"/>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w:t>
      </w:r>
      <w:r w:rsidRPr="003662C1">
        <w:rPr>
          <w:szCs w:val="24"/>
        </w:rPr>
        <w:lastRenderedPageBreak/>
        <w:t>доставки. Заказчик обязан ответить на запрос, оформленный в соответствии с требованиями настоящего пункта.</w:t>
      </w:r>
    </w:p>
    <w:p w14:paraId="31C2F8C7" w14:textId="77777777" w:rsidR="001211B2" w:rsidRPr="003662C1" w:rsidRDefault="001211B2" w:rsidP="0036502F">
      <w:pPr>
        <w:pStyle w:val="ac"/>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1FCEC70E" w14:textId="77777777"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14:paraId="5AB738FA" w14:textId="77777777"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4211C74E" w14:textId="77777777"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F17D82C" w14:textId="77777777"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0CCEBDA" w14:textId="77777777"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80B1D6" w14:textId="77777777"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14:paraId="04331598" w14:textId="77777777"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3662C1">
        <w:rPr>
          <w:szCs w:val="24"/>
        </w:rPr>
        <w:lastRenderedPageBreak/>
        <w:t>общества либо долей, превышающей десять процентов в уставном капитале хозяйственного общества.</w:t>
      </w:r>
    </w:p>
    <w:p w14:paraId="36D01A32" w14:textId="77777777" w:rsidR="001211B2" w:rsidRPr="003662C1" w:rsidRDefault="001211B2" w:rsidP="0036502F">
      <w:pPr>
        <w:pStyle w:val="ac"/>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3662C1" w:rsidRDefault="001211B2" w:rsidP="0036502F">
      <w:pPr>
        <w:pStyle w:val="ac"/>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5EEBCDDE" w:rsidR="001211B2" w:rsidRPr="00745018" w:rsidRDefault="007E2D6D" w:rsidP="00745018">
      <w:pPr>
        <w:widowControl/>
        <w:autoSpaceDE w:val="0"/>
        <w:autoSpaceDN w:val="0"/>
        <w:spacing w:before="0"/>
        <w:ind w:firstLine="0"/>
        <w:rPr>
          <w:szCs w:val="24"/>
        </w:rPr>
      </w:pPr>
      <w:r>
        <w:rPr>
          <w:b/>
          <w:szCs w:val="24"/>
        </w:rPr>
        <w:t xml:space="preserve">        </w:t>
      </w:r>
      <w:r w:rsidR="001211B2" w:rsidRPr="003662C1">
        <w:rPr>
          <w:b/>
          <w:szCs w:val="24"/>
        </w:rPr>
        <w:t xml:space="preserve">20. Требования к победителю процедуры запроса котировок. </w:t>
      </w:r>
      <w:r w:rsidR="001211B2"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2A60C102" w:rsidR="001211B2" w:rsidRPr="003662C1" w:rsidRDefault="007E2D6D" w:rsidP="0036502F">
      <w:pPr>
        <w:pStyle w:val="21"/>
        <w:autoSpaceDE w:val="0"/>
        <w:autoSpaceDN w:val="0"/>
        <w:spacing w:after="0" w:line="240" w:lineRule="auto"/>
        <w:ind w:right="-2"/>
        <w:jc w:val="both"/>
      </w:pPr>
      <w:r>
        <w:rPr>
          <w:b/>
        </w:rPr>
        <w:t xml:space="preserve">        </w:t>
      </w:r>
      <w:r w:rsidR="001211B2" w:rsidRPr="003662C1">
        <w:rPr>
          <w:b/>
        </w:rPr>
        <w:t xml:space="preserve">21. Срок заключения договора </w:t>
      </w:r>
      <w:r w:rsidR="001211B2" w:rsidRPr="003662C1">
        <w:t>не может превысить 30 дней с даты подведения итогов</w:t>
      </w:r>
      <w:r w:rsidR="001211B2" w:rsidRPr="003662C1">
        <w:rPr>
          <w:b/>
        </w:rPr>
        <w:t>.</w:t>
      </w:r>
      <w:r w:rsidR="001211B2"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Default="001211B2" w:rsidP="0036502F">
      <w:pPr>
        <w:pStyle w:val="21"/>
        <w:autoSpaceDE w:val="0"/>
        <w:autoSpaceDN w:val="0"/>
        <w:spacing w:after="0" w:line="240" w:lineRule="auto"/>
        <w:ind w:firstLine="720"/>
        <w:jc w:val="both"/>
      </w:pPr>
      <w:r w:rsidRPr="003662C1">
        <w:rPr>
          <w:b/>
          <w:bCs/>
        </w:rPr>
        <w:t>Приложения</w:t>
      </w:r>
      <w:r w:rsidRPr="003662C1">
        <w:t>:</w:t>
      </w:r>
    </w:p>
    <w:p w14:paraId="4D279115"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Форма котировочной заявки;</w:t>
      </w:r>
    </w:p>
    <w:p w14:paraId="01F5A8BA"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Анкета участника запроса котировок;</w:t>
      </w:r>
    </w:p>
    <w:p w14:paraId="48568FBB" w14:textId="77777777" w:rsidR="001211B2" w:rsidRPr="003662C1" w:rsidRDefault="001211B2" w:rsidP="00394204">
      <w:pPr>
        <w:pStyle w:val="21"/>
        <w:numPr>
          <w:ilvl w:val="0"/>
          <w:numId w:val="7"/>
        </w:numPr>
        <w:autoSpaceDE w:val="0"/>
        <w:autoSpaceDN w:val="0"/>
        <w:spacing w:after="0" w:line="240" w:lineRule="auto"/>
        <w:ind w:left="426" w:hanging="502"/>
        <w:jc w:val="both"/>
      </w:pPr>
      <w:r w:rsidRPr="003662C1">
        <w:t>Проект договора.</w:t>
      </w:r>
    </w:p>
    <w:p w14:paraId="3BD4E090" w14:textId="77777777"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14:paraId="33C536F9" w14:textId="2E4E80C0" w:rsidR="008520CD" w:rsidRPr="00745018" w:rsidRDefault="007246E8" w:rsidP="00745018">
      <w:pPr>
        <w:overflowPunct w:val="0"/>
        <w:autoSpaceDE w:val="0"/>
        <w:autoSpaceDN w:val="0"/>
        <w:adjustRightInd w:val="0"/>
        <w:spacing w:before="0"/>
        <w:ind w:firstLine="0"/>
        <w:contextualSpacing/>
        <w:textAlignment w:val="baseline"/>
        <w:rPr>
          <w:b/>
          <w:szCs w:val="24"/>
        </w:rPr>
      </w:pPr>
      <w:r w:rsidRPr="00BD2C47">
        <w:rPr>
          <w:szCs w:val="24"/>
        </w:rPr>
        <w:t xml:space="preserve">Председатель конкурсной комиссии </w:t>
      </w:r>
      <w:r w:rsidR="00C11E70">
        <w:rPr>
          <w:szCs w:val="24"/>
        </w:rPr>
        <w:t>Главный врач</w:t>
      </w:r>
      <w:r w:rsidRPr="00BD2C47">
        <w:rPr>
          <w:szCs w:val="24"/>
        </w:rPr>
        <w:t xml:space="preserve">________________ </w:t>
      </w:r>
      <w:r w:rsidR="00C11E70">
        <w:rPr>
          <w:szCs w:val="24"/>
        </w:rPr>
        <w:t>Чирков</w:t>
      </w:r>
      <w:r w:rsidR="00024DB5">
        <w:rPr>
          <w:szCs w:val="24"/>
        </w:rPr>
        <w:t xml:space="preserve"> </w:t>
      </w:r>
      <w:r w:rsidR="00C11E70">
        <w:rPr>
          <w:szCs w:val="24"/>
        </w:rPr>
        <w:t>С</w:t>
      </w:r>
      <w:r w:rsidR="00024DB5">
        <w:rPr>
          <w:szCs w:val="24"/>
        </w:rPr>
        <w:t>.</w:t>
      </w:r>
      <w:r w:rsidR="00C11E70">
        <w:rPr>
          <w:szCs w:val="24"/>
        </w:rPr>
        <w:t>Н</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293C2750" w14:textId="03BCE283" w:rsidR="007A7FF0" w:rsidRDefault="007A7FF0" w:rsidP="003C3F32">
      <w:pPr>
        <w:ind w:firstLine="0"/>
        <w:jc w:val="right"/>
        <w:rPr>
          <w:color w:val="000000"/>
          <w:szCs w:val="24"/>
          <w:lang w:bidi="ru-RU"/>
        </w:rPr>
      </w:pPr>
    </w:p>
    <w:p w14:paraId="004A62C8" w14:textId="40BC460F" w:rsidR="007A7FF0" w:rsidRDefault="007A7FF0" w:rsidP="003C3F32">
      <w:pPr>
        <w:ind w:firstLine="0"/>
        <w:jc w:val="right"/>
        <w:rPr>
          <w:color w:val="000000"/>
          <w:szCs w:val="24"/>
          <w:lang w:bidi="ru-RU"/>
        </w:rPr>
      </w:pPr>
    </w:p>
    <w:p w14:paraId="11D87828" w14:textId="23CB1662" w:rsidR="007A7FF0" w:rsidRDefault="007A7FF0" w:rsidP="003C3F32">
      <w:pPr>
        <w:ind w:firstLine="0"/>
        <w:jc w:val="right"/>
        <w:rPr>
          <w:color w:val="000000"/>
          <w:szCs w:val="24"/>
          <w:lang w:bidi="ru-RU"/>
        </w:rPr>
      </w:pPr>
    </w:p>
    <w:p w14:paraId="40EDC927" w14:textId="77777777" w:rsidR="00290876" w:rsidRDefault="00290876" w:rsidP="00054779">
      <w:pPr>
        <w:ind w:firstLine="0"/>
        <w:rPr>
          <w:color w:val="000000"/>
          <w:szCs w:val="24"/>
          <w:lang w:bidi="ru-RU"/>
        </w:rPr>
      </w:pPr>
    </w:p>
    <w:p w14:paraId="4E3A5EB0" w14:textId="7AAFAF87"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3C3F32">
        <w:rPr>
          <w:color w:val="000000"/>
          <w:sz w:val="22"/>
          <w:szCs w:val="22"/>
          <w:lang w:bidi="ru-RU"/>
        </w:rPr>
        <w:t>1</w:t>
      </w:r>
    </w:p>
    <w:p w14:paraId="2E1A01B8" w14:textId="0AEB0B41" w:rsidR="008625C6" w:rsidRDefault="008625C6" w:rsidP="003C3F32">
      <w:pPr>
        <w:ind w:firstLine="0"/>
        <w:jc w:val="right"/>
        <w:rPr>
          <w:color w:val="000000"/>
          <w:szCs w:val="24"/>
          <w:lang w:bidi="ru-RU"/>
        </w:rPr>
      </w:pPr>
      <w:r>
        <w:rPr>
          <w:color w:val="000000"/>
          <w:szCs w:val="24"/>
          <w:lang w:bidi="ru-RU"/>
        </w:rPr>
        <w:t>от «_</w:t>
      </w:r>
      <w:proofErr w:type="gramStart"/>
      <w:r>
        <w:rPr>
          <w:color w:val="000000"/>
          <w:szCs w:val="24"/>
          <w:lang w:bidi="ru-RU"/>
        </w:rPr>
        <w:t>_»_</w:t>
      </w:r>
      <w:proofErr w:type="gramEnd"/>
      <w:r>
        <w:rPr>
          <w:color w:val="000000"/>
          <w:szCs w:val="24"/>
          <w:lang w:bidi="ru-RU"/>
        </w:rPr>
        <w:t>_________20</w:t>
      </w:r>
      <w:r w:rsidR="000867FE">
        <w:rPr>
          <w:color w:val="000000"/>
          <w:szCs w:val="24"/>
          <w:lang w:bidi="ru-RU"/>
        </w:rPr>
        <w:t>_</w:t>
      </w:r>
      <w:r>
        <w:rPr>
          <w:color w:val="000000"/>
          <w:szCs w:val="24"/>
          <w:lang w:bidi="ru-RU"/>
        </w:rPr>
        <w:t>_г.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0"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proofErr w:type="spellStart"/>
        <w:r w:rsidR="00A144E2" w:rsidRPr="008033A4">
          <w:rPr>
            <w:rStyle w:val="a9"/>
            <w:szCs w:val="24"/>
            <w:shd w:val="clear" w:color="auto" w:fill="FFFFFF"/>
            <w:lang w:val="en-US"/>
          </w:rPr>
          <w:t>ru</w:t>
        </w:r>
        <w:proofErr w:type="spellEnd"/>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433A4B6F"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1374DB">
        <w:rPr>
          <w:b/>
          <w:szCs w:val="24"/>
        </w:rPr>
        <w:t>1</w:t>
      </w:r>
      <w:r w:rsidR="004B0A28">
        <w:rPr>
          <w:b/>
          <w:szCs w:val="24"/>
        </w:rPr>
        <w:t>55</w:t>
      </w:r>
      <w:r w:rsidR="00374A6D" w:rsidRPr="001E05CB">
        <w:rPr>
          <w:b/>
          <w:szCs w:val="24"/>
        </w:rPr>
        <w:t xml:space="preserve"> ЗК-2</w:t>
      </w:r>
      <w:r w:rsidR="001374DB">
        <w:rPr>
          <w:b/>
          <w:szCs w:val="24"/>
        </w:rPr>
        <w:t>3</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1B2CBD3"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14:paraId="0EB3AA4F"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e"/>
        <w:tblW w:w="10065" w:type="dxa"/>
        <w:tblInd w:w="-318" w:type="dxa"/>
        <w:tblLook w:val="04A0" w:firstRow="1" w:lastRow="0" w:firstColumn="1" w:lastColumn="0" w:noHBand="0" w:noVBand="1"/>
      </w:tblPr>
      <w:tblGrid>
        <w:gridCol w:w="568"/>
        <w:gridCol w:w="2410"/>
        <w:gridCol w:w="7087"/>
      </w:tblGrid>
      <w:tr w:rsidR="000206FA" w:rsidRPr="000206FA" w14:paraId="73B673A4" w14:textId="77777777" w:rsidTr="00813D75">
        <w:tc>
          <w:tcPr>
            <w:tcW w:w="568" w:type="dxa"/>
          </w:tcPr>
          <w:p w14:paraId="1B925BA2"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w:t>
            </w:r>
          </w:p>
          <w:p w14:paraId="58D22473"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п/п</w:t>
            </w:r>
          </w:p>
        </w:tc>
        <w:tc>
          <w:tcPr>
            <w:tcW w:w="9497" w:type="dxa"/>
            <w:gridSpan w:val="2"/>
          </w:tcPr>
          <w:p w14:paraId="10CD3E60" w14:textId="77777777" w:rsidR="000206FA" w:rsidRPr="000206FA" w:rsidRDefault="000206FA" w:rsidP="00813D75">
            <w:pPr>
              <w:pStyle w:val="aa"/>
              <w:jc w:val="center"/>
              <w:rPr>
                <w:rFonts w:ascii="Times New Roman" w:hAnsi="Times New Roman" w:cs="Times New Roman"/>
                <w:b/>
                <w:bCs/>
                <w:lang w:val="ru-RU"/>
              </w:rPr>
            </w:pPr>
            <w:r w:rsidRPr="000206FA">
              <w:rPr>
                <w:rFonts w:ascii="Times New Roman" w:hAnsi="Times New Roman" w:cs="Times New Roman"/>
                <w:b/>
                <w:bCs/>
                <w:lang w:val="ru-RU"/>
              </w:rPr>
              <w:t>Техническое задание</w:t>
            </w:r>
          </w:p>
          <w:p w14:paraId="2CDEA040" w14:textId="77777777" w:rsidR="000206FA" w:rsidRPr="000206FA" w:rsidRDefault="000206FA" w:rsidP="00813D75">
            <w:pPr>
              <w:pStyle w:val="aa"/>
              <w:jc w:val="center"/>
              <w:rPr>
                <w:rFonts w:ascii="Times New Roman" w:hAnsi="Times New Roman" w:cs="Times New Roman"/>
                <w:lang w:val="ru-RU"/>
              </w:rPr>
            </w:pPr>
            <w:r w:rsidRPr="000206FA">
              <w:rPr>
                <w:rFonts w:ascii="Times New Roman" w:hAnsi="Times New Roman" w:cs="Times New Roman"/>
                <w:b/>
                <w:bCs/>
                <w:lang w:val="ru-RU"/>
              </w:rPr>
              <w:t>на оказание услуг по разработке и регистрации декларации пожарной безопасности</w:t>
            </w:r>
          </w:p>
        </w:tc>
      </w:tr>
      <w:tr w:rsidR="000206FA" w:rsidRPr="000206FA" w14:paraId="1F71C487" w14:textId="77777777" w:rsidTr="00813D75">
        <w:tc>
          <w:tcPr>
            <w:tcW w:w="568" w:type="dxa"/>
          </w:tcPr>
          <w:p w14:paraId="397F43DA"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1</w:t>
            </w:r>
          </w:p>
        </w:tc>
        <w:tc>
          <w:tcPr>
            <w:tcW w:w="2410" w:type="dxa"/>
          </w:tcPr>
          <w:p w14:paraId="625AE3FA"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Сведения об оказываемых услугах (состав).</w:t>
            </w:r>
          </w:p>
        </w:tc>
        <w:tc>
          <w:tcPr>
            <w:tcW w:w="7087" w:type="dxa"/>
          </w:tcPr>
          <w:p w14:paraId="53E8C93B"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Оказание услуг включает:</w:t>
            </w:r>
          </w:p>
          <w:p w14:paraId="247CCD5A"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разработку декларации пожарной безопасности объекта защиты (в соответствии с разделом 4 настоящего технического задания);</w:t>
            </w:r>
          </w:p>
          <w:p w14:paraId="62DEC544"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обследование объекта защиты на месте сотрудником Исполнителя;</w:t>
            </w:r>
          </w:p>
          <w:p w14:paraId="1742BE29"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утверждение разработанной декларации пожарной безопасности Заказчиком (подписания ответственным лицом Заказчика);</w:t>
            </w:r>
          </w:p>
          <w:p w14:paraId="7685F96B"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направление Исполнителем утвержденной Заказчиком декларации пожарной безопасности вместе с Заявлением от лица Заказчика в адрес отдела надзорной деятельности МЧС г. Калуги, по месту нахождения объекта для ее регистрации;</w:t>
            </w:r>
          </w:p>
          <w:p w14:paraId="0CBE6580"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направление Исполнителем Заказчику результатов работ в соответствии с разделом 5 настоящего Технического задания.</w:t>
            </w:r>
          </w:p>
          <w:p w14:paraId="7F489B11"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Срок исполнения Заказчиком работ составляет – 15 рабочих дней с момента подписания договора.</w:t>
            </w:r>
          </w:p>
        </w:tc>
      </w:tr>
      <w:tr w:rsidR="000206FA" w:rsidRPr="000206FA" w14:paraId="47308FFA" w14:textId="77777777" w:rsidTr="00813D75">
        <w:tc>
          <w:tcPr>
            <w:tcW w:w="568" w:type="dxa"/>
          </w:tcPr>
          <w:p w14:paraId="6A8D3181"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2</w:t>
            </w:r>
          </w:p>
        </w:tc>
        <w:tc>
          <w:tcPr>
            <w:tcW w:w="2410" w:type="dxa"/>
          </w:tcPr>
          <w:p w14:paraId="45B10020" w14:textId="77777777" w:rsidR="000206FA" w:rsidRPr="00AA1D77" w:rsidRDefault="000206FA" w:rsidP="00813D75">
            <w:pPr>
              <w:pStyle w:val="aa"/>
              <w:rPr>
                <w:rFonts w:ascii="Times New Roman" w:hAnsi="Times New Roman" w:cs="Times New Roman"/>
              </w:rPr>
            </w:pPr>
            <w:proofErr w:type="spellStart"/>
            <w:r w:rsidRPr="00AA1D77">
              <w:rPr>
                <w:rFonts w:ascii="Times New Roman" w:hAnsi="Times New Roman" w:cs="Times New Roman"/>
                <w:b/>
                <w:bCs/>
              </w:rPr>
              <w:t>Требования</w:t>
            </w:r>
            <w:proofErr w:type="spellEnd"/>
            <w:r w:rsidRPr="00AA1D77">
              <w:rPr>
                <w:rFonts w:ascii="Times New Roman" w:hAnsi="Times New Roman" w:cs="Times New Roman"/>
                <w:b/>
                <w:bCs/>
              </w:rPr>
              <w:t xml:space="preserve"> к</w:t>
            </w:r>
            <w:r w:rsidRPr="00AA1D77">
              <w:rPr>
                <w:rFonts w:ascii="Times New Roman" w:hAnsi="Times New Roman" w:cs="Times New Roman"/>
              </w:rPr>
              <w:t xml:space="preserve"> </w:t>
            </w:r>
            <w:proofErr w:type="spellStart"/>
            <w:r w:rsidRPr="00AA1D77">
              <w:rPr>
                <w:rFonts w:ascii="Times New Roman" w:hAnsi="Times New Roman" w:cs="Times New Roman"/>
                <w:b/>
                <w:bCs/>
              </w:rPr>
              <w:t>исходных</w:t>
            </w:r>
            <w:proofErr w:type="spellEnd"/>
            <w:r w:rsidRPr="00AA1D77">
              <w:rPr>
                <w:rFonts w:ascii="Times New Roman" w:hAnsi="Times New Roman" w:cs="Times New Roman"/>
                <w:b/>
                <w:bCs/>
              </w:rPr>
              <w:t xml:space="preserve"> </w:t>
            </w:r>
            <w:proofErr w:type="spellStart"/>
            <w:r w:rsidRPr="00AA1D77">
              <w:rPr>
                <w:rFonts w:ascii="Times New Roman" w:hAnsi="Times New Roman" w:cs="Times New Roman"/>
                <w:b/>
                <w:bCs/>
              </w:rPr>
              <w:t>данным</w:t>
            </w:r>
            <w:proofErr w:type="spellEnd"/>
            <w:r w:rsidRPr="00AA1D77">
              <w:rPr>
                <w:rFonts w:ascii="Times New Roman" w:hAnsi="Times New Roman" w:cs="Times New Roman"/>
                <w:b/>
                <w:bCs/>
              </w:rPr>
              <w:t>.</w:t>
            </w:r>
          </w:p>
        </w:tc>
        <w:tc>
          <w:tcPr>
            <w:tcW w:w="7087" w:type="dxa"/>
          </w:tcPr>
          <w:p w14:paraId="325E926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Заказчик предоставляет Исполнителю сведения, необходимые для разработки декларации пожарной безопасности, а именно:</w:t>
            </w:r>
          </w:p>
          <w:p w14:paraId="712478C0"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lastRenderedPageBreak/>
              <w:t>сведения о вводе объекта защиты в эксплуатацию, проведении реконструкции, капитального ремонта, изменении класса функциональной пожарной опасности;</w:t>
            </w:r>
          </w:p>
          <w:p w14:paraId="1F394215"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геометрические характеристики (высота здания, объем здания, общая площадь);</w:t>
            </w:r>
          </w:p>
          <w:p w14:paraId="72A8DB7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реквизиты документов страхования (при наличии) возможного ущерба имуществу третьих лиц в случае пожара;</w:t>
            </w:r>
          </w:p>
          <w:p w14:paraId="52F975FF"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реквизиты документа, подтверждающего право собственности на объект защиты или владения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tc>
      </w:tr>
      <w:tr w:rsidR="000206FA" w:rsidRPr="000206FA" w14:paraId="1CC092F5" w14:textId="77777777" w:rsidTr="00813D75">
        <w:tc>
          <w:tcPr>
            <w:tcW w:w="568" w:type="dxa"/>
          </w:tcPr>
          <w:p w14:paraId="2D104995"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lastRenderedPageBreak/>
              <w:t>3</w:t>
            </w:r>
          </w:p>
        </w:tc>
        <w:tc>
          <w:tcPr>
            <w:tcW w:w="2410" w:type="dxa"/>
          </w:tcPr>
          <w:p w14:paraId="64E391D9"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Требования к качеству и безопасности услуг.</w:t>
            </w:r>
          </w:p>
        </w:tc>
        <w:tc>
          <w:tcPr>
            <w:tcW w:w="7087" w:type="dxa"/>
          </w:tcPr>
          <w:p w14:paraId="095F1EE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Декларацию пожарной безопасности разработать в соответствии с требованиями Приказа МЧС России от 16.03.2020 № 170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213255EC"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В декларации пожарной безопасности привести ссылки на нормативно правовые акты Российской Федерации и нормативные документы по пожарной безопасности, предъявляющие требования к объекту защиты в части обеспечения требований пожарной безопасности:</w:t>
            </w:r>
          </w:p>
          <w:p w14:paraId="231700D3"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Федеральный закон от 22.07.2008 № 123-ФЗ «Технический регламент о требованиях пожарной безопасности»;</w:t>
            </w:r>
          </w:p>
          <w:p w14:paraId="44875A12"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Постановление Правительства РФ от 16.09.2020 № 1479 «Об утверждении Правил противопожарного режима в Российской Федерации»;</w:t>
            </w:r>
          </w:p>
          <w:p w14:paraId="17973FF4"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1.13130.2009 «Система противопожарной защиты. Эвакуационные выходы»;</w:t>
            </w:r>
          </w:p>
          <w:p w14:paraId="207D3E32"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2.13130.2012 «Системы противопожарной защиты. Обеспечение огнестойкости объектов защиты»;</w:t>
            </w:r>
          </w:p>
          <w:p w14:paraId="7FC7D3BC"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3.13130.2009 «Системы противопожарной защиты. Система оповещения и управления эвакуацией при пожаре»;</w:t>
            </w:r>
          </w:p>
          <w:p w14:paraId="3012CFC1"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4. 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CB8EDB6"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5.13130.2009 «Система противопожарной защиты. Установка пожарной сигнализации и пожаротушение автоматические. Нормы и правила проектирования»;</w:t>
            </w:r>
          </w:p>
          <w:p w14:paraId="3D844DB6"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6.13130.2013 «Системы противопожарной защиты. Электрооборудование. Требования пожарной безопасности»;</w:t>
            </w:r>
          </w:p>
          <w:p w14:paraId="17A61CDB"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7.13130.2013 «Отопление вентиляция и кондиционирование. Противопожарные требования»;</w:t>
            </w:r>
          </w:p>
          <w:p w14:paraId="5AADB9F3"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8.13130.2009 «Система противопожарной защиты. Источники наружного противопожарного водоснабжения. Требования пожарной безопасности»;</w:t>
            </w:r>
          </w:p>
          <w:p w14:paraId="55C3888D"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10.13130.2009 «Система противопожарной защиты. Внутренний противопожарный водопровод»;</w:t>
            </w:r>
          </w:p>
          <w:p w14:paraId="495A6AEE" w14:textId="77777777" w:rsidR="000206FA" w:rsidRPr="000206FA" w:rsidRDefault="000206FA" w:rsidP="00813D75">
            <w:pPr>
              <w:pStyle w:val="aa"/>
              <w:rPr>
                <w:rFonts w:ascii="Times New Roman" w:hAnsi="Times New Roman" w:cs="Times New Roman"/>
                <w:bCs/>
                <w:lang w:val="ru-RU"/>
              </w:rPr>
            </w:pPr>
            <w:r w:rsidRPr="000206FA">
              <w:rPr>
                <w:rFonts w:ascii="Times New Roman" w:hAnsi="Times New Roman" w:cs="Times New Roman"/>
                <w:bCs/>
                <w:lang w:val="ru-RU"/>
              </w:rPr>
              <w:t>СП 12.13130.2009 «Определение категорий помещений, зданий и наружных установок во взрывопожарной и пожарной опасности»;</w:t>
            </w:r>
          </w:p>
          <w:p w14:paraId="2CC500E8"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СНиП 21-01-97* Пожарная безопасность зданий и сооружений (с Изменениями № 1, 2).</w:t>
            </w:r>
          </w:p>
        </w:tc>
      </w:tr>
      <w:tr w:rsidR="000206FA" w:rsidRPr="000206FA" w14:paraId="58480D80" w14:textId="77777777" w:rsidTr="00813D75">
        <w:tc>
          <w:tcPr>
            <w:tcW w:w="568" w:type="dxa"/>
          </w:tcPr>
          <w:p w14:paraId="22D29035"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t>4</w:t>
            </w:r>
          </w:p>
        </w:tc>
        <w:tc>
          <w:tcPr>
            <w:tcW w:w="2410" w:type="dxa"/>
          </w:tcPr>
          <w:p w14:paraId="02F2F482" w14:textId="77777777" w:rsidR="000206FA" w:rsidRPr="00AA1D77" w:rsidRDefault="000206FA" w:rsidP="00813D75">
            <w:pPr>
              <w:pStyle w:val="aa"/>
              <w:rPr>
                <w:rFonts w:ascii="Times New Roman" w:hAnsi="Times New Roman" w:cs="Times New Roman"/>
                <w:b/>
                <w:bCs/>
              </w:rPr>
            </w:pPr>
            <w:proofErr w:type="spellStart"/>
            <w:r w:rsidRPr="00AA1D77">
              <w:rPr>
                <w:rFonts w:ascii="Times New Roman" w:hAnsi="Times New Roman" w:cs="Times New Roman"/>
                <w:b/>
                <w:bCs/>
                <w:color w:val="000000"/>
              </w:rPr>
              <w:t>Состав</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декларации</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пожарной</w:t>
            </w:r>
            <w:proofErr w:type="spellEnd"/>
            <w:r w:rsidRPr="00AA1D77">
              <w:rPr>
                <w:rFonts w:ascii="Times New Roman" w:hAnsi="Times New Roman" w:cs="Times New Roman"/>
                <w:b/>
                <w:bCs/>
                <w:color w:val="000000"/>
              </w:rPr>
              <w:t xml:space="preserve"> </w:t>
            </w:r>
            <w:proofErr w:type="spellStart"/>
            <w:r w:rsidRPr="00AA1D77">
              <w:rPr>
                <w:rFonts w:ascii="Times New Roman" w:hAnsi="Times New Roman" w:cs="Times New Roman"/>
                <w:b/>
                <w:bCs/>
                <w:color w:val="000000"/>
              </w:rPr>
              <w:t>безопасности</w:t>
            </w:r>
            <w:proofErr w:type="spellEnd"/>
            <w:r w:rsidRPr="00AA1D77">
              <w:rPr>
                <w:rFonts w:ascii="Times New Roman" w:hAnsi="Times New Roman" w:cs="Times New Roman"/>
                <w:b/>
                <w:bCs/>
                <w:color w:val="000000"/>
              </w:rPr>
              <w:t>.</w:t>
            </w:r>
          </w:p>
        </w:tc>
        <w:tc>
          <w:tcPr>
            <w:tcW w:w="7087" w:type="dxa"/>
          </w:tcPr>
          <w:p w14:paraId="3D9ADBFE" w14:textId="77777777" w:rsidR="000206FA" w:rsidRPr="000206FA" w:rsidRDefault="000206FA" w:rsidP="00813D75">
            <w:pPr>
              <w:pStyle w:val="aa"/>
              <w:rPr>
                <w:rFonts w:ascii="Times New Roman" w:hAnsi="Times New Roman" w:cs="Times New Roman"/>
                <w:bCs/>
                <w:lang w:val="ru-RU"/>
              </w:rPr>
            </w:pPr>
            <w:r w:rsidRPr="000206FA">
              <w:rPr>
                <w:rFonts w:ascii="Times New Roman" w:eastAsia="Verdana" w:hAnsi="Times New Roman" w:cs="Times New Roman"/>
                <w:noProof/>
                <w:shd w:val="clear" w:color="auto" w:fill="FFFFFF"/>
                <w:lang w:val="ru-RU" w:bidi="ru-RU"/>
              </w:rPr>
              <w:t xml:space="preserve">Декларация пожарной безопасноси, выполняемая Иполнителем, по составу и содеражанию должна соответствовать Форме, приведенной в Приложении № 2 к Приказу </w:t>
            </w:r>
            <w:r w:rsidRPr="000206FA">
              <w:rPr>
                <w:rFonts w:ascii="Times New Roman" w:hAnsi="Times New Roman" w:cs="Times New Roman"/>
                <w:bCs/>
                <w:lang w:val="ru-RU"/>
              </w:rPr>
              <w:t>МЧС России от 16.03.2020 № 171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78F68506" w14:textId="77777777" w:rsidR="000206FA" w:rsidRPr="000206FA" w:rsidRDefault="000206FA" w:rsidP="00813D75">
            <w:pPr>
              <w:pStyle w:val="aa"/>
              <w:rPr>
                <w:rFonts w:ascii="Times New Roman" w:eastAsia="Verdana" w:hAnsi="Times New Roman" w:cs="Times New Roman"/>
                <w:noProof/>
                <w:shd w:val="clear" w:color="auto" w:fill="FFFFFF"/>
                <w:lang w:val="ru-RU" w:bidi="ru-RU"/>
              </w:rPr>
            </w:pPr>
            <w:r w:rsidRPr="000206FA">
              <w:rPr>
                <w:rFonts w:ascii="Times New Roman" w:eastAsia="Verdana" w:hAnsi="Times New Roman" w:cs="Times New Roman"/>
                <w:noProof/>
                <w:shd w:val="clear" w:color="auto" w:fill="FFFFFF"/>
                <w:lang w:val="ru-RU" w:bidi="ru-RU"/>
              </w:rPr>
              <w:lastRenderedPageBreak/>
              <w:t>В декларации пожарной безопасности должны быть указаны:</w:t>
            </w:r>
          </w:p>
          <w:p w14:paraId="245A41A6"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а). Реквизиты объекта защиты:</w:t>
            </w:r>
          </w:p>
          <w:p w14:paraId="35954A8F"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функциональное назначение;</w:t>
            </w:r>
          </w:p>
          <w:p w14:paraId="3B5A0DD7"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полное наименование объекта защиты;</w:t>
            </w:r>
          </w:p>
          <w:p w14:paraId="08D1CC4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организационно-правовая форма юридического лица или фамилия, имя, отчество (при наличии) физического лица, индивидуального предпринимателя,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14:paraId="73973541"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основной государственный регистрационный номер записи государственной регистрации юридического лица;</w:t>
            </w:r>
          </w:p>
          <w:p w14:paraId="0AE300EB"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идентификационный номер налогоплательщика;</w:t>
            </w:r>
          </w:p>
          <w:p w14:paraId="41A6E60D"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место нахождения объекта защиты;</w:t>
            </w:r>
          </w:p>
          <w:p w14:paraId="3AD460C8"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почтовый и электронный адреса, телефон, факс юридического (физического) лица (при наличии), которому принадлежит объект защиты;</w:t>
            </w:r>
          </w:p>
          <w:p w14:paraId="0091AD41"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сведения о вводе объекта защиты в эксплуатацию, проведении реконструкции, капитального ремонта, изменении класса функциональной пожарной опасности (для объектов защиты, введенных в эксплуатацию):</w:t>
            </w:r>
          </w:p>
          <w:p w14:paraId="6FB04CD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б). Оценка возможного ущерба имуществу третьих лиц от пожара.</w:t>
            </w:r>
          </w:p>
          <w:p w14:paraId="5981813E"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в). Сведения о выполнении мероприятий по обеспечению пожарной безопасности, выполнение которых должно обеспечиваться на объекте защиты.</w:t>
            </w:r>
          </w:p>
        </w:tc>
      </w:tr>
      <w:tr w:rsidR="000206FA" w:rsidRPr="000206FA" w14:paraId="1C51C253" w14:textId="77777777" w:rsidTr="00813D75">
        <w:tc>
          <w:tcPr>
            <w:tcW w:w="568" w:type="dxa"/>
          </w:tcPr>
          <w:p w14:paraId="5F3AC981" w14:textId="77777777" w:rsidR="000206FA" w:rsidRPr="00AA1D77" w:rsidRDefault="000206FA" w:rsidP="00813D75">
            <w:pPr>
              <w:pStyle w:val="aa"/>
              <w:rPr>
                <w:rFonts w:ascii="Times New Roman" w:hAnsi="Times New Roman" w:cs="Times New Roman"/>
              </w:rPr>
            </w:pPr>
            <w:r w:rsidRPr="00AA1D77">
              <w:rPr>
                <w:rFonts w:ascii="Times New Roman" w:hAnsi="Times New Roman" w:cs="Times New Roman"/>
              </w:rPr>
              <w:lastRenderedPageBreak/>
              <w:t>5</w:t>
            </w:r>
          </w:p>
        </w:tc>
        <w:tc>
          <w:tcPr>
            <w:tcW w:w="2410" w:type="dxa"/>
          </w:tcPr>
          <w:p w14:paraId="6D514A2E" w14:textId="77777777" w:rsidR="000206FA" w:rsidRPr="000206FA" w:rsidRDefault="000206FA" w:rsidP="00813D75">
            <w:pPr>
              <w:pStyle w:val="aa"/>
              <w:rPr>
                <w:rFonts w:ascii="Times New Roman" w:hAnsi="Times New Roman" w:cs="Times New Roman"/>
                <w:b/>
                <w:bCs/>
                <w:lang w:val="ru-RU"/>
              </w:rPr>
            </w:pPr>
            <w:r w:rsidRPr="000206FA">
              <w:rPr>
                <w:rFonts w:ascii="Times New Roman" w:hAnsi="Times New Roman" w:cs="Times New Roman"/>
                <w:b/>
                <w:bCs/>
                <w:lang w:val="ru-RU"/>
              </w:rPr>
              <w:t>Требования к результатам услуг и иные показатели, связанные с определением соответствия оказываемых услуг потребностям Заказчика (приемка услуг).</w:t>
            </w:r>
          </w:p>
          <w:p w14:paraId="6297AB43" w14:textId="77777777" w:rsidR="000206FA" w:rsidRPr="000206FA" w:rsidRDefault="000206FA" w:rsidP="00813D75">
            <w:pPr>
              <w:pStyle w:val="aa"/>
              <w:rPr>
                <w:rFonts w:ascii="Times New Roman" w:hAnsi="Times New Roman" w:cs="Times New Roman"/>
                <w:lang w:val="ru-RU"/>
              </w:rPr>
            </w:pPr>
          </w:p>
        </w:tc>
        <w:tc>
          <w:tcPr>
            <w:tcW w:w="7087" w:type="dxa"/>
          </w:tcPr>
          <w:p w14:paraId="6F92208C"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Сдача Исполнителем результата оказания услуги и приемка его Заказчиком оформляется Актом оказанных услуг, подписанным сторонами.</w:t>
            </w:r>
          </w:p>
          <w:p w14:paraId="53F79AB0"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Заказчику предоставляются оформленные в соответствии с действующим законодательством следующие результаты оказанных услуг и отчетные документы:</w:t>
            </w:r>
          </w:p>
          <w:p w14:paraId="5CF62748"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Декларация пожарной безопасности объекта, зарегистрированная в Уполномоченном органе МЧС России - в 1 экземпляре на бумажном носителе и в 1 экземпляре на электронном носителе;</w:t>
            </w:r>
          </w:p>
          <w:p w14:paraId="6A4DCAB9"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акты оказанных услуг - в 2 экземплярах на бумажном носителе;</w:t>
            </w:r>
          </w:p>
          <w:p w14:paraId="456705AE" w14:textId="77777777" w:rsidR="000206FA" w:rsidRPr="000206FA" w:rsidRDefault="000206FA" w:rsidP="00813D75">
            <w:pPr>
              <w:pStyle w:val="aa"/>
              <w:rPr>
                <w:rFonts w:ascii="Times New Roman" w:hAnsi="Times New Roman" w:cs="Times New Roman"/>
                <w:lang w:val="ru-RU"/>
              </w:rPr>
            </w:pPr>
            <w:r w:rsidRPr="000206FA">
              <w:rPr>
                <w:rFonts w:ascii="Times New Roman" w:hAnsi="Times New Roman" w:cs="Times New Roman"/>
                <w:lang w:val="ru-RU"/>
              </w:rPr>
              <w:t>- счет на оплату, счет-фактура (при наличии) на бумажном носителе.</w:t>
            </w:r>
          </w:p>
        </w:tc>
      </w:tr>
    </w:tbl>
    <w:p w14:paraId="561DDB8A" w14:textId="77777777" w:rsidR="009814F6" w:rsidRPr="009814F6" w:rsidRDefault="009814F6" w:rsidP="008202D4">
      <w:pPr>
        <w:ind w:firstLine="0"/>
      </w:pPr>
    </w:p>
    <w:p w14:paraId="0E43CC56" w14:textId="77777777"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63E19715" w14:textId="32D63535" w:rsidR="00290876" w:rsidRDefault="00AD51B6" w:rsidP="00290876">
      <w:pPr>
        <w:widowControl/>
        <w:spacing w:before="0"/>
        <w:ind w:firstLine="0"/>
        <w:jc w:val="left"/>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Болотникова,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r w:rsidR="00290876">
        <w:rPr>
          <w:szCs w:val="24"/>
        </w:rPr>
        <w:t>.</w:t>
      </w:r>
    </w:p>
    <w:p w14:paraId="63325710" w14:textId="331FBEA5" w:rsidR="00AD51B6" w:rsidRPr="003662C1" w:rsidRDefault="00AD51B6" w:rsidP="00290876">
      <w:pPr>
        <w:widowControl/>
        <w:spacing w:before="0"/>
        <w:ind w:firstLine="0"/>
        <w:jc w:val="left"/>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4331D953" w14:textId="77777777" w:rsidR="00AD51B6"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 xml:space="preserve">Стоимость </w:t>
      </w:r>
      <w:r w:rsidRPr="00A144E2">
        <w:rPr>
          <w:bCs/>
          <w:szCs w:val="24"/>
          <w:highlight w:val="yellow"/>
        </w:rPr>
        <w:lastRenderedPageBreak/>
        <w:t>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6A6B133A" w14:textId="77777777" w:rsidR="0090613A" w:rsidRPr="003662C1" w:rsidRDefault="0090613A" w:rsidP="0036502F">
      <w:pPr>
        <w:widowControl/>
        <w:spacing w:before="0"/>
        <w:ind w:firstLine="0"/>
        <w:rPr>
          <w:bCs/>
          <w:szCs w:val="24"/>
        </w:rPr>
      </w:pPr>
    </w:p>
    <w:p w14:paraId="28CD7C40" w14:textId="6EA4930D" w:rsidR="0090613A" w:rsidRPr="0090613A" w:rsidRDefault="002325F0" w:rsidP="0090613A">
      <w:pPr>
        <w:pStyle w:val="a7"/>
        <w:numPr>
          <w:ilvl w:val="0"/>
          <w:numId w:val="1"/>
        </w:numPr>
        <w:rPr>
          <w:color w:val="000000"/>
        </w:rPr>
      </w:pPr>
      <w:r w:rsidRPr="005735E2">
        <w:rPr>
          <w:b/>
          <w:color w:val="000000"/>
        </w:rPr>
        <w:t>Срок оказания услуги:</w:t>
      </w:r>
      <w:r w:rsidRPr="005735E2">
        <w:rPr>
          <w:color w:val="000000"/>
        </w:rPr>
        <w:t xml:space="preserve"> </w:t>
      </w:r>
      <w:r w:rsidR="007E2D6D">
        <w:rPr>
          <w:color w:val="000000"/>
        </w:rPr>
        <w:t xml:space="preserve">до </w:t>
      </w:r>
      <w:r w:rsidR="004B0A28">
        <w:rPr>
          <w:color w:val="000000"/>
        </w:rPr>
        <w:t>10</w:t>
      </w:r>
      <w:r w:rsidR="007E2D6D">
        <w:rPr>
          <w:color w:val="000000"/>
        </w:rPr>
        <w:t>.</w:t>
      </w:r>
      <w:r w:rsidR="00A24BC8">
        <w:rPr>
          <w:color w:val="000000"/>
        </w:rPr>
        <w:t>1</w:t>
      </w:r>
      <w:r w:rsidR="00385026">
        <w:rPr>
          <w:color w:val="000000"/>
        </w:rPr>
        <w:t>1</w:t>
      </w:r>
      <w:r w:rsidR="007E2D6D">
        <w:rPr>
          <w:color w:val="000000"/>
        </w:rPr>
        <w:t>.2023 г</w:t>
      </w:r>
      <w:r w:rsidRPr="005735E2">
        <w:rPr>
          <w:color w:val="000000"/>
        </w:rPr>
        <w:t>. 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6E247778" w14:textId="77777777" w:rsidR="000B7EFE" w:rsidRPr="0090613A" w:rsidRDefault="000B7EFE" w:rsidP="0090613A">
      <w:pPr>
        <w:ind w:firstLine="0"/>
        <w:rPr>
          <w:spacing w:val="-9"/>
        </w:rPr>
      </w:pPr>
    </w:p>
    <w:p w14:paraId="395CB935" w14:textId="0A4BA813" w:rsidR="0090613A" w:rsidRPr="0090613A" w:rsidRDefault="00AD51B6" w:rsidP="00D953CD">
      <w:pPr>
        <w:pStyle w:val="a7"/>
        <w:numPr>
          <w:ilvl w:val="0"/>
          <w:numId w:val="1"/>
        </w:numPr>
      </w:pPr>
      <w:r w:rsidRPr="0090613A">
        <w:rPr>
          <w:b/>
        </w:rPr>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xml:space="preserve">) банковских дней с даты </w:t>
      </w:r>
      <w:proofErr w:type="gramStart"/>
      <w:r w:rsidR="00F5293C" w:rsidRPr="0090613A">
        <w:t>получения  Заказчиком</w:t>
      </w:r>
      <w:proofErr w:type="gramEnd"/>
      <w:r w:rsidR="00F5293C" w:rsidRPr="0090613A">
        <w:t xml:space="preserve">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6B811A29" w:rsidR="00AD51B6" w:rsidRPr="003662C1" w:rsidRDefault="00C44ED7" w:rsidP="0036502F">
      <w:pPr>
        <w:widowControl/>
        <w:spacing w:before="0"/>
        <w:ind w:firstLine="720"/>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w:t>
      </w:r>
    </w:p>
    <w:p w14:paraId="0DFA00B2" w14:textId="77777777" w:rsidR="00AD51B6" w:rsidRPr="003662C1" w:rsidRDefault="00AD51B6" w:rsidP="0036502F">
      <w:pPr>
        <w:widowControl/>
        <w:spacing w:before="0"/>
        <w:ind w:firstLine="0"/>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5B857B46" w14:textId="77777777"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2AD722F8" w14:textId="77777777" w:rsidR="00AD51B6" w:rsidRPr="003662C1" w:rsidRDefault="00AD51B6" w:rsidP="0036502F">
      <w:pPr>
        <w:pStyle w:val="ConsNormal"/>
        <w:ind w:firstLine="900"/>
        <w:jc w:val="both"/>
        <w:rPr>
          <w:rFonts w:ascii="Times New Roman" w:hAnsi="Times New Roman"/>
          <w:iCs/>
          <w:sz w:val="24"/>
          <w:szCs w:val="24"/>
        </w:rPr>
      </w:pPr>
    </w:p>
    <w:p w14:paraId="1A654536"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3A1CD62D"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7F51409B"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B28665A"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07EB883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1D4EFF4" w14:textId="77777777"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14:paraId="11066545" w14:textId="1A4BDD9A"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в случае,</w:t>
      </w:r>
      <w:r w:rsidR="008202D4">
        <w:rPr>
          <w:rFonts w:ascii="Times New Roman" w:hAnsi="Times New Roman"/>
          <w:sz w:val="24"/>
          <w:szCs w:val="24"/>
          <w:shd w:val="clear" w:color="auto" w:fill="FFFFFF"/>
        </w:rPr>
        <w:t xml:space="preserve"> </w:t>
      </w:r>
      <w:r w:rsidRPr="003662C1">
        <w:rPr>
          <w:rFonts w:ascii="Times New Roman" w:hAnsi="Times New Roman"/>
          <w:sz w:val="24"/>
          <w:szCs w:val="24"/>
          <w:shd w:val="clear" w:color="auto" w:fill="FFFFFF"/>
        </w:rPr>
        <w:t>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0F70521" w14:textId="14A4C844" w:rsidR="00AD51B6" w:rsidRPr="008202D4" w:rsidRDefault="00AD51B6" w:rsidP="008202D4">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14:paraId="44405675" w14:textId="3F61591F" w:rsidR="00AD51B6" w:rsidRPr="008202D4" w:rsidRDefault="00AD51B6" w:rsidP="008202D4">
      <w:pPr>
        <w:widowControl/>
        <w:spacing w:before="0"/>
        <w:ind w:firstLine="720"/>
        <w:rPr>
          <w:szCs w:val="24"/>
        </w:rPr>
      </w:pPr>
      <w:r w:rsidRPr="003662C1">
        <w:rPr>
          <w:b/>
          <w:szCs w:val="24"/>
        </w:rPr>
        <w:lastRenderedPageBreak/>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41A9EE" w14:textId="77777777"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211116" w14:textId="77777777"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14:paraId="44995C1F" w14:textId="77777777" w:rsidR="00AD51B6" w:rsidRPr="003662C1" w:rsidRDefault="00AD51B6" w:rsidP="0036502F">
      <w:pPr>
        <w:pStyle w:val="ConsNormal"/>
        <w:ind w:firstLine="900"/>
        <w:jc w:val="both"/>
        <w:rPr>
          <w:rFonts w:ascii="Times New Roman" w:hAnsi="Times New Roman"/>
          <w:b/>
          <w:sz w:val="24"/>
          <w:szCs w:val="24"/>
        </w:rPr>
      </w:pPr>
    </w:p>
    <w:p w14:paraId="4A6FF704" w14:textId="77777777"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14:paraId="4464218E" w14:textId="77777777"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0681AE7" w14:textId="1B02A959"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0096600A">
        <w:rPr>
          <w:szCs w:val="24"/>
        </w:rPr>
        <w:tab/>
      </w:r>
      <w:r w:rsidRPr="003662C1">
        <w:rPr>
          <w:szCs w:val="24"/>
        </w:rPr>
        <w:t>_________________________</w:t>
      </w:r>
      <w:r w:rsidR="0096600A">
        <w:rPr>
          <w:szCs w:val="24"/>
        </w:rPr>
        <w:t xml:space="preserve"> </w:t>
      </w:r>
    </w:p>
    <w:p w14:paraId="44DCF359" w14:textId="50278EBA" w:rsidR="00AD51B6" w:rsidRPr="0096600A" w:rsidRDefault="00AD51B6" w:rsidP="0036502F">
      <w:pPr>
        <w:widowControl/>
        <w:spacing w:before="0"/>
        <w:ind w:firstLine="720"/>
        <w:contextualSpacing/>
        <w:rPr>
          <w:i/>
          <w:sz w:val="22"/>
          <w:szCs w:val="22"/>
        </w:rPr>
      </w:pPr>
      <w:r w:rsidRPr="0096600A">
        <w:rPr>
          <w:i/>
          <w:sz w:val="22"/>
          <w:szCs w:val="22"/>
        </w:rPr>
        <w:t xml:space="preserve">(должность подписавшего </w:t>
      </w:r>
      <w:r w:rsidRPr="0096600A">
        <w:rPr>
          <w:i/>
          <w:sz w:val="22"/>
          <w:szCs w:val="22"/>
        </w:rPr>
        <w:tab/>
      </w:r>
      <w:r w:rsidR="0096600A">
        <w:rPr>
          <w:i/>
          <w:sz w:val="22"/>
          <w:szCs w:val="22"/>
        </w:rPr>
        <w:tab/>
      </w:r>
      <w:r w:rsidR="0096600A">
        <w:rPr>
          <w:i/>
          <w:sz w:val="22"/>
          <w:szCs w:val="22"/>
        </w:rPr>
        <w:tab/>
      </w:r>
      <w:r w:rsidRPr="0096600A">
        <w:rPr>
          <w:i/>
          <w:sz w:val="22"/>
          <w:szCs w:val="22"/>
        </w:rPr>
        <w:t>(подпись)</w:t>
      </w:r>
      <w:r w:rsidRPr="0096600A">
        <w:rPr>
          <w:i/>
          <w:sz w:val="22"/>
          <w:szCs w:val="22"/>
        </w:rPr>
        <w:tab/>
        <w:t xml:space="preserve"> (фамилия,</w:t>
      </w:r>
      <w:r w:rsidR="00094DAA" w:rsidRPr="0096600A">
        <w:rPr>
          <w:i/>
          <w:sz w:val="22"/>
          <w:szCs w:val="22"/>
        </w:rPr>
        <w:t xml:space="preserve"> инициалы)</w:t>
      </w:r>
      <w:r w:rsidR="0096600A">
        <w:rPr>
          <w:i/>
          <w:sz w:val="22"/>
          <w:szCs w:val="22"/>
        </w:rPr>
        <w:t xml:space="preserve"> </w:t>
      </w:r>
    </w:p>
    <w:p w14:paraId="6B707898" w14:textId="77777777" w:rsidR="00AD51B6" w:rsidRPr="0096600A" w:rsidRDefault="00AD51B6" w:rsidP="0036502F">
      <w:pPr>
        <w:widowControl/>
        <w:spacing w:before="0"/>
        <w:ind w:firstLine="720"/>
        <w:contextualSpacing/>
        <w:rPr>
          <w:i/>
          <w:sz w:val="22"/>
          <w:szCs w:val="22"/>
        </w:rPr>
      </w:pPr>
      <w:r w:rsidRPr="0096600A">
        <w:rPr>
          <w:i/>
          <w:sz w:val="22"/>
          <w:szCs w:val="22"/>
        </w:rPr>
        <w:t>(для юридического лица))</w:t>
      </w:r>
    </w:p>
    <w:p w14:paraId="54CF4233" w14:textId="77777777"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14:paraId="2E2B766B" w14:textId="1ABD1EE2" w:rsidR="002325F0" w:rsidRDefault="00AD51B6" w:rsidP="002325F0">
      <w:pPr>
        <w:ind w:firstLine="0"/>
        <w:jc w:val="right"/>
        <w:rPr>
          <w:color w:val="000000"/>
          <w:szCs w:val="24"/>
          <w:lang w:bidi="ru-RU"/>
        </w:rPr>
      </w:pPr>
      <w:r w:rsidRPr="003662C1">
        <w:rPr>
          <w:b/>
          <w:szCs w:val="24"/>
        </w:rPr>
        <w:br w:type="page"/>
      </w:r>
      <w:r w:rsidR="002325F0">
        <w:rPr>
          <w:color w:val="000000"/>
          <w:szCs w:val="24"/>
          <w:lang w:bidi="ru-RU"/>
        </w:rPr>
        <w:lastRenderedPageBreak/>
        <w:t xml:space="preserve">Приложение № </w:t>
      </w:r>
      <w:r w:rsidR="003C3F32">
        <w:rPr>
          <w:color w:val="000000"/>
          <w:sz w:val="22"/>
          <w:szCs w:val="22"/>
          <w:lang w:bidi="ru-RU"/>
        </w:rPr>
        <w:t>2</w:t>
      </w:r>
      <w:r w:rsidR="002325F0">
        <w:rPr>
          <w:color w:val="000000"/>
          <w:sz w:val="22"/>
          <w:szCs w:val="22"/>
          <w:lang w:bidi="ru-RU"/>
        </w:rPr>
        <w:t xml:space="preserve"> </w:t>
      </w:r>
      <w:r w:rsidR="002325F0">
        <w:rPr>
          <w:color w:val="000000"/>
          <w:szCs w:val="24"/>
          <w:lang w:bidi="ru-RU"/>
        </w:rPr>
        <w:t>от «_</w:t>
      </w:r>
      <w:proofErr w:type="gramStart"/>
      <w:r w:rsidR="002325F0">
        <w:rPr>
          <w:color w:val="000000"/>
          <w:szCs w:val="24"/>
          <w:lang w:bidi="ru-RU"/>
        </w:rPr>
        <w:t>_»_</w:t>
      </w:r>
      <w:proofErr w:type="gramEnd"/>
      <w:r w:rsidR="002325F0">
        <w:rPr>
          <w:color w:val="000000"/>
          <w:szCs w:val="24"/>
          <w:lang w:bidi="ru-RU"/>
        </w:rPr>
        <w:t>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r w:rsidRPr="0090613A">
        <w:rPr>
          <w:i/>
          <w:sz w:val="18"/>
          <w:szCs w:val="18"/>
        </w:rPr>
        <w:t>(</w:t>
      </w:r>
      <w:proofErr w:type="gramEnd"/>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21B4CA88" w14:textId="77777777" w:rsidR="00290876" w:rsidRDefault="00290876" w:rsidP="002325F0">
      <w:pPr>
        <w:ind w:firstLine="0"/>
        <w:jc w:val="right"/>
        <w:rPr>
          <w:color w:val="000000"/>
          <w:szCs w:val="24"/>
          <w:lang w:bidi="ru-RU"/>
        </w:rPr>
      </w:pPr>
    </w:p>
    <w:p w14:paraId="6D89C1BB" w14:textId="5EC409B2" w:rsidR="002325F0" w:rsidRDefault="002325F0" w:rsidP="002325F0">
      <w:pPr>
        <w:ind w:firstLine="0"/>
        <w:jc w:val="right"/>
        <w:rPr>
          <w:color w:val="000000"/>
          <w:szCs w:val="24"/>
          <w:lang w:bidi="ru-RU"/>
        </w:rPr>
      </w:pPr>
      <w:r>
        <w:rPr>
          <w:color w:val="000000"/>
          <w:szCs w:val="24"/>
          <w:lang w:bidi="ru-RU"/>
        </w:rPr>
        <w:lastRenderedPageBreak/>
        <w:t xml:space="preserve">Приложение № </w:t>
      </w:r>
      <w:r w:rsidR="003C3F32">
        <w:rPr>
          <w:color w:val="000000"/>
          <w:sz w:val="22"/>
          <w:szCs w:val="22"/>
          <w:lang w:bidi="ru-RU"/>
        </w:rPr>
        <w:t>3</w:t>
      </w:r>
      <w:r>
        <w:rPr>
          <w:color w:val="000000"/>
          <w:sz w:val="22"/>
          <w:szCs w:val="22"/>
          <w:lang w:bidi="ru-RU"/>
        </w:rPr>
        <w:t xml:space="preserve"> </w:t>
      </w:r>
      <w:r>
        <w:rPr>
          <w:color w:val="000000"/>
          <w:szCs w:val="24"/>
          <w:lang w:bidi="ru-RU"/>
        </w:rPr>
        <w:t>от «_</w:t>
      </w:r>
      <w:proofErr w:type="gramStart"/>
      <w:r>
        <w:rPr>
          <w:color w:val="000000"/>
          <w:szCs w:val="24"/>
          <w:lang w:bidi="ru-RU"/>
        </w:rPr>
        <w:t>_»_</w:t>
      </w:r>
      <w:proofErr w:type="gramEnd"/>
      <w:r>
        <w:rPr>
          <w:color w:val="000000"/>
          <w:szCs w:val="24"/>
          <w:lang w:bidi="ru-RU"/>
        </w:rPr>
        <w:t>_________202_г.</w:t>
      </w:r>
    </w:p>
    <w:p w14:paraId="58DA095C" w14:textId="3A110BC9" w:rsidR="00C6260F" w:rsidRDefault="00C6260F" w:rsidP="0016587C">
      <w:pPr>
        <w:pStyle w:val="af4"/>
        <w:spacing w:line="276" w:lineRule="auto"/>
        <w:jc w:val="right"/>
        <w:rPr>
          <w:sz w:val="24"/>
          <w:szCs w:val="24"/>
        </w:rPr>
      </w:pPr>
    </w:p>
    <w:p w14:paraId="40651EA8" w14:textId="3147CF84" w:rsidR="00A55AB1" w:rsidRPr="00167CBE" w:rsidRDefault="00A55AB1" w:rsidP="001C61DF">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2" w:name="дог"/>
      <w:bookmarkEnd w:id="2"/>
    </w:p>
    <w:tbl>
      <w:tblPr>
        <w:tblW w:w="5000" w:type="pct"/>
        <w:jc w:val="center"/>
        <w:tblLayout w:type="fixed"/>
        <w:tblLook w:val="0000" w:firstRow="0" w:lastRow="0" w:firstColumn="0" w:lastColumn="0" w:noHBand="0" w:noVBand="0"/>
      </w:tblPr>
      <w:tblGrid>
        <w:gridCol w:w="4814"/>
        <w:gridCol w:w="4812"/>
      </w:tblGrid>
      <w:tr w:rsidR="00A55AB1" w:rsidRPr="00167CBE" w14:paraId="400285B1" w14:textId="77777777" w:rsidTr="00B65B74">
        <w:trPr>
          <w:jc w:val="center"/>
        </w:trPr>
        <w:tc>
          <w:tcPr>
            <w:tcW w:w="4698" w:type="dxa"/>
          </w:tcPr>
          <w:p w14:paraId="0255F8B7" w14:textId="77777777" w:rsidR="00A55AB1" w:rsidRPr="00167CBE" w:rsidRDefault="00A55AB1" w:rsidP="00B65B74">
            <w:pPr>
              <w:spacing w:line="320" w:lineRule="exact"/>
              <w:rPr>
                <w:szCs w:val="24"/>
              </w:rPr>
            </w:pPr>
            <w:r>
              <w:rPr>
                <w:szCs w:val="24"/>
              </w:rPr>
              <w:t>г. Калуга</w:t>
            </w:r>
          </w:p>
        </w:tc>
        <w:tc>
          <w:tcPr>
            <w:tcW w:w="4697" w:type="dxa"/>
          </w:tcPr>
          <w:p w14:paraId="37332440" w14:textId="632E3E1F" w:rsidR="00A55AB1" w:rsidRPr="00167CBE" w:rsidRDefault="00A55AB1" w:rsidP="00B65B74">
            <w:pPr>
              <w:spacing w:line="320" w:lineRule="exact"/>
              <w:rPr>
                <w:szCs w:val="24"/>
              </w:rPr>
            </w:pPr>
            <w:bookmarkStart w:id="3" w:name="дата"/>
            <w:r w:rsidRPr="00167CBE">
              <w:rPr>
                <w:szCs w:val="24"/>
              </w:rPr>
              <w:t xml:space="preserve">                   «__</w:t>
            </w:r>
            <w:proofErr w:type="gramStart"/>
            <w:r w:rsidRPr="00167CBE">
              <w:rPr>
                <w:szCs w:val="24"/>
              </w:rPr>
              <w:t>_»  _</w:t>
            </w:r>
            <w:proofErr w:type="gramEnd"/>
            <w:r w:rsidRPr="00167CBE">
              <w:rPr>
                <w:szCs w:val="24"/>
              </w:rPr>
              <w:t>_________ 20__ г.</w:t>
            </w:r>
            <w:bookmarkEnd w:id="3"/>
          </w:p>
        </w:tc>
      </w:tr>
    </w:tbl>
    <w:p w14:paraId="3BCFAAFF" w14:textId="77777777" w:rsidR="00A55AB1" w:rsidRPr="00167CBE" w:rsidRDefault="00A55AB1" w:rsidP="001C61DF">
      <w:pPr>
        <w:spacing w:line="320" w:lineRule="exact"/>
        <w:ind w:firstLine="0"/>
        <w:rPr>
          <w:b/>
          <w:szCs w:val="24"/>
        </w:rPr>
      </w:pPr>
    </w:p>
    <w:p w14:paraId="28DFCE5B" w14:textId="77777777" w:rsidR="00A55AB1" w:rsidRPr="00DE0826" w:rsidRDefault="00A55AB1" w:rsidP="00A55AB1">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CFC4B1B"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65DA20AD" w14:textId="77777777" w:rsidR="00A55AB1" w:rsidRPr="00332138" w:rsidRDefault="00A55AB1" w:rsidP="00A55AB1">
      <w:pPr>
        <w:pStyle w:val="ac"/>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246CD4" w14:textId="5A24EA7C" w:rsidR="00A55AB1" w:rsidRPr="00167CBE" w:rsidRDefault="00A55AB1" w:rsidP="00EB66C2">
      <w:pPr>
        <w:pStyle w:val="ac"/>
        <w:spacing w:after="0" w:line="320" w:lineRule="exact"/>
        <w:ind w:firstLine="709"/>
      </w:pPr>
      <w:r w:rsidRPr="00167CBE">
        <w:t xml:space="preserve">1.2. </w:t>
      </w:r>
      <w:r w:rsidRPr="00930F69">
        <w:t>Оказание услуг</w:t>
      </w:r>
      <w:r w:rsidRPr="00167CBE">
        <w:t xml:space="preserve"> осуществляется по адрес</w:t>
      </w:r>
      <w:r w:rsidR="00EB66C2">
        <w:t>ам</w:t>
      </w:r>
      <w:r w:rsidRPr="00167CBE">
        <w:t>:</w:t>
      </w:r>
      <w:r>
        <w:t xml:space="preserve"> </w:t>
      </w:r>
      <w:r w:rsidR="00EB66C2">
        <w:t xml:space="preserve">248018, г. Калуга, ул. </w:t>
      </w:r>
      <w:r w:rsidR="00EB66C2" w:rsidRPr="00EE7C9B">
        <w:t>Болотникова, д.1</w:t>
      </w:r>
      <w:r w:rsidR="00290876">
        <w:t>.</w:t>
      </w:r>
    </w:p>
    <w:p w14:paraId="1C6FF502" w14:textId="77777777" w:rsidR="00A55AB1" w:rsidRPr="00167CBE" w:rsidRDefault="00A55AB1" w:rsidP="00A55AB1">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0E170819" w14:textId="77777777" w:rsidR="00A55AB1" w:rsidRPr="00167CBE" w:rsidRDefault="00A55AB1" w:rsidP="00A55AB1">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249E6DAB" w14:textId="77777777" w:rsidR="00A55AB1" w:rsidRPr="00930F69" w:rsidRDefault="00A55AB1" w:rsidP="00A55AB1">
      <w:pPr>
        <w:pStyle w:val="ac"/>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14:paraId="6CE1F0A4" w14:textId="1A921BC4" w:rsidR="00A55AB1" w:rsidRPr="00167CBE" w:rsidRDefault="00A55AB1" w:rsidP="00A55AB1">
      <w:pPr>
        <w:pStyle w:val="ac"/>
        <w:spacing w:after="0" w:line="320" w:lineRule="exact"/>
        <w:ind w:firstLine="709"/>
      </w:pPr>
      <w:r w:rsidRPr="00167CBE">
        <w:t xml:space="preserve">Окончание </w:t>
      </w:r>
      <w:r w:rsidRPr="00930F69">
        <w:t xml:space="preserve">оказания услуг </w:t>
      </w:r>
      <w:r w:rsidR="00385026">
        <w:t>17</w:t>
      </w:r>
      <w:r w:rsidR="00EB66C2">
        <w:t>.1</w:t>
      </w:r>
      <w:r w:rsidR="00385026">
        <w:t>1</w:t>
      </w:r>
      <w:r w:rsidR="00EB66C2">
        <w:t>.2023</w:t>
      </w:r>
    </w:p>
    <w:p w14:paraId="32D9B445" w14:textId="77777777" w:rsidR="00A55AB1" w:rsidRPr="00167CBE" w:rsidRDefault="00A55AB1" w:rsidP="00A55AB1">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4E59C19" w14:textId="77777777" w:rsidR="00A55AB1" w:rsidRPr="00930F69" w:rsidRDefault="00A55AB1" w:rsidP="00A55AB1">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57A24D8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6" w:name="zСт1"/>
      <w:bookmarkStart w:id="7" w:name="zSt1"/>
      <w:bookmarkEnd w:id="6"/>
      <w:bookmarkEnd w:id="7"/>
    </w:p>
    <w:p w14:paraId="0885748A" w14:textId="77777777" w:rsidR="00A55AB1" w:rsidRPr="00920D5C" w:rsidRDefault="00A55AB1" w:rsidP="00A55AB1">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02D4779A" w14:textId="77777777" w:rsidR="00A55AB1" w:rsidRPr="00167CBE" w:rsidRDefault="00A55AB1" w:rsidP="00A55AB1">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2BFCFB87" w14:textId="77777777" w:rsidR="00A55AB1" w:rsidRPr="00167CBE" w:rsidRDefault="00A55AB1" w:rsidP="00A55AB1">
      <w:pPr>
        <w:pStyle w:val="ac"/>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w:t>
      </w:r>
      <w:r w:rsidRPr="00167CBE">
        <w:lastRenderedPageBreak/>
        <w:t>порядке:</w:t>
      </w:r>
    </w:p>
    <w:p w14:paraId="234A46CF" w14:textId="77777777" w:rsidR="00A55AB1" w:rsidRPr="00930F69" w:rsidRDefault="00A55AB1" w:rsidP="00A55AB1">
      <w:pPr>
        <w:pStyle w:val="ac"/>
        <w:tabs>
          <w:tab w:val="left" w:pos="567"/>
        </w:tabs>
        <w:spacing w:after="0" w:line="320" w:lineRule="exact"/>
        <w:ind w:firstLine="709"/>
      </w:pPr>
      <w:bookmarkStart w:id="8" w:name="zSt3"/>
      <w:bookmarkStart w:id="9" w:name="zSt4"/>
      <w:bookmarkStart w:id="10" w:name="zRecalc"/>
      <w:bookmarkStart w:id="11" w:name="zOplataSogl"/>
      <w:bookmarkEnd w:id="8"/>
      <w:bookmarkEnd w:id="9"/>
      <w:bookmarkEnd w:id="10"/>
      <w:bookmarkEnd w:id="11"/>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38B38BB" w14:textId="77777777" w:rsidR="00A55AB1" w:rsidRPr="00F14028" w:rsidRDefault="00A55AB1" w:rsidP="00A55AB1">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3F0C4D5A" w14:textId="77777777" w:rsidR="00A55AB1" w:rsidRPr="00167CBE" w:rsidRDefault="00A55AB1" w:rsidP="00A55AB1">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5600536E" w14:textId="77777777" w:rsidR="00A55AB1" w:rsidRPr="00167CBE" w:rsidRDefault="00A55AB1" w:rsidP="00A55AB1">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58D85B7" w14:textId="1E11F565" w:rsidR="00A55AB1" w:rsidRPr="00167CBE" w:rsidRDefault="00A55AB1" w:rsidP="00A55AB1">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w:t>
      </w:r>
      <w:r w:rsidR="008202D4">
        <w:rPr>
          <w:szCs w:val="24"/>
        </w:rPr>
        <w:t>,</w:t>
      </w:r>
      <w:r w:rsidRPr="00930F69">
        <w:rPr>
          <w:szCs w:val="24"/>
        </w:rPr>
        <w:t xml:space="preserve">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4FA6C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7BD1BD1" w14:textId="77777777" w:rsidR="00A55AB1" w:rsidRPr="00167CBE" w:rsidRDefault="00A55AB1" w:rsidP="00A55AB1">
      <w:pPr>
        <w:spacing w:line="320" w:lineRule="exact"/>
        <w:ind w:firstLine="709"/>
        <w:rPr>
          <w:b/>
          <w:szCs w:val="24"/>
        </w:rPr>
      </w:pPr>
      <w:r>
        <w:rPr>
          <w:b/>
          <w:szCs w:val="24"/>
        </w:rPr>
        <w:t>4</w:t>
      </w:r>
      <w:r w:rsidRPr="00167CBE">
        <w:rPr>
          <w:b/>
          <w:szCs w:val="24"/>
        </w:rPr>
        <w:t>.1. Заказчик вправе:</w:t>
      </w:r>
    </w:p>
    <w:p w14:paraId="5CE11BBC" w14:textId="77777777" w:rsidR="00A55AB1" w:rsidRPr="00167CBE" w:rsidRDefault="00A55AB1" w:rsidP="00A55AB1">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42F1D570" w14:textId="77777777" w:rsidR="00A55AB1" w:rsidRPr="00167CBE" w:rsidRDefault="00A55AB1" w:rsidP="00A55AB1">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5295F0DE" w14:textId="77777777" w:rsidR="00A55AB1" w:rsidRPr="00167CBE" w:rsidRDefault="00A55AB1" w:rsidP="00A55AB1">
      <w:pPr>
        <w:spacing w:line="320" w:lineRule="exact"/>
        <w:ind w:firstLine="709"/>
        <w:rPr>
          <w:b/>
          <w:szCs w:val="24"/>
        </w:rPr>
      </w:pPr>
      <w:r>
        <w:rPr>
          <w:b/>
          <w:szCs w:val="24"/>
        </w:rPr>
        <w:t>4</w:t>
      </w:r>
      <w:r w:rsidRPr="00167CBE">
        <w:rPr>
          <w:b/>
          <w:szCs w:val="24"/>
        </w:rPr>
        <w:t>.2. Заказчик обязуется:</w:t>
      </w:r>
    </w:p>
    <w:p w14:paraId="5D4663EA" w14:textId="31FFDA2A" w:rsidR="00A55AB1" w:rsidRPr="002D4FA8" w:rsidRDefault="00A55AB1" w:rsidP="00A55AB1">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w:t>
      </w:r>
      <w:r w:rsidR="008202D4">
        <w:rPr>
          <w:szCs w:val="24"/>
        </w:rPr>
        <w:t>,</w:t>
      </w:r>
      <w:r w:rsidRPr="002D4FA8">
        <w:rPr>
          <w:szCs w:val="24"/>
        </w:rPr>
        <w:t xml:space="preserve"> </w:t>
      </w:r>
      <w:proofErr w:type="gramStart"/>
      <w:r w:rsidRPr="002D4FA8">
        <w:rPr>
          <w:szCs w:val="24"/>
        </w:rPr>
        <w:t>при</w:t>
      </w:r>
      <w:r w:rsidR="008202D4">
        <w:rPr>
          <w:szCs w:val="24"/>
        </w:rPr>
        <w:t xml:space="preserve"> </w:t>
      </w:r>
      <w:r w:rsidRPr="002D4FA8">
        <w:rPr>
          <w:szCs w:val="24"/>
        </w:rPr>
        <w:t>оказания</w:t>
      </w:r>
      <w:proofErr w:type="gramEnd"/>
      <w:r w:rsidRPr="002D4FA8">
        <w:rPr>
          <w:szCs w:val="24"/>
        </w:rPr>
        <w:t xml:space="preserve"> услуг на условиях, предусмотренных Договором.</w:t>
      </w:r>
    </w:p>
    <w:p w14:paraId="7073FE18" w14:textId="77777777" w:rsidR="00A55AB1" w:rsidRPr="002D4FA8" w:rsidRDefault="00A55AB1" w:rsidP="00A55AB1">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2CE7C2C0" w14:textId="77777777" w:rsidR="00A55AB1" w:rsidRPr="002D4FA8" w:rsidRDefault="00A55AB1" w:rsidP="00A55AB1">
      <w:pPr>
        <w:spacing w:line="320" w:lineRule="exact"/>
        <w:ind w:firstLine="709"/>
        <w:rPr>
          <w:szCs w:val="24"/>
        </w:rPr>
      </w:pPr>
      <w:r w:rsidRPr="002D4FA8">
        <w:rPr>
          <w:szCs w:val="24"/>
        </w:rPr>
        <w:t>4.2.3. Обеспечить доступ персонала Исполнителя к месту оказания услуг.</w:t>
      </w:r>
    </w:p>
    <w:p w14:paraId="5227061B" w14:textId="77777777" w:rsidR="00A55AB1" w:rsidRPr="002D4FA8" w:rsidRDefault="00A55AB1" w:rsidP="00A55AB1">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w:t>
      </w:r>
      <w:r w:rsidRPr="002D4FA8">
        <w:rPr>
          <w:szCs w:val="24"/>
        </w:rPr>
        <w:lastRenderedPageBreak/>
        <w:t>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E222927" w14:textId="77777777" w:rsidR="00A55AB1" w:rsidRPr="002D4FA8" w:rsidRDefault="00A55AB1" w:rsidP="00A55AB1">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3F9193DC" w14:textId="77777777" w:rsidR="00A55AB1" w:rsidRPr="002D4FA8" w:rsidRDefault="00A55AB1" w:rsidP="00A55AB1">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4EE23ED4" w14:textId="1CC6B866" w:rsidR="00A55AB1" w:rsidRPr="002D4FA8" w:rsidRDefault="00A55AB1" w:rsidP="00A55AB1">
      <w:pPr>
        <w:spacing w:line="320" w:lineRule="exact"/>
        <w:ind w:firstLine="709"/>
        <w:rPr>
          <w:b/>
          <w:szCs w:val="24"/>
        </w:rPr>
      </w:pPr>
      <w:r w:rsidRPr="002D4FA8">
        <w:rPr>
          <w:b/>
          <w:szCs w:val="24"/>
        </w:rPr>
        <w:t>4.3. Исполнитель вправе:</w:t>
      </w:r>
    </w:p>
    <w:p w14:paraId="58913809" w14:textId="77777777" w:rsidR="00A55AB1" w:rsidRPr="002D4FA8" w:rsidRDefault="00A55AB1" w:rsidP="00A55AB1">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61F961F" w14:textId="77777777" w:rsidR="00A55AB1" w:rsidRPr="002D4FA8" w:rsidRDefault="00A55AB1" w:rsidP="00A55AB1">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14CF0FD6" w14:textId="77777777" w:rsidR="00A55AB1" w:rsidRPr="002D4FA8" w:rsidRDefault="00A55AB1" w:rsidP="00A55AB1">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669F3FC9" w14:textId="77777777" w:rsidR="00A55AB1" w:rsidRPr="002D4FA8" w:rsidRDefault="00A55AB1" w:rsidP="00A55AB1">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065EE0F5" w14:textId="77777777" w:rsidR="00A55AB1" w:rsidRPr="002D4FA8" w:rsidRDefault="00A55AB1" w:rsidP="00A55AB1">
      <w:pPr>
        <w:spacing w:line="320" w:lineRule="exact"/>
        <w:ind w:firstLine="709"/>
        <w:rPr>
          <w:b/>
          <w:szCs w:val="24"/>
        </w:rPr>
      </w:pPr>
      <w:r>
        <w:rPr>
          <w:b/>
          <w:szCs w:val="24"/>
        </w:rPr>
        <w:t>4</w:t>
      </w:r>
      <w:r w:rsidRPr="002D4FA8">
        <w:rPr>
          <w:b/>
          <w:szCs w:val="24"/>
        </w:rPr>
        <w:t>.4. Исполнитель обязуется:</w:t>
      </w:r>
    </w:p>
    <w:p w14:paraId="00E8CFCE" w14:textId="77777777" w:rsidR="00A55AB1" w:rsidRPr="002D4FA8" w:rsidRDefault="00A55AB1" w:rsidP="00A55AB1">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7E78B92B" w14:textId="77777777" w:rsidR="00A55AB1" w:rsidRPr="002D4FA8" w:rsidRDefault="00A55AB1" w:rsidP="00A55AB1">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7864B4AF" w14:textId="77777777" w:rsidR="00A55AB1" w:rsidRPr="002D4FA8" w:rsidRDefault="00A55AB1" w:rsidP="00A55AB1">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A7491F0" w14:textId="77777777" w:rsidR="00A55AB1" w:rsidRDefault="00A55AB1" w:rsidP="00A55AB1">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750F8178" w14:textId="77777777" w:rsidR="00A55AB1" w:rsidRPr="002D4FA8" w:rsidRDefault="00A55AB1" w:rsidP="00A55AB1">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6EE6DE43" w14:textId="77777777" w:rsidR="00A55AB1" w:rsidRPr="002D4FA8" w:rsidRDefault="00A55AB1" w:rsidP="00A55AB1">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9E9B258" w14:textId="77777777" w:rsidR="00A55AB1" w:rsidRDefault="00A55AB1" w:rsidP="00A55AB1">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056B9325" w14:textId="77777777" w:rsidR="00A55AB1" w:rsidRPr="002D4FA8" w:rsidRDefault="00A55AB1" w:rsidP="00A55AB1">
      <w:pPr>
        <w:ind w:firstLine="540"/>
        <w:rPr>
          <w:rFonts w:ascii="Verdana" w:hAnsi="Verdana"/>
          <w:sz w:val="21"/>
          <w:szCs w:val="21"/>
        </w:rPr>
      </w:pPr>
      <w:r w:rsidRPr="002950E7">
        <w:rPr>
          <w:szCs w:val="24"/>
          <w:highlight w:val="yellow"/>
        </w:rPr>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AF89643" w14:textId="77777777" w:rsidR="00A55AB1" w:rsidRPr="002D4FA8" w:rsidRDefault="00A55AB1" w:rsidP="00A55AB1">
      <w:pPr>
        <w:pStyle w:val="21"/>
        <w:spacing w:after="0" w:line="320" w:lineRule="exact"/>
        <w:ind w:firstLine="709"/>
        <w:jc w:val="both"/>
      </w:pPr>
    </w:p>
    <w:p w14:paraId="7DA93512"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F65DE3C" w14:textId="5A15B1EE" w:rsidR="00A55AB1" w:rsidRPr="002D4FA8" w:rsidRDefault="00A55AB1" w:rsidP="00A55AB1">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000867FE">
        <w:rPr>
          <w:szCs w:val="24"/>
        </w:rPr>
        <w:t xml:space="preserve"> </w:t>
      </w:r>
      <w:r>
        <w:rPr>
          <w:szCs w:val="24"/>
        </w:rPr>
        <w:t>Исполнителем</w:t>
      </w:r>
      <w:r w:rsidRPr="002D4FA8">
        <w:rPr>
          <w:szCs w:val="24"/>
        </w:rPr>
        <w:t xml:space="preserve"> по Договору, Исполнитель представляет Заказчику два подписанных со </w:t>
      </w:r>
      <w:r w:rsidRPr="002D4FA8">
        <w:rPr>
          <w:szCs w:val="24"/>
        </w:rPr>
        <w:lastRenderedPageBreak/>
        <w:t>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20B96CF" w14:textId="77777777" w:rsidR="00A55AB1" w:rsidRPr="002D4FA8" w:rsidRDefault="00A55AB1" w:rsidP="00A55AB1">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71A57C6E" w14:textId="77777777" w:rsidR="00A55AB1" w:rsidRPr="002D4FA8" w:rsidRDefault="00A55AB1" w:rsidP="00A55AB1">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74A3841D" w14:textId="77777777" w:rsidR="00A55AB1" w:rsidRPr="002D4FA8" w:rsidRDefault="00A55AB1" w:rsidP="00A55AB1">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40104BFD" w14:textId="77777777" w:rsidR="00A55AB1" w:rsidRPr="002D4FA8" w:rsidRDefault="00A55AB1" w:rsidP="00A55AB1">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4C4001B3" w14:textId="77777777" w:rsidR="00A55AB1" w:rsidRPr="00167CBE" w:rsidRDefault="00A55AB1" w:rsidP="00A55AB1">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E8E133B" w14:textId="77777777" w:rsidR="00A55AB1" w:rsidRPr="00167CBE" w:rsidRDefault="00A55AB1" w:rsidP="00A55AB1">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B84AB28" w14:textId="77777777" w:rsidR="00A55AB1" w:rsidRPr="00167CBE" w:rsidRDefault="00A55AB1" w:rsidP="00A55AB1">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BA6E682" w14:textId="77777777" w:rsidR="00A55AB1" w:rsidRPr="00167CBE" w:rsidRDefault="00A55AB1" w:rsidP="00A55AB1">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7CE60647" w14:textId="39FE57B2" w:rsidR="00A55AB1" w:rsidRPr="00EB66C2" w:rsidRDefault="00A55AB1" w:rsidP="00EB66C2">
      <w:pPr>
        <w:spacing w:line="360" w:lineRule="exact"/>
        <w:ind w:firstLine="709"/>
        <w:rPr>
          <w:szCs w:val="24"/>
        </w:rPr>
      </w:pPr>
      <w:r w:rsidRPr="00EB66C2">
        <w:rPr>
          <w:szCs w:val="24"/>
        </w:rPr>
        <w:t xml:space="preserve">Каналы уведомления Заказчика о нарушениях каких-либо положений пункта 6.1. </w:t>
      </w:r>
      <w:r w:rsidR="00EB66C2" w:rsidRPr="00EB69E2">
        <w:rPr>
          <w:szCs w:val="24"/>
        </w:rPr>
        <w:t xml:space="preserve">настоящего Договора: тел/факс: 8 (4842) 73-84-41, 78-45-09, </w:t>
      </w:r>
      <w:bookmarkStart w:id="12" w:name="_Hlk137636830"/>
      <w:r w:rsidR="00EB66C2" w:rsidRPr="00EB69E2">
        <w:rPr>
          <w:szCs w:val="24"/>
        </w:rPr>
        <w:t xml:space="preserve">официальный сайт </w:t>
      </w:r>
      <w:hyperlink r:id="rId11" w:history="1">
        <w:r w:rsidR="008202D4" w:rsidRPr="00344A14">
          <w:rPr>
            <w:rStyle w:val="a9"/>
            <w:szCs w:val="24"/>
            <w:lang w:val="en-US"/>
          </w:rPr>
          <w:t>http</w:t>
        </w:r>
        <w:r w:rsidR="008202D4" w:rsidRPr="00344A14">
          <w:rPr>
            <w:rStyle w:val="a9"/>
            <w:szCs w:val="24"/>
          </w:rPr>
          <w:t>://</w:t>
        </w:r>
        <w:r w:rsidR="008202D4" w:rsidRPr="00344A14">
          <w:rPr>
            <w:rStyle w:val="a9"/>
            <w:szCs w:val="24"/>
            <w:lang w:val="en-US"/>
          </w:rPr>
          <w:t>www</w:t>
        </w:r>
        <w:r w:rsidR="008202D4" w:rsidRPr="00344A14">
          <w:rPr>
            <w:rStyle w:val="a9"/>
            <w:szCs w:val="24"/>
          </w:rPr>
          <w:t>.</w:t>
        </w:r>
        <w:proofErr w:type="spellStart"/>
        <w:r w:rsidR="008202D4" w:rsidRPr="00344A14">
          <w:rPr>
            <w:rStyle w:val="a9"/>
            <w:szCs w:val="24"/>
            <w:lang w:val="en-US"/>
          </w:rPr>
          <w:t>rzdklinik</w:t>
        </w:r>
        <w:proofErr w:type="spellEnd"/>
        <w:r w:rsidR="008202D4" w:rsidRPr="00344A14">
          <w:rPr>
            <w:rStyle w:val="a9"/>
            <w:szCs w:val="24"/>
          </w:rPr>
          <w:t>40.</w:t>
        </w:r>
        <w:proofErr w:type="spellStart"/>
        <w:r w:rsidR="008202D4" w:rsidRPr="00344A14">
          <w:rPr>
            <w:rStyle w:val="a9"/>
            <w:szCs w:val="24"/>
            <w:lang w:val="en-US"/>
          </w:rPr>
          <w:t>ru</w:t>
        </w:r>
        <w:proofErr w:type="spellEnd"/>
      </w:hyperlink>
      <w:r w:rsidR="00EB66C2" w:rsidRPr="00EB69E2">
        <w:rPr>
          <w:szCs w:val="24"/>
        </w:rPr>
        <w:t>.</w:t>
      </w:r>
      <w:bookmarkEnd w:id="12"/>
      <w:r w:rsidR="008202D4">
        <w:rPr>
          <w:szCs w:val="24"/>
        </w:rPr>
        <w:t xml:space="preserve"> </w:t>
      </w:r>
    </w:p>
    <w:p w14:paraId="1F8BD824" w14:textId="77777777" w:rsidR="00A55AB1" w:rsidRPr="00167CBE" w:rsidRDefault="00A55AB1" w:rsidP="00A55AB1">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52EFAAC7" w14:textId="77777777" w:rsidR="00A55AB1" w:rsidRPr="00167CBE" w:rsidRDefault="00A55AB1" w:rsidP="00A55AB1">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4F777BFE" w14:textId="77777777" w:rsidR="00A55AB1" w:rsidRPr="00167CBE" w:rsidRDefault="00A55AB1" w:rsidP="00A55AB1">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5DCA819" w14:textId="77777777" w:rsidR="00A55AB1" w:rsidRPr="00167CBE" w:rsidRDefault="00A55AB1" w:rsidP="00A55AB1">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6D29A557"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3" w:name="zForsMajor"/>
      <w:bookmarkEnd w:id="13"/>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71B8E7C6" w14:textId="77777777" w:rsidR="00A55AB1" w:rsidRPr="00167CBE" w:rsidRDefault="00A55AB1" w:rsidP="00A55AB1">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5DA089CB" w14:textId="77777777" w:rsidR="00A55AB1" w:rsidRPr="00167CBE" w:rsidRDefault="00A55AB1" w:rsidP="00A55AB1">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72D31C1E" w14:textId="77777777" w:rsidR="00A55AB1" w:rsidRPr="00167CBE" w:rsidRDefault="00A55AB1" w:rsidP="00A55AB1">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27EA8FE7" w14:textId="77777777" w:rsidR="00A55AB1" w:rsidRPr="00167CBE" w:rsidRDefault="00A55AB1" w:rsidP="00A55AB1">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C9F650F" w14:textId="77777777" w:rsidR="00A55AB1" w:rsidRPr="00167CBE" w:rsidRDefault="00A55AB1" w:rsidP="00A55AB1">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9F4EFFA" w14:textId="77777777" w:rsidR="00A55AB1" w:rsidRPr="00167CBE" w:rsidRDefault="00A55AB1" w:rsidP="00A55AB1">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4A729A8"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14:paraId="1BF5D1B9" w14:textId="77777777" w:rsidR="00A55AB1" w:rsidRPr="009029AB" w:rsidRDefault="00A55AB1" w:rsidP="00A55AB1">
      <w:pPr>
        <w:pStyle w:val="ac"/>
        <w:tabs>
          <w:tab w:val="left" w:pos="0"/>
        </w:tabs>
        <w:spacing w:after="0" w:line="320" w:lineRule="exact"/>
        <w:ind w:firstLine="709"/>
      </w:pPr>
      <w:bookmarkStart w:id="14" w:name="zKonf"/>
      <w:bookmarkEnd w:id="14"/>
      <w:r>
        <w:t>8.1. Исполнитель</w:t>
      </w:r>
      <w:r w:rsidRPr="009029AB">
        <w:t xml:space="preserve"> обязуется в течение срока действия настоящего Договора и в течение </w:t>
      </w:r>
      <w:r w:rsidRPr="009029AB">
        <w:lastRenderedPageBreak/>
        <w:t>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407B68D2" w14:textId="77777777" w:rsidR="00A55AB1" w:rsidRPr="009029AB" w:rsidRDefault="00A55AB1" w:rsidP="00A55AB1">
      <w:pPr>
        <w:pStyle w:val="ac"/>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5971061F" w14:textId="77777777" w:rsidR="00A55AB1" w:rsidRPr="009029AB" w:rsidRDefault="00A55AB1" w:rsidP="00A55AB1">
      <w:pPr>
        <w:pStyle w:val="af1"/>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004B830"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301AFCFA" w14:textId="77777777" w:rsidR="00A55AB1" w:rsidRPr="00D21F91" w:rsidRDefault="00A55AB1" w:rsidP="00A55AB1">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1667E01C" w14:textId="35AF2C83" w:rsidR="00A55AB1" w:rsidRPr="00D21F91" w:rsidRDefault="00A55AB1" w:rsidP="00A55AB1">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2A0D4B1E" w14:textId="617DE460" w:rsidR="00A55AB1" w:rsidRPr="00D21F91" w:rsidRDefault="00A55AB1" w:rsidP="00A55AB1">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5B079989" w14:textId="77777777" w:rsidR="00A55AB1" w:rsidRPr="00D21F91" w:rsidRDefault="00A55AB1" w:rsidP="00A55AB1">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4D99FC3A" w14:textId="77777777" w:rsidR="00A55AB1" w:rsidRPr="00D21F91" w:rsidRDefault="00A55AB1" w:rsidP="00A55AB1">
      <w:pPr>
        <w:pStyle w:val="af3"/>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276E26A5" w14:textId="77777777" w:rsidR="00A55AB1" w:rsidRPr="00D21F91" w:rsidRDefault="00A55AB1" w:rsidP="00A55AB1">
      <w:pPr>
        <w:pStyle w:val="af3"/>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14:paraId="47CD5F28" w14:textId="77777777" w:rsidR="00A55AB1" w:rsidRPr="00D21F91" w:rsidRDefault="00A55AB1" w:rsidP="00A55AB1">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CC86BDB" w14:textId="77777777" w:rsidR="00A55AB1" w:rsidRPr="00D21F91" w:rsidRDefault="00A55AB1" w:rsidP="00A55AB1">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DE80BC" w14:textId="77777777" w:rsidR="00A55AB1" w:rsidRPr="00D21F91" w:rsidRDefault="00A55AB1" w:rsidP="00A55AB1">
      <w:pPr>
        <w:pStyle w:val="ac"/>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35FD6D69"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565B2910" w14:textId="77777777" w:rsidR="00A55AB1" w:rsidRPr="00D21F91" w:rsidRDefault="00A55AB1" w:rsidP="00A55AB1">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2433571" w14:textId="77777777" w:rsidR="00A55AB1" w:rsidRPr="00D21F91" w:rsidRDefault="00A55AB1" w:rsidP="00A55AB1">
      <w:pPr>
        <w:spacing w:line="320" w:lineRule="exact"/>
        <w:ind w:firstLine="709"/>
        <w:rPr>
          <w:szCs w:val="24"/>
        </w:rPr>
      </w:pPr>
      <w:r w:rsidRPr="00D21F91">
        <w:rPr>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6765CF5E" w14:textId="1C541A33" w:rsidR="00A55AB1" w:rsidRPr="00D21F91" w:rsidRDefault="00A55AB1" w:rsidP="00A55AB1">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47D14681" w14:textId="77777777" w:rsidR="00A55AB1" w:rsidRPr="00D21F91" w:rsidRDefault="00A55AB1" w:rsidP="00A55AB1">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28AAF49" w14:textId="77777777" w:rsidR="00A55AB1" w:rsidRPr="00D21F91" w:rsidRDefault="00A55AB1" w:rsidP="00A55AB1">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D7356FD" w14:textId="77777777" w:rsidR="00A55AB1" w:rsidRPr="00D21F91" w:rsidRDefault="00A55AB1" w:rsidP="00A55AB1">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CDD0F17" w14:textId="77777777" w:rsidR="00A55AB1" w:rsidRPr="00167CBE" w:rsidRDefault="00A55AB1" w:rsidP="00A55AB1">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37989D67"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74DB4D29" w14:textId="77777777" w:rsidR="00A55AB1" w:rsidRPr="00167CBE" w:rsidRDefault="00A55AB1" w:rsidP="00A55AB1">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C2C0872" w14:textId="77777777" w:rsidR="00A55AB1" w:rsidRPr="00167CBE" w:rsidRDefault="00A55AB1" w:rsidP="00A55AB1">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604CBC47" w14:textId="77777777" w:rsidR="00A55AB1" w:rsidRPr="00167CBE" w:rsidRDefault="00A55AB1" w:rsidP="00A55AB1">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7ADFD8D7" w14:textId="77777777" w:rsidR="00A55AB1" w:rsidRPr="00167CBE" w:rsidRDefault="00A55AB1" w:rsidP="00A55AB1">
      <w:pPr>
        <w:pStyle w:val="ac"/>
        <w:spacing w:after="0" w:line="320" w:lineRule="exact"/>
        <w:ind w:firstLine="709"/>
      </w:pPr>
      <w:r w:rsidRPr="00167CBE">
        <w:lastRenderedPageBreak/>
        <w:t>1</w:t>
      </w:r>
      <w:r>
        <w:t>1</w:t>
      </w:r>
      <w:r w:rsidRPr="00167CBE">
        <w:t>.5. Ответ на претензию направляется ценным письмом с описью вложенных в конверт документов.</w:t>
      </w:r>
    </w:p>
    <w:p w14:paraId="788EA344" w14:textId="77777777" w:rsidR="00A55AB1" w:rsidRPr="00167CBE" w:rsidRDefault="00A55AB1" w:rsidP="00A55AB1">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131A6EF4" w14:textId="2400ADE5" w:rsidR="00A55AB1" w:rsidRPr="00167CBE" w:rsidRDefault="00A55AB1" w:rsidP="00A55AB1">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B66C2">
        <w:t xml:space="preserve"> </w:t>
      </w:r>
      <w:r>
        <w:t>Калужской области.</w:t>
      </w:r>
    </w:p>
    <w:p w14:paraId="781F34DE"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603C2B9F"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7F626014"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7C0CDFFD" w14:textId="77777777" w:rsidR="00A55AB1" w:rsidRPr="00167CBE" w:rsidRDefault="00A55AB1" w:rsidP="00A55AB1">
      <w:pPr>
        <w:pStyle w:val="ac"/>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14F9EF83" w14:textId="77777777" w:rsidR="00A55AB1" w:rsidRPr="00A95302" w:rsidRDefault="00A55AB1" w:rsidP="00A55AB1">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3663F25" w14:textId="0088BCB0" w:rsidR="00A55AB1" w:rsidRPr="00167CBE" w:rsidRDefault="00A55AB1" w:rsidP="00A55AB1">
      <w:pPr>
        <w:spacing w:line="320" w:lineRule="exact"/>
        <w:ind w:firstLine="709"/>
        <w:rPr>
          <w:szCs w:val="24"/>
        </w:rPr>
      </w:pPr>
      <w:r w:rsidRPr="00167CBE">
        <w:rPr>
          <w:szCs w:val="24"/>
        </w:rPr>
        <w:t>1</w:t>
      </w:r>
      <w:r>
        <w:rPr>
          <w:szCs w:val="24"/>
        </w:rPr>
        <w:t>3</w:t>
      </w:r>
      <w:r w:rsidRPr="00167CBE">
        <w:rPr>
          <w:szCs w:val="24"/>
        </w:rPr>
        <w:t>.1.</w:t>
      </w:r>
      <w:r w:rsidR="00D724F2">
        <w:rPr>
          <w:szCs w:val="24"/>
        </w:rPr>
        <w:t xml:space="preserve"> </w:t>
      </w:r>
      <w:r w:rsidRPr="00D21F91">
        <w:rPr>
          <w:szCs w:val="24"/>
        </w:rPr>
        <w:t>Исполнитель</w:t>
      </w:r>
      <w:r w:rsidRPr="00167CBE">
        <w:rPr>
          <w:szCs w:val="24"/>
        </w:rPr>
        <w:t xml:space="preserve"> гарантирует, что:</w:t>
      </w:r>
    </w:p>
    <w:p w14:paraId="14913E05" w14:textId="77777777" w:rsidR="00A55AB1" w:rsidRPr="00167CBE" w:rsidRDefault="00A55AB1" w:rsidP="00A55AB1">
      <w:pPr>
        <w:spacing w:line="320" w:lineRule="exact"/>
        <w:ind w:firstLine="709"/>
        <w:rPr>
          <w:szCs w:val="24"/>
        </w:rPr>
      </w:pPr>
      <w:r w:rsidRPr="00167CBE">
        <w:rPr>
          <w:szCs w:val="24"/>
        </w:rPr>
        <w:t>зарегистрирован в ЕГРЮЛ надлежащим образом;</w:t>
      </w:r>
    </w:p>
    <w:p w14:paraId="2304F58C" w14:textId="77777777" w:rsidR="00A55AB1" w:rsidRPr="00167CBE" w:rsidRDefault="00A55AB1" w:rsidP="00A55AB1">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04CCA63" w14:textId="77777777" w:rsidR="00A55AB1" w:rsidRPr="00167CBE" w:rsidRDefault="00A55AB1" w:rsidP="00A55AB1">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6CFCF93A" w14:textId="77777777" w:rsidR="00A55AB1" w:rsidRPr="00167CBE" w:rsidRDefault="00A55AB1" w:rsidP="00A55AB1">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FF207ED" w14:textId="77777777" w:rsidR="00A55AB1" w:rsidRPr="00167CBE" w:rsidRDefault="00A55AB1" w:rsidP="00A55AB1">
      <w:pPr>
        <w:spacing w:line="320" w:lineRule="exact"/>
        <w:ind w:firstLine="709"/>
        <w:rPr>
          <w:szCs w:val="24"/>
        </w:rPr>
      </w:pPr>
      <w:r w:rsidRPr="00167CBE">
        <w:rPr>
          <w:szCs w:val="24"/>
        </w:rPr>
        <w:t xml:space="preserve">является членом саморегулируемой организации, если осуществляемая по Договору </w:t>
      </w:r>
      <w:r w:rsidRPr="00167CBE">
        <w:rPr>
          <w:szCs w:val="24"/>
        </w:rPr>
        <w:lastRenderedPageBreak/>
        <w:t>деятельность требует членства в саморегулируемой организации;</w:t>
      </w:r>
    </w:p>
    <w:p w14:paraId="4326F1A1" w14:textId="77777777" w:rsidR="00A55AB1" w:rsidRPr="00167CBE" w:rsidRDefault="00A55AB1" w:rsidP="00A55AB1">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1081DB" w14:textId="77777777" w:rsidR="00A55AB1" w:rsidRPr="00167CBE" w:rsidRDefault="00A55AB1" w:rsidP="00A55AB1">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C529CA1" w14:textId="77777777" w:rsidR="00A55AB1" w:rsidRPr="00167CBE" w:rsidRDefault="00A55AB1" w:rsidP="00A55AB1">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9FCF" w14:textId="77777777" w:rsidR="00A55AB1" w:rsidRPr="00167CBE" w:rsidRDefault="00A55AB1" w:rsidP="00A55AB1">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31B2A171" w14:textId="77777777" w:rsidR="00A55AB1" w:rsidRPr="00167CBE" w:rsidRDefault="00A55AB1" w:rsidP="00A55AB1">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2CE82C57" w14:textId="77777777" w:rsidR="00A55AB1" w:rsidRPr="00167CBE" w:rsidRDefault="00A55AB1" w:rsidP="00A55AB1">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61F9D999" w14:textId="1F410471" w:rsidR="00A55AB1" w:rsidRPr="00167CBE"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491DB42C" w14:textId="77777777" w:rsidR="00A55AB1" w:rsidRPr="00167CBE" w:rsidRDefault="00A55AB1" w:rsidP="00A55AB1">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395E3EA" w14:textId="77777777" w:rsidR="00A55AB1" w:rsidRPr="00167CBE" w:rsidRDefault="00A55AB1" w:rsidP="00A55AB1">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8553902" w14:textId="77777777" w:rsidR="00A55AB1" w:rsidRDefault="00A55AB1" w:rsidP="00A55AB1">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7878F9FC" w14:textId="77777777" w:rsidR="00A55AB1" w:rsidRPr="00167CBE" w:rsidRDefault="00A55AB1" w:rsidP="00A55AB1">
      <w:pPr>
        <w:tabs>
          <w:tab w:val="left" w:pos="1276"/>
          <w:tab w:val="left" w:pos="1418"/>
        </w:tabs>
        <w:spacing w:line="320" w:lineRule="exact"/>
        <w:ind w:firstLine="709"/>
        <w:rPr>
          <w:szCs w:val="24"/>
        </w:rPr>
      </w:pPr>
    </w:p>
    <w:p w14:paraId="541B26EA" w14:textId="77777777" w:rsidR="00A55AB1" w:rsidRPr="00167CBE" w:rsidRDefault="00A55AB1" w:rsidP="00A55AB1">
      <w:pPr>
        <w:pStyle w:val="1"/>
        <w:keepNext w:val="0"/>
        <w:spacing w:before="0" w:after="0" w:line="320" w:lineRule="exact"/>
        <w:ind w:firstLine="709"/>
        <w:jc w:val="center"/>
        <w:rPr>
          <w:rFonts w:ascii="Times New Roman" w:hAnsi="Times New Roman"/>
          <w:sz w:val="24"/>
          <w:szCs w:val="24"/>
        </w:rPr>
      </w:pPr>
      <w:bookmarkStart w:id="15" w:name="zArbitraj"/>
      <w:bookmarkEnd w:id="15"/>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14:paraId="30B0CE47" w14:textId="77777777" w:rsidR="00A55AB1" w:rsidRPr="003F341E" w:rsidRDefault="00A55AB1" w:rsidP="00A55AB1">
      <w:pPr>
        <w:pStyle w:val="ac"/>
        <w:tabs>
          <w:tab w:val="left" w:pos="0"/>
        </w:tabs>
        <w:spacing w:after="0" w:line="320" w:lineRule="exact"/>
        <w:ind w:firstLine="709"/>
      </w:pPr>
      <w:r w:rsidRPr="003F341E">
        <w:lastRenderedPageBreak/>
        <w:t>1</w:t>
      </w:r>
      <w:r>
        <w:t>4</w:t>
      </w:r>
      <w:r w:rsidRPr="003F341E">
        <w:t>.1. К настоящему Договору прилагаются и являются его неотъемлемой частью:</w:t>
      </w:r>
    </w:p>
    <w:p w14:paraId="09E64985" w14:textId="77777777" w:rsidR="00A55AB1" w:rsidRPr="003F341E" w:rsidRDefault="00A55AB1" w:rsidP="00A55AB1">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629F30FB" w14:textId="77777777" w:rsidR="00A55AB1" w:rsidRPr="00167CBE" w:rsidRDefault="00A55AB1" w:rsidP="00A55AB1">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819"/>
      </w:tblGrid>
      <w:tr w:rsidR="00A55AB1" w:rsidRPr="00EB66C2" w14:paraId="4E8A2CE2" w14:textId="77777777" w:rsidTr="00CD5E31">
        <w:tc>
          <w:tcPr>
            <w:tcW w:w="5246" w:type="dxa"/>
            <w:tcBorders>
              <w:top w:val="single" w:sz="4" w:space="0" w:color="auto"/>
              <w:left w:val="single" w:sz="4" w:space="0" w:color="auto"/>
              <w:bottom w:val="single" w:sz="4" w:space="0" w:color="auto"/>
              <w:right w:val="single" w:sz="4" w:space="0" w:color="auto"/>
            </w:tcBorders>
          </w:tcPr>
          <w:p w14:paraId="73C9AD42" w14:textId="4B7AF78B" w:rsidR="00EB66C2" w:rsidRPr="00CD5E31" w:rsidRDefault="00A55AB1" w:rsidP="00EB66C2">
            <w:pPr>
              <w:pStyle w:val="aa"/>
              <w:rPr>
                <w:rFonts w:ascii="Times New Roman" w:hAnsi="Times New Roman" w:cs="Times New Roman"/>
                <w:sz w:val="24"/>
                <w:szCs w:val="24"/>
                <w:lang w:val="ru-RU"/>
              </w:rPr>
            </w:pPr>
            <w:proofErr w:type="spellStart"/>
            <w:proofErr w:type="gramStart"/>
            <w:r w:rsidRPr="00CD5E31">
              <w:rPr>
                <w:rFonts w:ascii="Times New Roman" w:hAnsi="Times New Roman" w:cs="Times New Roman"/>
                <w:sz w:val="24"/>
                <w:szCs w:val="24"/>
                <w:lang w:val="ru-RU"/>
              </w:rPr>
              <w:t>Заказчик:</w:t>
            </w:r>
            <w:r w:rsidR="00EB66C2" w:rsidRPr="00EB66C2">
              <w:rPr>
                <w:rFonts w:ascii="Times New Roman" w:hAnsi="Times New Roman" w:cs="Times New Roman"/>
                <w:sz w:val="24"/>
                <w:szCs w:val="24"/>
                <w:lang w:val="ru-RU"/>
              </w:rPr>
              <w:t>ЧУЗ</w:t>
            </w:r>
            <w:proofErr w:type="spellEnd"/>
            <w:proofErr w:type="gramEnd"/>
            <w:r w:rsidR="00EB66C2" w:rsidRPr="00EB66C2">
              <w:rPr>
                <w:rFonts w:ascii="Times New Roman" w:hAnsi="Times New Roman" w:cs="Times New Roman"/>
                <w:sz w:val="24"/>
                <w:szCs w:val="24"/>
                <w:lang w:val="ru-RU"/>
              </w:rPr>
              <w:t xml:space="preserve"> «РЖД-МЕДИЦИНА»Г.КАЛУГА.</w:t>
            </w:r>
          </w:p>
          <w:p w14:paraId="3599CA23" w14:textId="2D082C84"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248018 </w:t>
            </w:r>
            <w:proofErr w:type="spellStart"/>
            <w:r w:rsidRPr="00633430">
              <w:rPr>
                <w:rFonts w:ascii="Times New Roman" w:hAnsi="Times New Roman" w:cs="Times New Roman"/>
                <w:color w:val="000000" w:themeColor="text1"/>
                <w:sz w:val="24"/>
                <w:szCs w:val="24"/>
                <w:lang w:val="ru-RU" w:eastAsia="ru-RU"/>
              </w:rPr>
              <w:t>г.Калуга</w:t>
            </w:r>
            <w:proofErr w:type="spellEnd"/>
            <w:r w:rsidRPr="00633430">
              <w:rPr>
                <w:rFonts w:ascii="Times New Roman" w:hAnsi="Times New Roman" w:cs="Times New Roman"/>
                <w:color w:val="000000" w:themeColor="text1"/>
                <w:sz w:val="24"/>
                <w:szCs w:val="24"/>
                <w:lang w:val="ru-RU" w:eastAsia="ru-RU"/>
              </w:rPr>
              <w:t>, ул. Болотникова, д.1</w:t>
            </w:r>
          </w:p>
          <w:p w14:paraId="67EC6BF1" w14:textId="77777777" w:rsidR="00EB66C2" w:rsidRPr="00633430" w:rsidRDefault="00EB66C2" w:rsidP="00EB66C2">
            <w:pPr>
              <w:pStyle w:val="aa"/>
              <w:rPr>
                <w:rFonts w:ascii="Times New Roman" w:hAnsi="Times New Roman" w:cs="Times New Roman"/>
                <w:color w:val="000000" w:themeColor="text1"/>
                <w:sz w:val="24"/>
                <w:szCs w:val="24"/>
                <w:lang w:val="ru-RU" w:eastAsia="ru-RU"/>
              </w:rPr>
            </w:pPr>
            <w:r w:rsidRPr="00633430">
              <w:rPr>
                <w:rFonts w:ascii="Times New Roman" w:hAnsi="Times New Roman" w:cs="Times New Roman"/>
                <w:color w:val="000000" w:themeColor="text1"/>
                <w:sz w:val="24"/>
                <w:szCs w:val="24"/>
                <w:lang w:val="ru-RU" w:eastAsia="ru-RU"/>
              </w:rPr>
              <w:t xml:space="preserve">тел./факс 8 (4842) 73-84-41 </w:t>
            </w:r>
          </w:p>
          <w:p w14:paraId="73F5E479"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ИНН:4029030735 КПП 402901001</w:t>
            </w:r>
          </w:p>
          <w:p w14:paraId="3B4AF3B0"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 xml:space="preserve">Р/счет 40703810522240003864 </w:t>
            </w:r>
          </w:p>
          <w:p w14:paraId="457378FC" w14:textId="77777777" w:rsidR="00EB66C2" w:rsidRPr="00633430" w:rsidRDefault="00EB66C2" w:rsidP="00EB66C2">
            <w:pPr>
              <w:pStyle w:val="aa"/>
              <w:rPr>
                <w:rFonts w:ascii="Times New Roman" w:hAnsi="Times New Roman" w:cs="Times New Roman"/>
                <w:sz w:val="24"/>
                <w:szCs w:val="24"/>
                <w:lang w:val="ru-RU" w:eastAsia="ru-RU"/>
              </w:rPr>
            </w:pPr>
            <w:r w:rsidRPr="00633430">
              <w:rPr>
                <w:rFonts w:ascii="Times New Roman" w:hAnsi="Times New Roman" w:cs="Times New Roman"/>
                <w:sz w:val="24"/>
                <w:szCs w:val="24"/>
                <w:lang w:val="ru-RU" w:eastAsia="ru-RU"/>
              </w:rPr>
              <w:t>Калужское отделение № 8608 ПАО Сбербанка</w:t>
            </w:r>
          </w:p>
          <w:p w14:paraId="79F53169" w14:textId="77777777" w:rsidR="00EB66C2" w:rsidRPr="00633430" w:rsidRDefault="00EB66C2" w:rsidP="00EB66C2">
            <w:pPr>
              <w:pStyle w:val="aa"/>
              <w:rPr>
                <w:rFonts w:ascii="Times New Roman" w:hAnsi="Times New Roman" w:cs="Times New Roman"/>
                <w:sz w:val="24"/>
                <w:szCs w:val="24"/>
                <w:lang w:val="ru-RU" w:eastAsia="ru-RU"/>
              </w:rPr>
            </w:pPr>
            <w:proofErr w:type="gramStart"/>
            <w:r w:rsidRPr="00633430">
              <w:rPr>
                <w:rFonts w:ascii="Times New Roman" w:hAnsi="Times New Roman" w:cs="Times New Roman"/>
                <w:sz w:val="24"/>
                <w:szCs w:val="24"/>
                <w:lang w:val="ru-RU" w:eastAsia="ru-RU"/>
              </w:rPr>
              <w:t>Кор/счет</w:t>
            </w:r>
            <w:proofErr w:type="gramEnd"/>
            <w:r w:rsidRPr="00633430">
              <w:rPr>
                <w:rFonts w:ascii="Times New Roman" w:hAnsi="Times New Roman" w:cs="Times New Roman"/>
                <w:sz w:val="24"/>
                <w:szCs w:val="24"/>
                <w:lang w:val="ru-RU" w:eastAsia="ru-RU"/>
              </w:rPr>
              <w:t xml:space="preserve"> 30101810100000000612</w:t>
            </w:r>
          </w:p>
          <w:p w14:paraId="4E758F7E" w14:textId="77777777" w:rsidR="00EB66C2" w:rsidRPr="00F022EC" w:rsidRDefault="00EB66C2" w:rsidP="00EB66C2">
            <w:pPr>
              <w:pStyle w:val="aa"/>
              <w:rPr>
                <w:rFonts w:ascii="Times New Roman" w:hAnsi="Times New Roman" w:cs="Times New Roman"/>
                <w:sz w:val="24"/>
                <w:szCs w:val="24"/>
                <w:lang w:val="ru-RU" w:eastAsia="ru-RU"/>
              </w:rPr>
            </w:pPr>
            <w:r w:rsidRPr="00F022EC">
              <w:rPr>
                <w:rFonts w:ascii="Times New Roman" w:hAnsi="Times New Roman" w:cs="Times New Roman"/>
                <w:sz w:val="24"/>
                <w:szCs w:val="24"/>
                <w:lang w:val="ru-RU" w:eastAsia="ru-RU"/>
              </w:rPr>
              <w:t>БИК 042908612</w:t>
            </w:r>
          </w:p>
          <w:p w14:paraId="0F0EA27A"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lang w:eastAsia="ru-RU"/>
              </w:rPr>
              <w:t>ОГРН: 1044004754023</w:t>
            </w:r>
          </w:p>
          <w:p w14:paraId="3F7BE3A8" w14:textId="77777777" w:rsidR="00EB66C2" w:rsidRPr="00EB66C2" w:rsidRDefault="00EB66C2" w:rsidP="00EB66C2">
            <w:pPr>
              <w:pStyle w:val="aa"/>
              <w:rPr>
                <w:rFonts w:ascii="Times New Roman" w:hAnsi="Times New Roman" w:cs="Times New Roman"/>
                <w:sz w:val="24"/>
                <w:szCs w:val="24"/>
                <w:lang w:eastAsia="ru-RU"/>
              </w:rPr>
            </w:pPr>
            <w:r w:rsidRPr="00EB66C2">
              <w:rPr>
                <w:rFonts w:ascii="Times New Roman" w:hAnsi="Times New Roman" w:cs="Times New Roman"/>
                <w:sz w:val="24"/>
                <w:szCs w:val="24"/>
              </w:rPr>
              <w:t xml:space="preserve">e-mail </w:t>
            </w:r>
            <w:hyperlink r:id="rId12" w:history="1">
              <w:r w:rsidRPr="00EB66C2">
                <w:rPr>
                  <w:rStyle w:val="a9"/>
                  <w:rFonts w:ascii="Times New Roman" w:hAnsi="Times New Roman" w:cs="Times New Roman"/>
                  <w:b/>
                  <w:bCs/>
                  <w:color w:val="004789"/>
                  <w:sz w:val="24"/>
                  <w:szCs w:val="24"/>
                  <w:bdr w:val="none" w:sz="0" w:space="0" w:color="auto" w:frame="1"/>
                </w:rPr>
                <w:t>rghospital@mail.ru</w:t>
              </w:r>
            </w:hyperlink>
          </w:p>
          <w:p w14:paraId="6630290E" w14:textId="77777777"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0A3F2E6" w14:textId="6ADECDC4"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Исполнитель:</w:t>
            </w:r>
          </w:p>
          <w:p w14:paraId="0CAA423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Место нахождения: </w:t>
            </w:r>
          </w:p>
          <w:p w14:paraId="7ABAF797"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ИНН:</w:t>
            </w:r>
          </w:p>
          <w:p w14:paraId="71B96439"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КПП:</w:t>
            </w:r>
          </w:p>
          <w:p w14:paraId="7046CF06"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ОГРН:</w:t>
            </w:r>
          </w:p>
          <w:p w14:paraId="6780FDCE"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К/С:</w:t>
            </w:r>
          </w:p>
          <w:p w14:paraId="5A95C5F0"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Банк:</w:t>
            </w:r>
          </w:p>
          <w:p w14:paraId="3ED77CED" w14:textId="77777777" w:rsidR="00A55AB1" w:rsidRPr="00633430" w:rsidRDefault="00A55AB1" w:rsidP="00EB66C2">
            <w:pPr>
              <w:pStyle w:val="aa"/>
              <w:rPr>
                <w:rFonts w:ascii="Times New Roman" w:hAnsi="Times New Roman" w:cs="Times New Roman"/>
                <w:sz w:val="24"/>
                <w:szCs w:val="24"/>
                <w:lang w:val="ru-RU"/>
              </w:rPr>
            </w:pPr>
            <w:r w:rsidRPr="00633430">
              <w:rPr>
                <w:rFonts w:ascii="Times New Roman" w:hAnsi="Times New Roman" w:cs="Times New Roman"/>
                <w:sz w:val="24"/>
                <w:szCs w:val="24"/>
                <w:lang w:val="ru-RU"/>
              </w:rPr>
              <w:t xml:space="preserve">БИК: </w:t>
            </w:r>
          </w:p>
          <w:p w14:paraId="6BE069C9"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 xml:space="preserve">Р/С: </w:t>
            </w:r>
          </w:p>
          <w:p w14:paraId="1B472E1F" w14:textId="77777777" w:rsidR="00A55AB1" w:rsidRPr="00EB66C2" w:rsidRDefault="00A55AB1" w:rsidP="00EB66C2">
            <w:pPr>
              <w:pStyle w:val="aa"/>
              <w:rPr>
                <w:rFonts w:ascii="Times New Roman" w:hAnsi="Times New Roman" w:cs="Times New Roman"/>
                <w:bCs/>
                <w:sz w:val="24"/>
                <w:szCs w:val="24"/>
              </w:rPr>
            </w:pPr>
            <w:r w:rsidRPr="00EB66C2">
              <w:rPr>
                <w:rFonts w:ascii="Times New Roman" w:hAnsi="Times New Roman" w:cs="Times New Roman"/>
                <w:sz w:val="24"/>
                <w:szCs w:val="24"/>
              </w:rPr>
              <w:t xml:space="preserve">Электронная почта: </w:t>
            </w:r>
          </w:p>
          <w:p w14:paraId="14C11688" w14:textId="77777777" w:rsidR="00A55AB1" w:rsidRPr="00EB66C2" w:rsidRDefault="00A55AB1" w:rsidP="00EB66C2">
            <w:pPr>
              <w:pStyle w:val="aa"/>
              <w:rPr>
                <w:rFonts w:ascii="Times New Roman" w:hAnsi="Times New Roman" w:cs="Times New Roman"/>
                <w:sz w:val="24"/>
                <w:szCs w:val="24"/>
              </w:rPr>
            </w:pPr>
          </w:p>
        </w:tc>
      </w:tr>
      <w:tr w:rsidR="00A55AB1" w:rsidRPr="00EB66C2" w14:paraId="534618C4" w14:textId="77777777" w:rsidTr="00CD5E31">
        <w:trPr>
          <w:trHeight w:val="841"/>
        </w:trPr>
        <w:tc>
          <w:tcPr>
            <w:tcW w:w="5246" w:type="dxa"/>
            <w:tcBorders>
              <w:top w:val="single" w:sz="4" w:space="0" w:color="auto"/>
              <w:left w:val="single" w:sz="4" w:space="0" w:color="auto"/>
              <w:bottom w:val="single" w:sz="4" w:space="0" w:color="auto"/>
              <w:right w:val="single" w:sz="4" w:space="0" w:color="auto"/>
            </w:tcBorders>
          </w:tcPr>
          <w:p w14:paraId="25E8ACE6" w14:textId="77777777" w:rsidR="00A55AB1" w:rsidRPr="00EB66C2" w:rsidRDefault="00A55AB1" w:rsidP="00EB66C2">
            <w:pPr>
              <w:pStyle w:val="aa"/>
              <w:rPr>
                <w:rFonts w:ascii="Times New Roman" w:hAnsi="Times New Roman" w:cs="Times New Roman"/>
                <w:sz w:val="24"/>
                <w:szCs w:val="24"/>
              </w:rPr>
            </w:pPr>
          </w:p>
          <w:p w14:paraId="70CB3452" w14:textId="77777777" w:rsidR="00EB66C2" w:rsidRPr="00170940" w:rsidRDefault="00EB66C2" w:rsidP="00EB66C2">
            <w:pPr>
              <w:autoSpaceDE w:val="0"/>
              <w:autoSpaceDN w:val="0"/>
              <w:adjustRightInd w:val="0"/>
              <w:spacing w:line="320" w:lineRule="exact"/>
              <w:ind w:firstLine="0"/>
              <w:rPr>
                <w:szCs w:val="24"/>
              </w:rPr>
            </w:pPr>
            <w:r w:rsidRPr="00170940">
              <w:rPr>
                <w:szCs w:val="24"/>
              </w:rPr>
              <w:t>_______________/Чирков С.Н/</w:t>
            </w:r>
          </w:p>
          <w:p w14:paraId="6A3DC261" w14:textId="0639C1C4" w:rsidR="00A55AB1" w:rsidRPr="00EB66C2" w:rsidRDefault="00A55AB1" w:rsidP="00EB66C2">
            <w:pPr>
              <w:pStyle w:val="aa"/>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E56E05F" w14:textId="77777777" w:rsidR="00A55AB1" w:rsidRPr="00EB66C2" w:rsidRDefault="00A55AB1" w:rsidP="00EB66C2">
            <w:pPr>
              <w:pStyle w:val="aa"/>
              <w:rPr>
                <w:rFonts w:ascii="Times New Roman" w:hAnsi="Times New Roman" w:cs="Times New Roman"/>
                <w:sz w:val="24"/>
                <w:szCs w:val="24"/>
              </w:rPr>
            </w:pPr>
          </w:p>
          <w:p w14:paraId="45EA943F" w14:textId="77777777" w:rsidR="00A55AB1" w:rsidRPr="00EB66C2" w:rsidRDefault="00A55AB1" w:rsidP="00EB66C2">
            <w:pPr>
              <w:pStyle w:val="aa"/>
              <w:rPr>
                <w:rFonts w:ascii="Times New Roman" w:hAnsi="Times New Roman" w:cs="Times New Roman"/>
                <w:sz w:val="24"/>
                <w:szCs w:val="24"/>
              </w:rPr>
            </w:pPr>
            <w:r w:rsidRPr="00EB66C2">
              <w:rPr>
                <w:rFonts w:ascii="Times New Roman" w:hAnsi="Times New Roman" w:cs="Times New Roman"/>
                <w:sz w:val="24"/>
                <w:szCs w:val="24"/>
              </w:rPr>
              <w:t>___________________/ __________/</w:t>
            </w:r>
          </w:p>
        </w:tc>
      </w:tr>
    </w:tbl>
    <w:p w14:paraId="1A1B41E1" w14:textId="77777777" w:rsidR="001C61DF" w:rsidRDefault="001C61DF" w:rsidP="00A55AB1">
      <w:pPr>
        <w:spacing w:line="320" w:lineRule="exact"/>
        <w:ind w:firstLine="0"/>
        <w:jc w:val="right"/>
        <w:rPr>
          <w:szCs w:val="24"/>
        </w:rPr>
      </w:pPr>
    </w:p>
    <w:p w14:paraId="7BB59D78" w14:textId="77777777" w:rsidR="001C61DF" w:rsidRDefault="001C61DF" w:rsidP="00A55AB1">
      <w:pPr>
        <w:spacing w:line="320" w:lineRule="exact"/>
        <w:ind w:firstLine="0"/>
        <w:jc w:val="right"/>
        <w:rPr>
          <w:szCs w:val="24"/>
        </w:rPr>
      </w:pPr>
    </w:p>
    <w:p w14:paraId="672A438C" w14:textId="77777777" w:rsidR="001C61DF" w:rsidRDefault="001C61DF" w:rsidP="00A55AB1">
      <w:pPr>
        <w:spacing w:line="320" w:lineRule="exact"/>
        <w:ind w:firstLine="0"/>
        <w:jc w:val="right"/>
        <w:rPr>
          <w:szCs w:val="24"/>
        </w:rPr>
      </w:pPr>
    </w:p>
    <w:p w14:paraId="30F33C99" w14:textId="77777777" w:rsidR="001C61DF" w:rsidRDefault="001C61DF" w:rsidP="00A55AB1">
      <w:pPr>
        <w:spacing w:line="320" w:lineRule="exact"/>
        <w:ind w:firstLine="0"/>
        <w:jc w:val="right"/>
        <w:rPr>
          <w:szCs w:val="24"/>
        </w:rPr>
      </w:pPr>
    </w:p>
    <w:p w14:paraId="0BA4B6A7" w14:textId="77777777" w:rsidR="001C61DF" w:rsidRDefault="001C61DF" w:rsidP="00A55AB1">
      <w:pPr>
        <w:spacing w:line="320" w:lineRule="exact"/>
        <w:ind w:firstLine="0"/>
        <w:jc w:val="right"/>
        <w:rPr>
          <w:szCs w:val="24"/>
        </w:rPr>
      </w:pPr>
    </w:p>
    <w:p w14:paraId="1B6CC599" w14:textId="77777777" w:rsidR="001C61DF" w:rsidRDefault="001C61DF" w:rsidP="00A55AB1">
      <w:pPr>
        <w:spacing w:line="320" w:lineRule="exact"/>
        <w:ind w:firstLine="0"/>
        <w:jc w:val="right"/>
        <w:rPr>
          <w:szCs w:val="24"/>
        </w:rPr>
      </w:pPr>
    </w:p>
    <w:p w14:paraId="124DF4A8" w14:textId="77777777" w:rsidR="001C61DF" w:rsidRDefault="001C61DF" w:rsidP="00A55AB1">
      <w:pPr>
        <w:spacing w:line="320" w:lineRule="exact"/>
        <w:ind w:firstLine="0"/>
        <w:jc w:val="right"/>
        <w:rPr>
          <w:szCs w:val="24"/>
        </w:rPr>
      </w:pPr>
    </w:p>
    <w:p w14:paraId="13079809" w14:textId="77777777" w:rsidR="001C61DF" w:rsidRDefault="001C61DF" w:rsidP="00A55AB1">
      <w:pPr>
        <w:spacing w:line="320" w:lineRule="exact"/>
        <w:ind w:firstLine="0"/>
        <w:jc w:val="right"/>
        <w:rPr>
          <w:szCs w:val="24"/>
        </w:rPr>
      </w:pPr>
    </w:p>
    <w:p w14:paraId="79796236" w14:textId="77777777" w:rsidR="001C61DF" w:rsidRDefault="001C61DF" w:rsidP="00A55AB1">
      <w:pPr>
        <w:spacing w:line="320" w:lineRule="exact"/>
        <w:ind w:firstLine="0"/>
        <w:jc w:val="right"/>
        <w:rPr>
          <w:szCs w:val="24"/>
        </w:rPr>
      </w:pPr>
    </w:p>
    <w:p w14:paraId="2CBFAFDE" w14:textId="77777777" w:rsidR="001C61DF" w:rsidRDefault="001C61DF" w:rsidP="00A55AB1">
      <w:pPr>
        <w:spacing w:line="320" w:lineRule="exact"/>
        <w:ind w:firstLine="0"/>
        <w:jc w:val="right"/>
        <w:rPr>
          <w:szCs w:val="24"/>
        </w:rPr>
      </w:pPr>
    </w:p>
    <w:p w14:paraId="09DA07AA" w14:textId="77777777" w:rsidR="001C61DF" w:rsidRDefault="001C61DF" w:rsidP="00A55AB1">
      <w:pPr>
        <w:spacing w:line="320" w:lineRule="exact"/>
        <w:ind w:firstLine="0"/>
        <w:jc w:val="right"/>
        <w:rPr>
          <w:szCs w:val="24"/>
        </w:rPr>
      </w:pPr>
    </w:p>
    <w:p w14:paraId="108675C1" w14:textId="77777777" w:rsidR="001C61DF" w:rsidRDefault="001C61DF" w:rsidP="00A55AB1">
      <w:pPr>
        <w:spacing w:line="320" w:lineRule="exact"/>
        <w:ind w:firstLine="0"/>
        <w:jc w:val="right"/>
        <w:rPr>
          <w:szCs w:val="24"/>
        </w:rPr>
      </w:pPr>
    </w:p>
    <w:p w14:paraId="315EA08D" w14:textId="77777777" w:rsidR="001C61DF" w:rsidRDefault="001C61DF" w:rsidP="00A55AB1">
      <w:pPr>
        <w:spacing w:line="320" w:lineRule="exact"/>
        <w:ind w:firstLine="0"/>
        <w:jc w:val="right"/>
        <w:rPr>
          <w:szCs w:val="24"/>
        </w:rPr>
      </w:pPr>
    </w:p>
    <w:p w14:paraId="26661CF7" w14:textId="77777777" w:rsidR="008202D4" w:rsidRDefault="008202D4" w:rsidP="00A55AB1">
      <w:pPr>
        <w:spacing w:line="320" w:lineRule="exact"/>
        <w:ind w:firstLine="0"/>
        <w:jc w:val="right"/>
        <w:rPr>
          <w:szCs w:val="24"/>
        </w:rPr>
      </w:pPr>
    </w:p>
    <w:p w14:paraId="4E0E8CEB" w14:textId="4E5F4CB3" w:rsidR="008202D4" w:rsidRDefault="008202D4" w:rsidP="00A55AB1">
      <w:pPr>
        <w:spacing w:line="320" w:lineRule="exact"/>
        <w:ind w:firstLine="0"/>
        <w:jc w:val="right"/>
        <w:rPr>
          <w:szCs w:val="24"/>
        </w:rPr>
      </w:pPr>
    </w:p>
    <w:p w14:paraId="390E444C" w14:textId="735EE635" w:rsidR="00CD5E31" w:rsidRDefault="00CD5E31" w:rsidP="00A55AB1">
      <w:pPr>
        <w:spacing w:line="320" w:lineRule="exact"/>
        <w:ind w:firstLine="0"/>
        <w:jc w:val="right"/>
        <w:rPr>
          <w:szCs w:val="24"/>
        </w:rPr>
      </w:pPr>
    </w:p>
    <w:p w14:paraId="1AB26DDA" w14:textId="77777777" w:rsidR="00CD5E31" w:rsidRDefault="00CD5E31" w:rsidP="00A55AB1">
      <w:pPr>
        <w:spacing w:line="320" w:lineRule="exact"/>
        <w:ind w:firstLine="0"/>
        <w:jc w:val="right"/>
        <w:rPr>
          <w:szCs w:val="24"/>
        </w:rPr>
      </w:pPr>
    </w:p>
    <w:p w14:paraId="3CABB1A6" w14:textId="77777777" w:rsidR="00290876" w:rsidRDefault="00290876" w:rsidP="00A55AB1">
      <w:pPr>
        <w:spacing w:line="320" w:lineRule="exact"/>
        <w:ind w:firstLine="0"/>
        <w:jc w:val="right"/>
        <w:rPr>
          <w:szCs w:val="24"/>
        </w:rPr>
      </w:pPr>
    </w:p>
    <w:p w14:paraId="501532BF" w14:textId="55446A37" w:rsidR="00A55AB1" w:rsidRPr="00167CBE" w:rsidRDefault="00A55AB1" w:rsidP="00A55AB1">
      <w:pPr>
        <w:spacing w:line="320" w:lineRule="exact"/>
        <w:ind w:firstLine="0"/>
        <w:jc w:val="right"/>
        <w:rPr>
          <w:szCs w:val="24"/>
        </w:rPr>
      </w:pPr>
      <w:r w:rsidRPr="00167CBE">
        <w:rPr>
          <w:szCs w:val="24"/>
        </w:rPr>
        <w:lastRenderedPageBreak/>
        <w:t>Приложение № 1</w:t>
      </w:r>
    </w:p>
    <w:p w14:paraId="5848B090" w14:textId="77777777" w:rsidR="00A55AB1" w:rsidRPr="00167CBE" w:rsidRDefault="00A55AB1" w:rsidP="00A55AB1">
      <w:pPr>
        <w:spacing w:line="320" w:lineRule="exact"/>
        <w:ind w:firstLine="709"/>
        <w:jc w:val="right"/>
        <w:rPr>
          <w:szCs w:val="24"/>
        </w:rPr>
      </w:pPr>
      <w:r w:rsidRPr="00167CBE">
        <w:rPr>
          <w:szCs w:val="24"/>
        </w:rPr>
        <w:t>к Договору №_____от «___» __________ 20__г.</w:t>
      </w:r>
    </w:p>
    <w:p w14:paraId="5E9A27F3" w14:textId="77777777" w:rsidR="00A55AB1" w:rsidRPr="00167CBE" w:rsidRDefault="00A55AB1" w:rsidP="001C61DF">
      <w:pPr>
        <w:keepNext/>
        <w:spacing w:line="320" w:lineRule="exact"/>
        <w:ind w:firstLine="0"/>
        <w:outlineLvl w:val="4"/>
        <w:rPr>
          <w:b/>
          <w:bCs/>
          <w:snapToGrid w:val="0"/>
          <w:szCs w:val="24"/>
        </w:rPr>
      </w:pPr>
    </w:p>
    <w:p w14:paraId="5AFB7FE6" w14:textId="0DEF0B3A" w:rsidR="00A55AB1" w:rsidRPr="00446115" w:rsidRDefault="00A55AB1" w:rsidP="00A55AB1">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w:t>
      </w:r>
      <w:r w:rsidR="001C61DF">
        <w:rPr>
          <w:b/>
          <w:sz w:val="28"/>
          <w:szCs w:val="28"/>
          <w:u w:val="single"/>
        </w:rPr>
        <w:t xml:space="preserve">к </w:t>
      </w:r>
      <w:r w:rsidRPr="00446115">
        <w:rPr>
          <w:b/>
          <w:i/>
          <w:sz w:val="28"/>
          <w:szCs w:val="28"/>
          <w:u w:val="single"/>
        </w:rPr>
        <w:t>оказанию услуг.</w:t>
      </w:r>
    </w:p>
    <w:tbl>
      <w:tblPr>
        <w:tblW w:w="5000" w:type="pct"/>
        <w:jc w:val="center"/>
        <w:tblLayout w:type="fixed"/>
        <w:tblLook w:val="0000" w:firstRow="0" w:lastRow="0" w:firstColumn="0" w:lastColumn="0" w:noHBand="0" w:noVBand="0"/>
      </w:tblPr>
      <w:tblGrid>
        <w:gridCol w:w="4814"/>
        <w:gridCol w:w="4812"/>
      </w:tblGrid>
      <w:tr w:rsidR="00A55AB1" w:rsidRPr="00167CBE" w14:paraId="6C6604AE" w14:textId="77777777" w:rsidTr="00B65B74">
        <w:trPr>
          <w:jc w:val="center"/>
        </w:trPr>
        <w:tc>
          <w:tcPr>
            <w:tcW w:w="4698" w:type="dxa"/>
          </w:tcPr>
          <w:p w14:paraId="7D668699" w14:textId="77777777" w:rsidR="00A55AB1" w:rsidRPr="00167CBE" w:rsidRDefault="00A55AB1" w:rsidP="00B65B74">
            <w:pPr>
              <w:spacing w:line="320" w:lineRule="exact"/>
              <w:rPr>
                <w:szCs w:val="24"/>
              </w:rPr>
            </w:pPr>
            <w:r>
              <w:rPr>
                <w:szCs w:val="24"/>
              </w:rPr>
              <w:t>г. Калуга</w:t>
            </w:r>
          </w:p>
        </w:tc>
        <w:tc>
          <w:tcPr>
            <w:tcW w:w="4697" w:type="dxa"/>
          </w:tcPr>
          <w:p w14:paraId="614698EF" w14:textId="72DBADC8" w:rsidR="00A55AB1" w:rsidRPr="00167CBE" w:rsidRDefault="00A55AB1" w:rsidP="00B65B74">
            <w:pPr>
              <w:spacing w:line="320" w:lineRule="exact"/>
              <w:rPr>
                <w:szCs w:val="24"/>
              </w:rPr>
            </w:pPr>
            <w:r w:rsidRPr="00167CBE">
              <w:rPr>
                <w:szCs w:val="24"/>
              </w:rPr>
              <w:t xml:space="preserve">          «__</w:t>
            </w:r>
            <w:proofErr w:type="gramStart"/>
            <w:r w:rsidRPr="00167CBE">
              <w:rPr>
                <w:szCs w:val="24"/>
              </w:rPr>
              <w:t>_»  _</w:t>
            </w:r>
            <w:proofErr w:type="gramEnd"/>
            <w:r w:rsidRPr="00167CBE">
              <w:rPr>
                <w:szCs w:val="24"/>
              </w:rPr>
              <w:t>_________ 20__ г.</w:t>
            </w:r>
          </w:p>
        </w:tc>
      </w:tr>
      <w:tr w:rsidR="00A55AB1" w:rsidRPr="00167CBE" w14:paraId="30B3B4FA" w14:textId="77777777" w:rsidTr="00B65B74">
        <w:trPr>
          <w:jc w:val="center"/>
        </w:trPr>
        <w:tc>
          <w:tcPr>
            <w:tcW w:w="4698" w:type="dxa"/>
          </w:tcPr>
          <w:p w14:paraId="20CE6AB8" w14:textId="77777777" w:rsidR="00A55AB1" w:rsidRDefault="00A55AB1" w:rsidP="00B65B74">
            <w:pPr>
              <w:spacing w:line="320" w:lineRule="exact"/>
              <w:rPr>
                <w:szCs w:val="24"/>
              </w:rPr>
            </w:pPr>
          </w:p>
        </w:tc>
        <w:tc>
          <w:tcPr>
            <w:tcW w:w="4697" w:type="dxa"/>
          </w:tcPr>
          <w:p w14:paraId="29E0D0B7" w14:textId="77777777" w:rsidR="00A55AB1" w:rsidRPr="00167CBE" w:rsidRDefault="00A55AB1" w:rsidP="00B65B74">
            <w:pPr>
              <w:spacing w:line="320" w:lineRule="exact"/>
              <w:rPr>
                <w:szCs w:val="24"/>
              </w:rPr>
            </w:pPr>
          </w:p>
        </w:tc>
      </w:tr>
    </w:tbl>
    <w:p w14:paraId="290A4BEA" w14:textId="77777777" w:rsidR="00A55AB1" w:rsidRPr="00167CBE" w:rsidRDefault="00A55AB1" w:rsidP="001C61DF">
      <w:pPr>
        <w:spacing w:line="320" w:lineRule="exact"/>
        <w:ind w:firstLine="0"/>
        <w:rPr>
          <w:b/>
          <w:szCs w:val="24"/>
        </w:rPr>
      </w:pPr>
    </w:p>
    <w:p w14:paraId="0B0F10F9" w14:textId="268E5AC8" w:rsidR="00A55AB1" w:rsidRPr="00FF77CC" w:rsidRDefault="00A55AB1" w:rsidP="00A55AB1">
      <w:pPr>
        <w:spacing w:line="320" w:lineRule="exact"/>
        <w:ind w:firstLine="709"/>
        <w:rPr>
          <w:i/>
          <w:szCs w:val="24"/>
          <w:highlight w:val="red"/>
        </w:rPr>
      </w:pPr>
      <w:r w:rsidRPr="00FF77CC">
        <w:rPr>
          <w:szCs w:val="24"/>
          <w:highlight w:val="red"/>
        </w:rPr>
        <w:t xml:space="preserve">1. Цели </w:t>
      </w:r>
      <w:r w:rsidRPr="00FF77CC">
        <w:rPr>
          <w:i/>
          <w:szCs w:val="24"/>
          <w:highlight w:val="red"/>
        </w:rPr>
        <w:t>оказания услуг.</w:t>
      </w:r>
    </w:p>
    <w:p w14:paraId="5C0AE670" w14:textId="77777777" w:rsidR="00A55AB1" w:rsidRPr="00FF77CC" w:rsidRDefault="00A55AB1" w:rsidP="00A55AB1">
      <w:pPr>
        <w:spacing w:line="320" w:lineRule="exact"/>
        <w:ind w:firstLine="709"/>
        <w:rPr>
          <w:szCs w:val="24"/>
          <w:highlight w:val="red"/>
        </w:rPr>
      </w:pPr>
      <w:r w:rsidRPr="00FF77CC">
        <w:rPr>
          <w:szCs w:val="24"/>
          <w:highlight w:val="red"/>
        </w:rPr>
        <w:t>2. Требования к документам.</w:t>
      </w:r>
    </w:p>
    <w:p w14:paraId="2937498E" w14:textId="77777777" w:rsidR="00A55AB1" w:rsidRPr="00FF77CC" w:rsidRDefault="00A55AB1" w:rsidP="00A55AB1">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490D9185" w14:textId="4574D927" w:rsidR="00A55AB1" w:rsidRPr="00FF77CC" w:rsidRDefault="00A55AB1" w:rsidP="00A55AB1">
      <w:pPr>
        <w:spacing w:line="320" w:lineRule="exact"/>
        <w:ind w:firstLine="709"/>
        <w:textAlignment w:val="baseline"/>
        <w:rPr>
          <w:szCs w:val="24"/>
          <w:highlight w:val="red"/>
        </w:rPr>
      </w:pPr>
      <w:r w:rsidRPr="00FF77CC">
        <w:rPr>
          <w:szCs w:val="24"/>
          <w:highlight w:val="red"/>
        </w:rPr>
        <w:t>3.Список</w:t>
      </w:r>
      <w:r w:rsidR="001C61DF">
        <w:rPr>
          <w:szCs w:val="24"/>
          <w:highlight w:val="red"/>
        </w:rPr>
        <w:t xml:space="preserve"> </w:t>
      </w:r>
      <w:r w:rsidRPr="00FF77CC">
        <w:rPr>
          <w:i/>
          <w:szCs w:val="24"/>
          <w:highlight w:val="red"/>
        </w:rPr>
        <w:t>услуг</w:t>
      </w:r>
      <w:r w:rsidRPr="00FF77CC">
        <w:rPr>
          <w:szCs w:val="24"/>
          <w:highlight w:val="red"/>
        </w:rPr>
        <w:t xml:space="preserve">, </w:t>
      </w:r>
      <w:r w:rsidRPr="00FF77CC">
        <w:rPr>
          <w:i/>
          <w:szCs w:val="24"/>
          <w:highlight w:val="red"/>
        </w:rPr>
        <w:t>оказываемых</w:t>
      </w:r>
      <w:r w:rsidRPr="00FF77CC">
        <w:rPr>
          <w:szCs w:val="24"/>
          <w:highlight w:val="red"/>
        </w:rPr>
        <w:t xml:space="preserve"> в рамках настоящего Договора, и их характеристики.</w:t>
      </w:r>
    </w:p>
    <w:p w14:paraId="2894795A" w14:textId="41075185" w:rsidR="00A55AB1" w:rsidRDefault="00A55AB1" w:rsidP="00A55AB1">
      <w:pPr>
        <w:spacing w:line="320" w:lineRule="exact"/>
        <w:ind w:firstLine="709"/>
        <w:textAlignment w:val="baseline"/>
        <w:rPr>
          <w:szCs w:val="24"/>
        </w:rPr>
      </w:pPr>
      <w:r w:rsidRPr="00FF77CC">
        <w:rPr>
          <w:szCs w:val="24"/>
          <w:highlight w:val="red"/>
        </w:rPr>
        <w:t xml:space="preserve">4. </w:t>
      </w:r>
      <w:r w:rsidRPr="00FF77CC">
        <w:rPr>
          <w:i/>
          <w:szCs w:val="24"/>
          <w:highlight w:val="red"/>
        </w:rPr>
        <w:t xml:space="preserve">Результат </w:t>
      </w:r>
      <w:r w:rsidR="001C61DF">
        <w:rPr>
          <w:i/>
          <w:szCs w:val="24"/>
          <w:highlight w:val="red"/>
        </w:rPr>
        <w:t>оказанных услуг</w:t>
      </w:r>
      <w:r w:rsidRPr="00FF77CC">
        <w:rPr>
          <w:szCs w:val="24"/>
          <w:highlight w:val="red"/>
        </w:rPr>
        <w:t>.</w:t>
      </w:r>
    </w:p>
    <w:p w14:paraId="630049F6" w14:textId="77777777" w:rsidR="00A55AB1" w:rsidRPr="00167CBE" w:rsidRDefault="00A55AB1" w:rsidP="00A55AB1">
      <w:pPr>
        <w:spacing w:line="320" w:lineRule="exact"/>
        <w:ind w:firstLine="709"/>
        <w:textAlignment w:val="baseline"/>
        <w:rPr>
          <w:szCs w:val="24"/>
        </w:rPr>
      </w:pPr>
    </w:p>
    <w:p w14:paraId="1D223B29" w14:textId="77777777" w:rsidR="00A55AB1" w:rsidRPr="00167CBE" w:rsidRDefault="00A55AB1" w:rsidP="00A55AB1">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A55AB1" w:rsidRPr="00167CBE" w14:paraId="1D7C7743" w14:textId="77777777" w:rsidTr="00B65B74">
        <w:tc>
          <w:tcPr>
            <w:tcW w:w="4375" w:type="dxa"/>
          </w:tcPr>
          <w:p w14:paraId="454450BC" w14:textId="77777777" w:rsidR="00A55AB1" w:rsidRPr="00167CBE" w:rsidRDefault="00A55AB1" w:rsidP="00B65B74">
            <w:pPr>
              <w:spacing w:line="320" w:lineRule="exact"/>
              <w:ind w:firstLine="709"/>
              <w:rPr>
                <w:b/>
                <w:szCs w:val="24"/>
              </w:rPr>
            </w:pPr>
            <w:r w:rsidRPr="00167CBE">
              <w:rPr>
                <w:b/>
                <w:szCs w:val="24"/>
              </w:rPr>
              <w:t>От Заказчика</w:t>
            </w:r>
          </w:p>
          <w:p w14:paraId="68DA2904" w14:textId="77777777" w:rsidR="00A55AB1" w:rsidRPr="00167CBE" w:rsidRDefault="00A55AB1" w:rsidP="00B65B74">
            <w:pPr>
              <w:spacing w:line="320" w:lineRule="exact"/>
              <w:ind w:firstLine="709"/>
              <w:rPr>
                <w:bCs/>
                <w:szCs w:val="24"/>
              </w:rPr>
            </w:pPr>
          </w:p>
        </w:tc>
        <w:tc>
          <w:tcPr>
            <w:tcW w:w="587" w:type="dxa"/>
          </w:tcPr>
          <w:p w14:paraId="14646DCD" w14:textId="77777777" w:rsidR="00A55AB1" w:rsidRPr="00167CBE" w:rsidRDefault="00A55AB1" w:rsidP="00B65B74">
            <w:pPr>
              <w:spacing w:line="320" w:lineRule="exact"/>
              <w:ind w:firstLine="709"/>
              <w:rPr>
                <w:b/>
                <w:bCs/>
                <w:szCs w:val="24"/>
              </w:rPr>
            </w:pPr>
          </w:p>
        </w:tc>
        <w:tc>
          <w:tcPr>
            <w:tcW w:w="4747" w:type="dxa"/>
          </w:tcPr>
          <w:p w14:paraId="6BD501CD" w14:textId="57EE4520" w:rsidR="00A55AB1" w:rsidRPr="00167CBE" w:rsidRDefault="00A55AB1" w:rsidP="00B65B74">
            <w:pPr>
              <w:spacing w:line="320" w:lineRule="exact"/>
              <w:ind w:firstLine="709"/>
              <w:rPr>
                <w:b/>
                <w:szCs w:val="24"/>
              </w:rPr>
            </w:pPr>
            <w:r w:rsidRPr="00FA7309">
              <w:rPr>
                <w:b/>
                <w:szCs w:val="24"/>
                <w:highlight w:val="yellow"/>
              </w:rPr>
              <w:t>От Исполнителя</w:t>
            </w:r>
          </w:p>
          <w:p w14:paraId="65B2F561" w14:textId="77777777" w:rsidR="00A55AB1" w:rsidRPr="00167CBE" w:rsidRDefault="00A55AB1" w:rsidP="00B65B74">
            <w:pPr>
              <w:spacing w:line="320" w:lineRule="exact"/>
              <w:ind w:firstLine="709"/>
              <w:rPr>
                <w:szCs w:val="24"/>
              </w:rPr>
            </w:pPr>
          </w:p>
        </w:tc>
      </w:tr>
      <w:tr w:rsidR="00A55AB1" w:rsidRPr="00167CBE" w14:paraId="02DE3393" w14:textId="77777777" w:rsidTr="00B65B74">
        <w:tc>
          <w:tcPr>
            <w:tcW w:w="4375" w:type="dxa"/>
          </w:tcPr>
          <w:p w14:paraId="4AF803D4" w14:textId="77777777" w:rsidR="00A55AB1" w:rsidRPr="00167CBE" w:rsidRDefault="00A55AB1" w:rsidP="00B65B74">
            <w:pPr>
              <w:spacing w:line="320" w:lineRule="exact"/>
              <w:ind w:firstLine="709"/>
              <w:rPr>
                <w:b/>
                <w:bCs/>
                <w:szCs w:val="24"/>
              </w:rPr>
            </w:pPr>
          </w:p>
        </w:tc>
        <w:tc>
          <w:tcPr>
            <w:tcW w:w="587" w:type="dxa"/>
          </w:tcPr>
          <w:p w14:paraId="27B7C897" w14:textId="77777777" w:rsidR="00A55AB1" w:rsidRPr="00167CBE" w:rsidRDefault="00A55AB1" w:rsidP="00B65B74">
            <w:pPr>
              <w:spacing w:line="320" w:lineRule="exact"/>
              <w:ind w:firstLine="709"/>
              <w:rPr>
                <w:b/>
                <w:bCs/>
                <w:szCs w:val="24"/>
              </w:rPr>
            </w:pPr>
          </w:p>
        </w:tc>
        <w:tc>
          <w:tcPr>
            <w:tcW w:w="4747" w:type="dxa"/>
          </w:tcPr>
          <w:p w14:paraId="509703E6" w14:textId="77777777" w:rsidR="00A55AB1" w:rsidRPr="00167CBE" w:rsidRDefault="00A55AB1" w:rsidP="00B65B74">
            <w:pPr>
              <w:spacing w:line="320" w:lineRule="exact"/>
              <w:ind w:firstLine="709"/>
              <w:rPr>
                <w:b/>
                <w:bCs/>
                <w:szCs w:val="24"/>
              </w:rPr>
            </w:pPr>
          </w:p>
          <w:p w14:paraId="4C7D6D7D" w14:textId="77777777" w:rsidR="00A55AB1" w:rsidRPr="00167CBE" w:rsidRDefault="00A55AB1" w:rsidP="00B65B74">
            <w:pPr>
              <w:spacing w:line="320" w:lineRule="exact"/>
              <w:ind w:firstLine="709"/>
              <w:rPr>
                <w:b/>
                <w:bCs/>
                <w:szCs w:val="24"/>
              </w:rPr>
            </w:pPr>
          </w:p>
        </w:tc>
      </w:tr>
      <w:tr w:rsidR="00A55AB1" w:rsidRPr="00167CBE" w14:paraId="1E620498" w14:textId="77777777" w:rsidTr="00B65B74">
        <w:tc>
          <w:tcPr>
            <w:tcW w:w="4375" w:type="dxa"/>
          </w:tcPr>
          <w:p w14:paraId="216D35BE" w14:textId="3CB13ACA" w:rsidR="00A55AB1" w:rsidRPr="00167CBE" w:rsidRDefault="00A55AB1" w:rsidP="00B65B74">
            <w:pPr>
              <w:spacing w:line="320" w:lineRule="exact"/>
              <w:ind w:firstLine="709"/>
              <w:rPr>
                <w:szCs w:val="24"/>
              </w:rPr>
            </w:pPr>
            <w:r w:rsidRPr="00167CBE">
              <w:rPr>
                <w:szCs w:val="24"/>
              </w:rPr>
              <w:t>_________________/</w:t>
            </w:r>
            <w:r w:rsidR="008202D4">
              <w:rPr>
                <w:szCs w:val="24"/>
              </w:rPr>
              <w:t>Чирков С.Н</w:t>
            </w:r>
            <w:r w:rsidRPr="00167CBE">
              <w:rPr>
                <w:szCs w:val="24"/>
              </w:rPr>
              <w:t>/</w:t>
            </w:r>
          </w:p>
        </w:tc>
        <w:tc>
          <w:tcPr>
            <w:tcW w:w="587" w:type="dxa"/>
          </w:tcPr>
          <w:p w14:paraId="75B37B5C" w14:textId="77777777" w:rsidR="00A55AB1" w:rsidRPr="00167CBE" w:rsidRDefault="00A55AB1" w:rsidP="00B65B74">
            <w:pPr>
              <w:spacing w:line="320" w:lineRule="exact"/>
              <w:ind w:firstLine="709"/>
              <w:rPr>
                <w:b/>
                <w:bCs/>
                <w:szCs w:val="24"/>
              </w:rPr>
            </w:pPr>
          </w:p>
        </w:tc>
        <w:tc>
          <w:tcPr>
            <w:tcW w:w="4747" w:type="dxa"/>
          </w:tcPr>
          <w:p w14:paraId="01907841" w14:textId="77777777" w:rsidR="00A55AB1" w:rsidRPr="00167CBE" w:rsidRDefault="00A55AB1" w:rsidP="00B65B74">
            <w:pPr>
              <w:spacing w:line="320" w:lineRule="exact"/>
              <w:ind w:firstLine="709"/>
              <w:rPr>
                <w:szCs w:val="24"/>
              </w:rPr>
            </w:pPr>
            <w:r w:rsidRPr="00167CBE">
              <w:rPr>
                <w:szCs w:val="24"/>
              </w:rPr>
              <w:t>___________________ /_______/</w:t>
            </w:r>
          </w:p>
        </w:tc>
      </w:tr>
      <w:tr w:rsidR="00A55AB1" w:rsidRPr="00167CBE" w14:paraId="47EBFF97" w14:textId="77777777" w:rsidTr="00B65B74">
        <w:tc>
          <w:tcPr>
            <w:tcW w:w="4375" w:type="dxa"/>
          </w:tcPr>
          <w:p w14:paraId="315710CA" w14:textId="77777777" w:rsidR="00A55AB1" w:rsidRPr="00167CBE" w:rsidRDefault="00A55AB1" w:rsidP="00B65B74">
            <w:pPr>
              <w:spacing w:line="320" w:lineRule="exact"/>
              <w:ind w:firstLine="709"/>
              <w:rPr>
                <w:szCs w:val="24"/>
              </w:rPr>
            </w:pPr>
          </w:p>
        </w:tc>
        <w:tc>
          <w:tcPr>
            <w:tcW w:w="587" w:type="dxa"/>
          </w:tcPr>
          <w:p w14:paraId="742BE4FE" w14:textId="77777777" w:rsidR="00A55AB1" w:rsidRPr="00167CBE" w:rsidRDefault="00A55AB1" w:rsidP="00B65B74">
            <w:pPr>
              <w:spacing w:line="320" w:lineRule="exact"/>
              <w:ind w:firstLine="709"/>
              <w:rPr>
                <w:b/>
                <w:bCs/>
                <w:szCs w:val="24"/>
              </w:rPr>
            </w:pPr>
          </w:p>
        </w:tc>
        <w:tc>
          <w:tcPr>
            <w:tcW w:w="4747" w:type="dxa"/>
          </w:tcPr>
          <w:p w14:paraId="52FCD108" w14:textId="77777777" w:rsidR="00A55AB1" w:rsidRPr="00167CBE" w:rsidRDefault="00A55AB1" w:rsidP="00B65B74">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3A59" w14:textId="77777777" w:rsidR="00C72FB7" w:rsidRDefault="00C72FB7" w:rsidP="001A6EF0">
      <w:pPr>
        <w:spacing w:before="0"/>
      </w:pPr>
      <w:r>
        <w:separator/>
      </w:r>
    </w:p>
  </w:endnote>
  <w:endnote w:type="continuationSeparator" w:id="0">
    <w:p w14:paraId="159FDBD8" w14:textId="77777777" w:rsidR="00C72FB7" w:rsidRDefault="00C72FB7"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7C92" w14:textId="77777777" w:rsidR="00C72FB7" w:rsidRDefault="00C72FB7" w:rsidP="001A6EF0">
      <w:pPr>
        <w:spacing w:before="0"/>
      </w:pPr>
      <w:r>
        <w:separator/>
      </w:r>
    </w:p>
  </w:footnote>
  <w:footnote w:type="continuationSeparator" w:id="0">
    <w:p w14:paraId="73D1EA7A" w14:textId="77777777" w:rsidR="00C72FB7" w:rsidRDefault="00C72FB7" w:rsidP="001A6EF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4"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
  </w:num>
  <w:num w:numId="6">
    <w:abstractNumId w:val="2"/>
  </w:num>
  <w:num w:numId="7">
    <w:abstractNumId w:val="5"/>
  </w:num>
  <w:num w:numId="8">
    <w:abstractNumId w:val="4"/>
  </w:num>
  <w:num w:numId="9">
    <w:abstractNumId w:val="17"/>
  </w:num>
  <w:num w:numId="10">
    <w:abstractNumId w:val="14"/>
  </w:num>
  <w:num w:numId="11">
    <w:abstractNumId w:val="9"/>
  </w:num>
  <w:num w:numId="12">
    <w:abstractNumId w:val="7"/>
  </w:num>
  <w:num w:numId="13">
    <w:abstractNumId w:val="10"/>
  </w:num>
  <w:num w:numId="14">
    <w:abstractNumId w:val="19"/>
  </w:num>
  <w:num w:numId="15">
    <w:abstractNumId w:val="11"/>
  </w:num>
  <w:num w:numId="16">
    <w:abstractNumId w:val="15"/>
  </w:num>
  <w:num w:numId="17">
    <w:abstractNumId w:val="0"/>
  </w:num>
  <w:num w:numId="18">
    <w:abstractNumId w:val="6"/>
  </w:num>
  <w:num w:numId="19">
    <w:abstractNumId w:val="1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06FA"/>
    <w:rsid w:val="00024DB5"/>
    <w:rsid w:val="00043558"/>
    <w:rsid w:val="00054779"/>
    <w:rsid w:val="00082DB3"/>
    <w:rsid w:val="000867FE"/>
    <w:rsid w:val="00093916"/>
    <w:rsid w:val="00094DAA"/>
    <w:rsid w:val="000B2192"/>
    <w:rsid w:val="000B7EFE"/>
    <w:rsid w:val="000D3532"/>
    <w:rsid w:val="000F255C"/>
    <w:rsid w:val="000F4ED5"/>
    <w:rsid w:val="00104077"/>
    <w:rsid w:val="001211B2"/>
    <w:rsid w:val="0013258C"/>
    <w:rsid w:val="00135A51"/>
    <w:rsid w:val="001365C6"/>
    <w:rsid w:val="00136858"/>
    <w:rsid w:val="001374DB"/>
    <w:rsid w:val="00153084"/>
    <w:rsid w:val="0016587C"/>
    <w:rsid w:val="00166271"/>
    <w:rsid w:val="00170A52"/>
    <w:rsid w:val="001725E1"/>
    <w:rsid w:val="001818B0"/>
    <w:rsid w:val="001A27F4"/>
    <w:rsid w:val="001A6EF0"/>
    <w:rsid w:val="001C0462"/>
    <w:rsid w:val="001C5000"/>
    <w:rsid w:val="001C61DF"/>
    <w:rsid w:val="001C7F05"/>
    <w:rsid w:val="001E03BB"/>
    <w:rsid w:val="001E05CB"/>
    <w:rsid w:val="001E5EB6"/>
    <w:rsid w:val="001F5C98"/>
    <w:rsid w:val="002063E4"/>
    <w:rsid w:val="00207630"/>
    <w:rsid w:val="002319C4"/>
    <w:rsid w:val="002325F0"/>
    <w:rsid w:val="00237E16"/>
    <w:rsid w:val="002538E1"/>
    <w:rsid w:val="00263735"/>
    <w:rsid w:val="002760C6"/>
    <w:rsid w:val="00277B3E"/>
    <w:rsid w:val="00290876"/>
    <w:rsid w:val="002932A1"/>
    <w:rsid w:val="002A2456"/>
    <w:rsid w:val="002B13CD"/>
    <w:rsid w:val="002C2C97"/>
    <w:rsid w:val="002C5B93"/>
    <w:rsid w:val="002D780C"/>
    <w:rsid w:val="00300C5D"/>
    <w:rsid w:val="003028CD"/>
    <w:rsid w:val="0031489B"/>
    <w:rsid w:val="00316E84"/>
    <w:rsid w:val="003450DF"/>
    <w:rsid w:val="0034649F"/>
    <w:rsid w:val="0036502F"/>
    <w:rsid w:val="003662C1"/>
    <w:rsid w:val="003709B0"/>
    <w:rsid w:val="00374A6D"/>
    <w:rsid w:val="00375A71"/>
    <w:rsid w:val="0038494A"/>
    <w:rsid w:val="00385026"/>
    <w:rsid w:val="00394204"/>
    <w:rsid w:val="003A1409"/>
    <w:rsid w:val="003B0234"/>
    <w:rsid w:val="003C3F32"/>
    <w:rsid w:val="003C6E41"/>
    <w:rsid w:val="003C71E5"/>
    <w:rsid w:val="003C7925"/>
    <w:rsid w:val="003D25EB"/>
    <w:rsid w:val="003D472E"/>
    <w:rsid w:val="003F086E"/>
    <w:rsid w:val="0040614B"/>
    <w:rsid w:val="0040716D"/>
    <w:rsid w:val="004136EE"/>
    <w:rsid w:val="00440520"/>
    <w:rsid w:val="0045055D"/>
    <w:rsid w:val="00451F4B"/>
    <w:rsid w:val="0046250A"/>
    <w:rsid w:val="0049259A"/>
    <w:rsid w:val="004B0A28"/>
    <w:rsid w:val="004C551D"/>
    <w:rsid w:val="004D0A26"/>
    <w:rsid w:val="004D5D42"/>
    <w:rsid w:val="004F082F"/>
    <w:rsid w:val="004F657C"/>
    <w:rsid w:val="00523F46"/>
    <w:rsid w:val="00526A67"/>
    <w:rsid w:val="00532B75"/>
    <w:rsid w:val="00541FAF"/>
    <w:rsid w:val="00560482"/>
    <w:rsid w:val="005649E0"/>
    <w:rsid w:val="00566988"/>
    <w:rsid w:val="00571676"/>
    <w:rsid w:val="005735E2"/>
    <w:rsid w:val="00584B97"/>
    <w:rsid w:val="005909F7"/>
    <w:rsid w:val="00592CD9"/>
    <w:rsid w:val="005C2B4F"/>
    <w:rsid w:val="005C4012"/>
    <w:rsid w:val="005C6700"/>
    <w:rsid w:val="005D7497"/>
    <w:rsid w:val="005E5256"/>
    <w:rsid w:val="006022E9"/>
    <w:rsid w:val="00604BCE"/>
    <w:rsid w:val="00607ABF"/>
    <w:rsid w:val="0062251E"/>
    <w:rsid w:val="00631EBE"/>
    <w:rsid w:val="00633430"/>
    <w:rsid w:val="0064343A"/>
    <w:rsid w:val="00656C8B"/>
    <w:rsid w:val="00656E51"/>
    <w:rsid w:val="00672267"/>
    <w:rsid w:val="00675F16"/>
    <w:rsid w:val="00696B7B"/>
    <w:rsid w:val="006A75E9"/>
    <w:rsid w:val="006A77A0"/>
    <w:rsid w:val="006A7B52"/>
    <w:rsid w:val="006B726A"/>
    <w:rsid w:val="006D41FB"/>
    <w:rsid w:val="006E10E2"/>
    <w:rsid w:val="006F29E5"/>
    <w:rsid w:val="006F79E4"/>
    <w:rsid w:val="00705D88"/>
    <w:rsid w:val="007246E8"/>
    <w:rsid w:val="0074499E"/>
    <w:rsid w:val="00745018"/>
    <w:rsid w:val="007654A4"/>
    <w:rsid w:val="00776197"/>
    <w:rsid w:val="00780784"/>
    <w:rsid w:val="00796439"/>
    <w:rsid w:val="007A0EBD"/>
    <w:rsid w:val="007A20F9"/>
    <w:rsid w:val="007A7FF0"/>
    <w:rsid w:val="007B7683"/>
    <w:rsid w:val="007D2568"/>
    <w:rsid w:val="007D3081"/>
    <w:rsid w:val="007E2CF0"/>
    <w:rsid w:val="007E2D6D"/>
    <w:rsid w:val="007E4083"/>
    <w:rsid w:val="007F29FA"/>
    <w:rsid w:val="007F3F34"/>
    <w:rsid w:val="00816ABC"/>
    <w:rsid w:val="00817388"/>
    <w:rsid w:val="008202D4"/>
    <w:rsid w:val="008301B6"/>
    <w:rsid w:val="008506FD"/>
    <w:rsid w:val="008520CD"/>
    <w:rsid w:val="008625C6"/>
    <w:rsid w:val="00887B6D"/>
    <w:rsid w:val="008B6880"/>
    <w:rsid w:val="008C50D4"/>
    <w:rsid w:val="008F2379"/>
    <w:rsid w:val="0090067F"/>
    <w:rsid w:val="0090613A"/>
    <w:rsid w:val="009430EE"/>
    <w:rsid w:val="0096600A"/>
    <w:rsid w:val="009814F6"/>
    <w:rsid w:val="009A300F"/>
    <w:rsid w:val="009C35B1"/>
    <w:rsid w:val="009D48D0"/>
    <w:rsid w:val="009D4F70"/>
    <w:rsid w:val="009E6CD5"/>
    <w:rsid w:val="00A07AC8"/>
    <w:rsid w:val="00A144E2"/>
    <w:rsid w:val="00A24BC8"/>
    <w:rsid w:val="00A4305A"/>
    <w:rsid w:val="00A51000"/>
    <w:rsid w:val="00A51333"/>
    <w:rsid w:val="00A55AB1"/>
    <w:rsid w:val="00A77323"/>
    <w:rsid w:val="00A911F7"/>
    <w:rsid w:val="00AB2527"/>
    <w:rsid w:val="00AB5B1D"/>
    <w:rsid w:val="00AD51B6"/>
    <w:rsid w:val="00AD6D2D"/>
    <w:rsid w:val="00AE7A4A"/>
    <w:rsid w:val="00B05517"/>
    <w:rsid w:val="00B05537"/>
    <w:rsid w:val="00B05BE9"/>
    <w:rsid w:val="00B25916"/>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5109B"/>
    <w:rsid w:val="00C52114"/>
    <w:rsid w:val="00C60F06"/>
    <w:rsid w:val="00C6260F"/>
    <w:rsid w:val="00C72FB7"/>
    <w:rsid w:val="00C96F02"/>
    <w:rsid w:val="00CB7EB7"/>
    <w:rsid w:val="00CD1D12"/>
    <w:rsid w:val="00CD5E31"/>
    <w:rsid w:val="00D040F6"/>
    <w:rsid w:val="00D0558C"/>
    <w:rsid w:val="00D108C8"/>
    <w:rsid w:val="00D36A4B"/>
    <w:rsid w:val="00D41CBA"/>
    <w:rsid w:val="00D724F2"/>
    <w:rsid w:val="00D7676B"/>
    <w:rsid w:val="00D76F66"/>
    <w:rsid w:val="00D825C7"/>
    <w:rsid w:val="00D91065"/>
    <w:rsid w:val="00D915E0"/>
    <w:rsid w:val="00D953CD"/>
    <w:rsid w:val="00DA2F07"/>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022EC"/>
    <w:rsid w:val="00F12D27"/>
    <w:rsid w:val="00F2037A"/>
    <w:rsid w:val="00F22EE2"/>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klinik40.ru" TargetMode="External"/><Relationship Id="rId5" Type="http://schemas.openxmlformats.org/officeDocument/2006/relationships/footnotes" Target="footnotes.xml"/><Relationship Id="rId10"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24</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25</cp:revision>
  <cp:lastPrinted>2023-09-07T05:35:00Z</cp:lastPrinted>
  <dcterms:created xsi:type="dcterms:W3CDTF">2022-12-28T07:30:00Z</dcterms:created>
  <dcterms:modified xsi:type="dcterms:W3CDTF">2023-10-03T08:21:00Z</dcterms:modified>
</cp:coreProperties>
</file>