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8070E">
        <w:rPr>
          <w:b/>
          <w:sz w:val="22"/>
          <w:szCs w:val="22"/>
        </w:rPr>
        <w:t>5</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w:t>
      </w:r>
      <w:r w:rsidR="00E8070E">
        <w:rPr>
          <w:b/>
          <w:sz w:val="21"/>
          <w:szCs w:val="21"/>
        </w:rPr>
        <w:t>медицинского инструмента</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4E3469">
          <w:rPr>
            <w:b/>
            <w:color w:val="002060"/>
            <w:szCs w:val="24"/>
            <w:u w:val="single"/>
            <w:shd w:val="clear" w:color="auto" w:fill="FFFFFF"/>
            <w:lang w:val="en-US"/>
          </w:rPr>
          <w:t>rghospital</w:t>
        </w:r>
        <w:r w:rsidR="00BA066C" w:rsidRPr="004E3469">
          <w:rPr>
            <w:b/>
            <w:color w:val="002060"/>
            <w:szCs w:val="24"/>
            <w:u w:val="single"/>
            <w:shd w:val="clear" w:color="auto" w:fill="FFFFFF"/>
          </w:rPr>
          <w:t>@</w:t>
        </w:r>
        <w:r w:rsidR="00BA066C" w:rsidRPr="004E3469">
          <w:rPr>
            <w:b/>
            <w:color w:val="002060"/>
            <w:szCs w:val="24"/>
            <w:u w:val="single"/>
            <w:shd w:val="clear" w:color="auto" w:fill="FFFFFF"/>
            <w:lang w:val="en-US"/>
          </w:rPr>
          <w:t>mail</w:t>
        </w:r>
        <w:r w:rsidR="00BA066C" w:rsidRPr="004E3469">
          <w:rPr>
            <w:b/>
            <w:color w:val="002060"/>
            <w:szCs w:val="24"/>
            <w:u w:val="single"/>
            <w:shd w:val="clear" w:color="auto" w:fill="FFFFFF"/>
          </w:rPr>
          <w:t>.</w:t>
        </w:r>
        <w:proofErr w:type="spellStart"/>
        <w:r w:rsidR="00BA066C" w:rsidRPr="004E3469">
          <w:rPr>
            <w:b/>
            <w:color w:val="002060"/>
            <w:szCs w:val="24"/>
            <w:u w:val="single"/>
            <w:shd w:val="clear" w:color="auto" w:fill="FFFFFF"/>
            <w:lang w:val="en-US"/>
          </w:rPr>
          <w:t>r</w:t>
        </w:r>
        <w:r w:rsidR="00BA066C" w:rsidRPr="009634EE">
          <w:rPr>
            <w:color w:val="0D2DB3"/>
            <w:szCs w:val="24"/>
            <w:u w:val="single"/>
            <w:shd w:val="clear" w:color="auto" w:fill="FFFFFF"/>
            <w:lang w:val="en-US"/>
          </w:rPr>
          <w:t>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2D1E9B" w:rsidRPr="002D1E9B">
        <w:rPr>
          <w:szCs w:val="24"/>
        </w:rPr>
        <w:t xml:space="preserve">главная медицинская сестра Архангельская Галина Игоревна, </w:t>
      </w:r>
    </w:p>
    <w:p w:rsidR="002D1E9B" w:rsidRPr="002D1E9B" w:rsidRDefault="002D1E9B" w:rsidP="002D1E9B">
      <w:pPr>
        <w:widowControl/>
        <w:spacing w:before="0" w:after="120"/>
        <w:ind w:firstLine="0"/>
        <w:contextualSpacing/>
        <w:jc w:val="left"/>
        <w:rPr>
          <w:szCs w:val="24"/>
          <w:lang w:val="en-US"/>
        </w:rPr>
      </w:pPr>
      <w:r w:rsidRPr="0086027C">
        <w:rPr>
          <w:szCs w:val="24"/>
        </w:rPr>
        <w:t xml:space="preserve">    </w:t>
      </w:r>
      <w:r w:rsidRPr="002D1E9B">
        <w:rPr>
          <w:szCs w:val="24"/>
        </w:rPr>
        <w:t>тел</w:t>
      </w:r>
      <w:r w:rsidRPr="002D1E9B">
        <w:rPr>
          <w:szCs w:val="24"/>
          <w:lang w:val="en-US"/>
        </w:rPr>
        <w:t>.:8-915-898-44-99, oapashanina@rzdklinik40.ru</w:t>
      </w:r>
    </w:p>
    <w:p w:rsidR="00AD3A7A" w:rsidRPr="004E3469" w:rsidRDefault="002D1E9B" w:rsidP="002D1E9B">
      <w:pPr>
        <w:widowControl/>
        <w:spacing w:before="0" w:after="120"/>
        <w:ind w:firstLine="0"/>
        <w:contextualSpacing/>
        <w:jc w:val="left"/>
        <w:rPr>
          <w:b/>
          <w:color w:val="002060"/>
          <w:szCs w:val="24"/>
          <w:lang w:val="en-US"/>
        </w:rPr>
      </w:pPr>
      <w:r>
        <w:rPr>
          <w:szCs w:val="24"/>
          <w:lang w:val="en-US"/>
        </w:rPr>
        <w:t xml:space="preserve">   </w:t>
      </w:r>
      <w:r w:rsidRPr="002D1E9B">
        <w:rPr>
          <w:szCs w:val="24"/>
          <w:lang w:val="en-US"/>
        </w:rPr>
        <w:t xml:space="preserve"> E-mail: </w:t>
      </w:r>
      <w:hyperlink r:id="rId9" w:history="1">
        <w:r w:rsidRPr="004E3469">
          <w:rPr>
            <w:rStyle w:val="afb"/>
            <w:b/>
            <w:color w:val="002060"/>
            <w:szCs w:val="24"/>
            <w:lang w:val="en-US"/>
          </w:rPr>
          <w:t>rghospital.ho@mail.ru</w:t>
        </w:r>
      </w:hyperlink>
    </w:p>
    <w:p w:rsidR="002D1E9B" w:rsidRPr="004E3469" w:rsidRDefault="002D1E9B" w:rsidP="002D1E9B">
      <w:pPr>
        <w:widowControl/>
        <w:spacing w:before="0" w:after="120"/>
        <w:ind w:firstLine="0"/>
        <w:contextualSpacing/>
        <w:jc w:val="left"/>
        <w:rPr>
          <w:b/>
          <w:color w:val="002060"/>
          <w:szCs w:val="24"/>
          <w:u w:val="single"/>
          <w:shd w:val="clear" w:color="auto" w:fill="FFFFFF"/>
          <w:lang w:val="en-US"/>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w:t>
      </w:r>
      <w:r w:rsidR="00E8070E" w:rsidRPr="00E8070E">
        <w:rPr>
          <w:snapToGrid w:val="0"/>
          <w:color w:val="000000"/>
          <w:szCs w:val="24"/>
        </w:rPr>
        <w:t>медицинского инструмента</w:t>
      </w:r>
      <w:r w:rsidR="001A47DF">
        <w:rPr>
          <w:snapToGrid w:val="0"/>
          <w:color w:val="000000"/>
          <w:szCs w:val="24"/>
        </w:rPr>
        <w:t xml:space="preserve"> </w:t>
      </w:r>
      <w:r w:rsidR="00801EC1" w:rsidRPr="00E67927">
        <w:rPr>
          <w:snapToGrid w:val="0"/>
          <w:color w:val="000000"/>
          <w:szCs w:val="24"/>
        </w:rPr>
        <w:t>для</w:t>
      </w:r>
      <w:r w:rsidRPr="009634EE">
        <w:rPr>
          <w:snapToGrid w:val="0"/>
          <w:color w:val="000000"/>
          <w:szCs w:val="24"/>
        </w:rPr>
        <w:t xml:space="preserve"> нужд учреждения </w:t>
      </w:r>
    </w:p>
    <w:p w:rsidR="002D1E9B" w:rsidRDefault="002D1E9B" w:rsidP="00AD3A7A">
      <w:pPr>
        <w:widowControl/>
        <w:spacing w:before="0"/>
        <w:ind w:firstLine="0"/>
        <w:contextualSpacing/>
        <w:jc w:val="left"/>
        <w:rPr>
          <w:snapToGrid w:val="0"/>
          <w:color w:val="000000"/>
          <w:szCs w:val="24"/>
        </w:rPr>
      </w:pPr>
    </w:p>
    <w:tbl>
      <w:tblPr>
        <w:tblW w:w="4235" w:type="pct"/>
        <w:tblCellMar>
          <w:left w:w="30" w:type="dxa"/>
          <w:right w:w="0" w:type="dxa"/>
        </w:tblCellMar>
        <w:tblLook w:val="04A0" w:firstRow="1" w:lastRow="0" w:firstColumn="1" w:lastColumn="0" w:noHBand="0" w:noVBand="1"/>
      </w:tblPr>
      <w:tblGrid>
        <w:gridCol w:w="276"/>
        <w:gridCol w:w="6418"/>
        <w:gridCol w:w="1133"/>
        <w:gridCol w:w="850"/>
      </w:tblGrid>
      <w:tr w:rsidR="007F1EBC" w:rsidRPr="00641CAB" w:rsidTr="007F1EBC">
        <w:trPr>
          <w:trHeight w:val="495"/>
        </w:trPr>
        <w:tc>
          <w:tcPr>
            <w:tcW w:w="0" w:type="auto"/>
            <w:tcBorders>
              <w:top w:val="single" w:sz="12" w:space="0" w:color="000000"/>
              <w:left w:val="single" w:sz="12" w:space="0" w:color="000000"/>
              <w:bottom w:val="single" w:sz="6" w:space="0" w:color="000000"/>
              <w:right w:val="single" w:sz="6" w:space="0" w:color="000000"/>
            </w:tcBorders>
            <w:vAlign w:val="center"/>
            <w:hideMark/>
          </w:tcPr>
          <w:p w:rsidR="007F1EBC" w:rsidRPr="00641CAB" w:rsidRDefault="007F1EBC" w:rsidP="007F1EBC">
            <w:pPr>
              <w:widowControl/>
              <w:spacing w:before="0"/>
              <w:ind w:firstLine="0"/>
              <w:contextualSpacing/>
              <w:jc w:val="left"/>
              <w:rPr>
                <w:b/>
                <w:bCs/>
                <w:snapToGrid w:val="0"/>
                <w:color w:val="000000"/>
                <w:szCs w:val="24"/>
              </w:rPr>
            </w:pPr>
            <w:r w:rsidRPr="00641CAB">
              <w:rPr>
                <w:b/>
                <w:bCs/>
                <w:snapToGrid w:val="0"/>
                <w:color w:val="000000"/>
                <w:szCs w:val="24"/>
              </w:rPr>
              <w:t>№</w:t>
            </w:r>
          </w:p>
        </w:tc>
        <w:tc>
          <w:tcPr>
            <w:tcW w:w="3698" w:type="pct"/>
            <w:tcBorders>
              <w:top w:val="single" w:sz="12" w:space="0" w:color="000000"/>
              <w:left w:val="single" w:sz="6" w:space="0" w:color="000000"/>
              <w:bottom w:val="single" w:sz="6" w:space="0" w:color="000000"/>
              <w:right w:val="single" w:sz="6" w:space="0" w:color="000000"/>
            </w:tcBorders>
            <w:vAlign w:val="center"/>
            <w:hideMark/>
          </w:tcPr>
          <w:p w:rsidR="007F1EBC" w:rsidRPr="00641CAB" w:rsidRDefault="007F1EBC" w:rsidP="007F1EBC">
            <w:pPr>
              <w:widowControl/>
              <w:spacing w:before="0"/>
              <w:ind w:firstLine="142"/>
              <w:contextualSpacing/>
              <w:jc w:val="center"/>
              <w:rPr>
                <w:b/>
                <w:bCs/>
                <w:snapToGrid w:val="0"/>
                <w:color w:val="000000"/>
                <w:szCs w:val="24"/>
              </w:rPr>
            </w:pPr>
            <w:r>
              <w:rPr>
                <w:b/>
                <w:bCs/>
                <w:snapToGrid w:val="0"/>
                <w:color w:val="000000"/>
                <w:szCs w:val="24"/>
              </w:rPr>
              <w:t>Наименование</w:t>
            </w:r>
          </w:p>
        </w:tc>
        <w:tc>
          <w:tcPr>
            <w:tcW w:w="653" w:type="pct"/>
            <w:tcBorders>
              <w:top w:val="single" w:sz="12" w:space="0" w:color="000000"/>
              <w:left w:val="single" w:sz="6" w:space="0" w:color="000000"/>
              <w:bottom w:val="single" w:sz="6" w:space="0" w:color="000000"/>
              <w:right w:val="single" w:sz="6" w:space="0" w:color="000000"/>
            </w:tcBorders>
            <w:vAlign w:val="center"/>
            <w:hideMark/>
          </w:tcPr>
          <w:p w:rsidR="007F1EBC" w:rsidRPr="00641CAB" w:rsidRDefault="007F1EBC" w:rsidP="00641CAB">
            <w:pPr>
              <w:widowControl/>
              <w:spacing w:before="0"/>
              <w:ind w:firstLine="142"/>
              <w:contextualSpacing/>
              <w:jc w:val="left"/>
              <w:rPr>
                <w:b/>
                <w:bCs/>
                <w:snapToGrid w:val="0"/>
                <w:color w:val="000000"/>
                <w:szCs w:val="24"/>
              </w:rPr>
            </w:pPr>
            <w:r w:rsidRPr="00641CAB">
              <w:rPr>
                <w:b/>
                <w:bCs/>
                <w:snapToGrid w:val="0"/>
                <w:color w:val="000000"/>
                <w:szCs w:val="24"/>
              </w:rPr>
              <w:t>Кол-во</w:t>
            </w:r>
          </w:p>
        </w:tc>
        <w:tc>
          <w:tcPr>
            <w:tcW w:w="490" w:type="pct"/>
            <w:tcBorders>
              <w:top w:val="single" w:sz="12" w:space="0" w:color="000000"/>
              <w:left w:val="single" w:sz="6" w:space="0" w:color="000000"/>
              <w:bottom w:val="single" w:sz="6" w:space="0" w:color="000000"/>
              <w:right w:val="single" w:sz="6" w:space="0" w:color="000000"/>
            </w:tcBorders>
            <w:vAlign w:val="center"/>
            <w:hideMark/>
          </w:tcPr>
          <w:p w:rsidR="007F1EBC" w:rsidRPr="00641CAB" w:rsidRDefault="007F1EBC" w:rsidP="00641CAB">
            <w:pPr>
              <w:widowControl/>
              <w:spacing w:before="0"/>
              <w:ind w:firstLine="142"/>
              <w:contextualSpacing/>
              <w:jc w:val="left"/>
              <w:rPr>
                <w:b/>
                <w:bCs/>
                <w:snapToGrid w:val="0"/>
                <w:color w:val="000000"/>
                <w:szCs w:val="24"/>
              </w:rPr>
            </w:pPr>
            <w:r w:rsidRPr="00641CAB">
              <w:rPr>
                <w:b/>
                <w:bCs/>
                <w:snapToGrid w:val="0"/>
                <w:color w:val="000000"/>
                <w:szCs w:val="24"/>
              </w:rPr>
              <w:t>Ед.</w:t>
            </w:r>
          </w:p>
        </w:tc>
      </w:tr>
      <w:tr w:rsidR="007F1EBC" w:rsidRPr="00641CAB" w:rsidTr="007F1EBC">
        <w:trPr>
          <w:trHeight w:val="495"/>
        </w:trPr>
        <w:tc>
          <w:tcPr>
            <w:tcW w:w="0" w:type="auto"/>
            <w:tcBorders>
              <w:top w:val="single" w:sz="6" w:space="0" w:color="000000"/>
              <w:left w:val="single" w:sz="12"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r w:rsidRPr="00641CAB">
              <w:rPr>
                <w:snapToGrid w:val="0"/>
                <w:color w:val="000000"/>
                <w:szCs w:val="24"/>
              </w:rPr>
              <w:t>1</w:t>
            </w:r>
          </w:p>
        </w:tc>
        <w:tc>
          <w:tcPr>
            <w:tcW w:w="3698"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proofErr w:type="spellStart"/>
            <w:r w:rsidRPr="00641CAB">
              <w:rPr>
                <w:snapToGrid w:val="0"/>
                <w:color w:val="000000"/>
                <w:szCs w:val="24"/>
              </w:rPr>
              <w:t>Резектоскоп</w:t>
            </w:r>
            <w:proofErr w:type="spellEnd"/>
            <w:r w:rsidRPr="00641CAB">
              <w:rPr>
                <w:snapToGrid w:val="0"/>
                <w:color w:val="000000"/>
                <w:szCs w:val="24"/>
              </w:rPr>
              <w:t xml:space="preserve"> непрерывного промывания </w:t>
            </w:r>
            <w:proofErr w:type="spellStart"/>
            <w:r w:rsidRPr="00641CAB">
              <w:rPr>
                <w:snapToGrid w:val="0"/>
                <w:color w:val="000000"/>
                <w:szCs w:val="24"/>
              </w:rPr>
              <w:t>Fr</w:t>
            </w:r>
            <w:proofErr w:type="spellEnd"/>
            <w:r w:rsidRPr="00641CAB">
              <w:rPr>
                <w:snapToGrid w:val="0"/>
                <w:color w:val="000000"/>
                <w:szCs w:val="24"/>
              </w:rPr>
              <w:t xml:space="preserve"> (ШР) 26, пассивный</w:t>
            </w:r>
          </w:p>
        </w:tc>
        <w:tc>
          <w:tcPr>
            <w:tcW w:w="653"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r w:rsidRPr="00641CAB">
              <w:rPr>
                <w:snapToGrid w:val="0"/>
                <w:color w:val="000000"/>
                <w:szCs w:val="24"/>
              </w:rPr>
              <w:t>1</w:t>
            </w:r>
          </w:p>
        </w:tc>
        <w:tc>
          <w:tcPr>
            <w:tcW w:w="490"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proofErr w:type="spellStart"/>
            <w:r w:rsidRPr="00641CAB">
              <w:rPr>
                <w:snapToGrid w:val="0"/>
                <w:color w:val="000000"/>
                <w:szCs w:val="24"/>
              </w:rPr>
              <w:t>шт</w:t>
            </w:r>
            <w:proofErr w:type="spellEnd"/>
          </w:p>
        </w:tc>
      </w:tr>
      <w:tr w:rsidR="007F1EBC" w:rsidRPr="00641CAB" w:rsidTr="007F1EBC">
        <w:trPr>
          <w:trHeight w:val="472"/>
        </w:trPr>
        <w:tc>
          <w:tcPr>
            <w:tcW w:w="0" w:type="auto"/>
            <w:tcBorders>
              <w:top w:val="single" w:sz="6" w:space="0" w:color="000000"/>
              <w:left w:val="single" w:sz="12"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r w:rsidRPr="00641CAB">
              <w:rPr>
                <w:snapToGrid w:val="0"/>
                <w:color w:val="000000"/>
                <w:szCs w:val="24"/>
              </w:rPr>
              <w:t>2</w:t>
            </w:r>
          </w:p>
        </w:tc>
        <w:tc>
          <w:tcPr>
            <w:tcW w:w="3698"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r w:rsidRPr="00641CAB">
              <w:rPr>
                <w:snapToGrid w:val="0"/>
                <w:color w:val="000000"/>
                <w:szCs w:val="24"/>
              </w:rPr>
              <w:t>Электрод - петля угловая под 30 градусов</w:t>
            </w:r>
          </w:p>
        </w:tc>
        <w:tc>
          <w:tcPr>
            <w:tcW w:w="653"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r w:rsidRPr="00641CAB">
              <w:rPr>
                <w:snapToGrid w:val="0"/>
                <w:color w:val="000000"/>
                <w:szCs w:val="24"/>
              </w:rPr>
              <w:t>20</w:t>
            </w:r>
          </w:p>
        </w:tc>
        <w:tc>
          <w:tcPr>
            <w:tcW w:w="490"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proofErr w:type="spellStart"/>
            <w:r w:rsidRPr="00641CAB">
              <w:rPr>
                <w:snapToGrid w:val="0"/>
                <w:color w:val="000000"/>
                <w:szCs w:val="24"/>
              </w:rPr>
              <w:t>шт</w:t>
            </w:r>
            <w:proofErr w:type="spellEnd"/>
          </w:p>
        </w:tc>
      </w:tr>
      <w:tr w:rsidR="007F1EBC" w:rsidRPr="00641CAB" w:rsidTr="007F1EBC">
        <w:trPr>
          <w:trHeight w:val="590"/>
        </w:trPr>
        <w:tc>
          <w:tcPr>
            <w:tcW w:w="0" w:type="auto"/>
            <w:tcBorders>
              <w:top w:val="single" w:sz="6" w:space="0" w:color="000000"/>
              <w:left w:val="single" w:sz="12"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r w:rsidRPr="00641CAB">
              <w:rPr>
                <w:snapToGrid w:val="0"/>
                <w:color w:val="000000"/>
                <w:szCs w:val="24"/>
              </w:rPr>
              <w:t>3</w:t>
            </w:r>
          </w:p>
        </w:tc>
        <w:tc>
          <w:tcPr>
            <w:tcW w:w="3698"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7F1EBC">
            <w:pPr>
              <w:widowControl/>
              <w:spacing w:before="0"/>
              <w:ind w:firstLine="0"/>
              <w:contextualSpacing/>
              <w:jc w:val="left"/>
              <w:rPr>
                <w:snapToGrid w:val="0"/>
                <w:color w:val="000000"/>
                <w:szCs w:val="24"/>
              </w:rPr>
            </w:pPr>
            <w:r w:rsidRPr="00641CAB">
              <w:rPr>
                <w:snapToGrid w:val="0"/>
                <w:color w:val="000000"/>
                <w:szCs w:val="24"/>
              </w:rPr>
              <w:t>Трубка оптическая жесткая "Крыло" Ги 4-12</w:t>
            </w:r>
          </w:p>
        </w:tc>
        <w:tc>
          <w:tcPr>
            <w:tcW w:w="653"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r w:rsidRPr="00641CAB">
              <w:rPr>
                <w:snapToGrid w:val="0"/>
                <w:color w:val="000000"/>
                <w:szCs w:val="24"/>
              </w:rPr>
              <w:t>1</w:t>
            </w:r>
          </w:p>
        </w:tc>
        <w:tc>
          <w:tcPr>
            <w:tcW w:w="490" w:type="pct"/>
            <w:tcBorders>
              <w:top w:val="single" w:sz="6" w:space="0" w:color="000000"/>
              <w:left w:val="single" w:sz="6" w:space="0" w:color="000000"/>
              <w:bottom w:val="single" w:sz="6" w:space="0" w:color="000000"/>
              <w:right w:val="single" w:sz="6" w:space="0" w:color="000000"/>
            </w:tcBorders>
            <w:hideMark/>
          </w:tcPr>
          <w:p w:rsidR="007F1EBC" w:rsidRPr="00641CAB" w:rsidRDefault="007F1EBC" w:rsidP="00641CAB">
            <w:pPr>
              <w:widowControl/>
              <w:spacing w:before="0"/>
              <w:ind w:firstLine="142"/>
              <w:contextualSpacing/>
              <w:jc w:val="left"/>
              <w:rPr>
                <w:snapToGrid w:val="0"/>
                <w:color w:val="000000"/>
                <w:szCs w:val="24"/>
              </w:rPr>
            </w:pPr>
            <w:proofErr w:type="spellStart"/>
            <w:r w:rsidRPr="00641CAB">
              <w:rPr>
                <w:snapToGrid w:val="0"/>
                <w:color w:val="000000"/>
                <w:szCs w:val="24"/>
              </w:rPr>
              <w:t>шт</w:t>
            </w:r>
            <w:proofErr w:type="spellEnd"/>
          </w:p>
        </w:tc>
      </w:tr>
    </w:tbl>
    <w:p w:rsidR="00AC1D51" w:rsidRDefault="00AC1D51"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7F1EBC" w:rsidRDefault="007F1EBC" w:rsidP="00AD3A7A">
      <w:pPr>
        <w:widowControl/>
        <w:spacing w:before="0"/>
        <w:ind w:firstLine="142"/>
        <w:contextualSpacing/>
        <w:jc w:val="left"/>
        <w:rPr>
          <w:snapToGrid w:val="0"/>
          <w:color w:val="000000"/>
          <w:szCs w:val="24"/>
        </w:rPr>
      </w:pPr>
    </w:p>
    <w:p w:rsidR="001619EA" w:rsidRDefault="001619EA" w:rsidP="00F87B7E">
      <w:pPr>
        <w:widowControl/>
        <w:spacing w:before="0"/>
        <w:ind w:firstLine="142"/>
        <w:contextualSpacing/>
        <w:rPr>
          <w:snapToGrid w:val="0"/>
          <w:color w:val="000000"/>
          <w:szCs w:val="24"/>
        </w:rPr>
      </w:pPr>
    </w:p>
    <w:tbl>
      <w:tblPr>
        <w:tblW w:w="5262" w:type="pct"/>
        <w:tblInd w:w="-537" w:type="dxa"/>
        <w:tblCellMar>
          <w:left w:w="30" w:type="dxa"/>
          <w:right w:w="0" w:type="dxa"/>
        </w:tblCellMar>
        <w:tblLook w:val="04A0" w:firstRow="1" w:lastRow="0" w:firstColumn="1" w:lastColumn="0" w:noHBand="0" w:noVBand="1"/>
      </w:tblPr>
      <w:tblGrid>
        <w:gridCol w:w="453"/>
        <w:gridCol w:w="3157"/>
        <w:gridCol w:w="5464"/>
        <w:gridCol w:w="707"/>
        <w:gridCol w:w="1000"/>
      </w:tblGrid>
      <w:tr w:rsidR="001619EA" w:rsidRPr="001619EA" w:rsidTr="007F1EBC">
        <w:trPr>
          <w:trHeight w:val="315"/>
        </w:trPr>
        <w:tc>
          <w:tcPr>
            <w:tcW w:w="210" w:type="pct"/>
            <w:tcBorders>
              <w:top w:val="single" w:sz="12" w:space="0" w:color="000000"/>
              <w:left w:val="single" w:sz="12" w:space="0" w:color="000000"/>
              <w:bottom w:val="nil"/>
              <w:right w:val="nil"/>
            </w:tcBorders>
            <w:vAlign w:val="center"/>
            <w:hideMark/>
          </w:tcPr>
          <w:p w:rsidR="001619EA" w:rsidRPr="001619EA" w:rsidRDefault="001619EA" w:rsidP="001619EA">
            <w:pPr>
              <w:widowControl/>
              <w:spacing w:before="0"/>
              <w:ind w:firstLine="142"/>
              <w:contextualSpacing/>
              <w:rPr>
                <w:b/>
                <w:bCs/>
                <w:snapToGrid w:val="0"/>
                <w:color w:val="000000"/>
                <w:szCs w:val="24"/>
              </w:rPr>
            </w:pPr>
            <w:r w:rsidRPr="001619EA">
              <w:rPr>
                <w:b/>
                <w:bCs/>
                <w:snapToGrid w:val="0"/>
                <w:color w:val="000000"/>
                <w:szCs w:val="24"/>
              </w:rPr>
              <w:t>№   </w:t>
            </w:r>
          </w:p>
        </w:tc>
        <w:tc>
          <w:tcPr>
            <w:tcW w:w="1464" w:type="pct"/>
            <w:tcBorders>
              <w:top w:val="single" w:sz="12" w:space="0" w:color="000000"/>
              <w:left w:val="single" w:sz="6" w:space="0" w:color="000000"/>
              <w:bottom w:val="nil"/>
              <w:right w:val="nil"/>
            </w:tcBorders>
            <w:vAlign w:val="center"/>
            <w:hideMark/>
          </w:tcPr>
          <w:p w:rsidR="001619EA" w:rsidRPr="001619EA" w:rsidRDefault="001619EA" w:rsidP="001619EA">
            <w:pPr>
              <w:widowControl/>
              <w:spacing w:before="0"/>
              <w:ind w:firstLine="142"/>
              <w:contextualSpacing/>
              <w:rPr>
                <w:b/>
                <w:bCs/>
                <w:snapToGrid w:val="0"/>
                <w:color w:val="000000"/>
                <w:szCs w:val="24"/>
              </w:rPr>
            </w:pPr>
            <w:r w:rsidRPr="001619EA">
              <w:rPr>
                <w:b/>
                <w:bCs/>
                <w:snapToGrid w:val="0"/>
                <w:color w:val="000000"/>
                <w:szCs w:val="24"/>
              </w:rPr>
              <w:t> Наименование  </w:t>
            </w:r>
          </w:p>
        </w:tc>
        <w:tc>
          <w:tcPr>
            <w:tcW w:w="2534" w:type="pct"/>
            <w:tcBorders>
              <w:top w:val="single" w:sz="12" w:space="0" w:color="000000"/>
              <w:left w:val="single" w:sz="6" w:space="0" w:color="000000"/>
              <w:bottom w:val="nil"/>
              <w:right w:val="nil"/>
            </w:tcBorders>
            <w:vAlign w:val="center"/>
            <w:hideMark/>
          </w:tcPr>
          <w:p w:rsidR="001619EA" w:rsidRPr="001619EA" w:rsidRDefault="001619EA" w:rsidP="001619EA">
            <w:pPr>
              <w:widowControl/>
              <w:spacing w:before="0"/>
              <w:ind w:firstLine="142"/>
              <w:contextualSpacing/>
              <w:rPr>
                <w:b/>
                <w:bCs/>
                <w:snapToGrid w:val="0"/>
                <w:color w:val="000000"/>
                <w:szCs w:val="24"/>
              </w:rPr>
            </w:pPr>
            <w:r w:rsidRPr="001619EA">
              <w:rPr>
                <w:b/>
                <w:bCs/>
                <w:snapToGrid w:val="0"/>
                <w:color w:val="000000"/>
                <w:szCs w:val="24"/>
              </w:rPr>
              <w:t> Технические характеристики  </w:t>
            </w:r>
          </w:p>
        </w:tc>
        <w:tc>
          <w:tcPr>
            <w:tcW w:w="328" w:type="pct"/>
            <w:tcBorders>
              <w:top w:val="single" w:sz="12" w:space="0" w:color="000000"/>
              <w:left w:val="single" w:sz="6" w:space="0" w:color="000000"/>
              <w:bottom w:val="nil"/>
              <w:right w:val="nil"/>
            </w:tcBorders>
            <w:vAlign w:val="center"/>
            <w:hideMark/>
          </w:tcPr>
          <w:p w:rsidR="001619EA" w:rsidRPr="001619EA" w:rsidRDefault="001619EA" w:rsidP="001619EA">
            <w:pPr>
              <w:widowControl/>
              <w:spacing w:before="0"/>
              <w:ind w:firstLine="0"/>
              <w:contextualSpacing/>
              <w:rPr>
                <w:b/>
                <w:bCs/>
                <w:snapToGrid w:val="0"/>
                <w:color w:val="000000"/>
                <w:szCs w:val="24"/>
              </w:rPr>
            </w:pPr>
            <w:r w:rsidRPr="001619EA">
              <w:rPr>
                <w:b/>
                <w:bCs/>
                <w:snapToGrid w:val="0"/>
                <w:color w:val="000000"/>
                <w:szCs w:val="24"/>
              </w:rPr>
              <w:t>Ед. </w:t>
            </w:r>
          </w:p>
        </w:tc>
        <w:tc>
          <w:tcPr>
            <w:tcW w:w="464" w:type="pct"/>
            <w:tcBorders>
              <w:top w:val="single" w:sz="12" w:space="0" w:color="000000"/>
              <w:left w:val="single" w:sz="6" w:space="0" w:color="000000"/>
              <w:bottom w:val="nil"/>
              <w:right w:val="single" w:sz="6" w:space="0" w:color="000000"/>
            </w:tcBorders>
            <w:vAlign w:val="center"/>
            <w:hideMark/>
          </w:tcPr>
          <w:p w:rsidR="001619EA" w:rsidRPr="001619EA" w:rsidRDefault="001619EA" w:rsidP="001619EA">
            <w:pPr>
              <w:widowControl/>
              <w:spacing w:before="0"/>
              <w:ind w:firstLine="0"/>
              <w:contextualSpacing/>
              <w:rPr>
                <w:b/>
                <w:bCs/>
                <w:snapToGrid w:val="0"/>
                <w:color w:val="000000"/>
                <w:szCs w:val="24"/>
              </w:rPr>
            </w:pPr>
            <w:r w:rsidRPr="001619EA">
              <w:rPr>
                <w:b/>
                <w:bCs/>
                <w:snapToGrid w:val="0"/>
                <w:color w:val="000000"/>
                <w:szCs w:val="24"/>
              </w:rPr>
              <w:t>Кол-во  </w:t>
            </w:r>
          </w:p>
        </w:tc>
      </w:tr>
      <w:tr w:rsidR="001619EA" w:rsidRPr="001619EA" w:rsidTr="007F1EBC">
        <w:trPr>
          <w:trHeight w:val="7642"/>
        </w:trPr>
        <w:tc>
          <w:tcPr>
            <w:tcW w:w="210" w:type="pct"/>
            <w:tcBorders>
              <w:top w:val="single" w:sz="6" w:space="0" w:color="000000"/>
              <w:left w:val="single" w:sz="12" w:space="0" w:color="000000"/>
              <w:bottom w:val="single" w:sz="6" w:space="0" w:color="000000"/>
              <w:right w:val="nil"/>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1</w:t>
            </w:r>
          </w:p>
        </w:tc>
        <w:tc>
          <w:tcPr>
            <w:tcW w:w="1464"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619EA" w:rsidRPr="001619EA" w:rsidRDefault="001619EA" w:rsidP="001619EA">
            <w:pPr>
              <w:widowControl/>
              <w:spacing w:before="0"/>
              <w:ind w:firstLine="142"/>
              <w:contextualSpacing/>
              <w:rPr>
                <w:snapToGrid w:val="0"/>
                <w:color w:val="000000"/>
                <w:szCs w:val="24"/>
              </w:rPr>
            </w:pPr>
            <w:proofErr w:type="spellStart"/>
            <w:r w:rsidRPr="001619EA">
              <w:rPr>
                <w:snapToGrid w:val="0"/>
                <w:color w:val="000000"/>
                <w:szCs w:val="24"/>
              </w:rPr>
              <w:t>Резектоскоп</w:t>
            </w:r>
            <w:proofErr w:type="spellEnd"/>
            <w:r w:rsidRPr="001619EA">
              <w:rPr>
                <w:snapToGrid w:val="0"/>
                <w:color w:val="000000"/>
                <w:szCs w:val="24"/>
              </w:rPr>
              <w:t xml:space="preserve"> непрерывного промывания </w:t>
            </w:r>
            <w:proofErr w:type="spellStart"/>
            <w:r w:rsidRPr="001619EA">
              <w:rPr>
                <w:snapToGrid w:val="0"/>
                <w:color w:val="000000"/>
                <w:szCs w:val="24"/>
              </w:rPr>
              <w:t>Fr</w:t>
            </w:r>
            <w:proofErr w:type="spellEnd"/>
            <w:r w:rsidRPr="001619EA">
              <w:rPr>
                <w:snapToGrid w:val="0"/>
                <w:color w:val="000000"/>
                <w:szCs w:val="24"/>
              </w:rPr>
              <w:t xml:space="preserve"> (ШР) 26, пассивный </w:t>
            </w:r>
          </w:p>
        </w:tc>
        <w:tc>
          <w:tcPr>
            <w:tcW w:w="2534"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619EA" w:rsidRPr="001619EA" w:rsidRDefault="001619EA" w:rsidP="007F1EBC">
            <w:pPr>
              <w:widowControl/>
              <w:spacing w:before="0"/>
              <w:ind w:firstLine="142"/>
              <w:contextualSpacing/>
              <w:jc w:val="left"/>
              <w:rPr>
                <w:snapToGrid w:val="0"/>
                <w:color w:val="000000"/>
                <w:szCs w:val="24"/>
              </w:rPr>
            </w:pPr>
            <w:r w:rsidRPr="001619EA">
              <w:rPr>
                <w:snapToGrid w:val="0"/>
                <w:color w:val="000000"/>
                <w:szCs w:val="24"/>
              </w:rPr>
              <w:t xml:space="preserve">-Модульная конструкция: тубус внешний, тубус внутренний, рабочий элемент, обтуратор ; </w:t>
            </w:r>
            <w:r w:rsidRPr="001619EA">
              <w:rPr>
                <w:snapToGrid w:val="0"/>
                <w:color w:val="000000"/>
                <w:szCs w:val="24"/>
              </w:rPr>
              <w:br/>
              <w:t xml:space="preserve">-Система постоянного орошения ; </w:t>
            </w:r>
            <w:r w:rsidRPr="001619EA">
              <w:rPr>
                <w:snapToGrid w:val="0"/>
                <w:color w:val="000000"/>
                <w:szCs w:val="24"/>
              </w:rPr>
              <w:br/>
              <w:t xml:space="preserve">-Внешний тубус вращающийся независимо от внутреннего тубуса ; </w:t>
            </w:r>
            <w:r w:rsidRPr="001619EA">
              <w:rPr>
                <w:snapToGrid w:val="0"/>
                <w:color w:val="000000"/>
                <w:szCs w:val="24"/>
              </w:rPr>
              <w:br/>
              <w:t xml:space="preserve">-Внутренний тубус с керамическим наконечником для защиты от сгорания ; </w:t>
            </w:r>
            <w:r w:rsidRPr="001619EA">
              <w:rPr>
                <w:snapToGrid w:val="0"/>
                <w:color w:val="000000"/>
                <w:szCs w:val="24"/>
              </w:rPr>
              <w:br/>
              <w:t xml:space="preserve">-Внешний тубус выполнен по </w:t>
            </w:r>
            <w:proofErr w:type="spellStart"/>
            <w:r w:rsidRPr="001619EA">
              <w:rPr>
                <w:snapToGrid w:val="0"/>
                <w:color w:val="000000"/>
                <w:szCs w:val="24"/>
              </w:rPr>
              <w:t>Иглессиас</w:t>
            </w:r>
            <w:proofErr w:type="spellEnd"/>
            <w:r w:rsidRPr="001619EA">
              <w:rPr>
                <w:snapToGrid w:val="0"/>
                <w:color w:val="000000"/>
                <w:szCs w:val="24"/>
              </w:rPr>
              <w:t xml:space="preserve"> ; </w:t>
            </w:r>
            <w:r w:rsidRPr="001619EA">
              <w:rPr>
                <w:snapToGrid w:val="0"/>
                <w:color w:val="000000"/>
                <w:szCs w:val="24"/>
              </w:rPr>
              <w:br/>
              <w:t xml:space="preserve">-Рабочий элемент пассивный ; </w:t>
            </w:r>
            <w:r w:rsidRPr="001619EA">
              <w:rPr>
                <w:snapToGrid w:val="0"/>
                <w:color w:val="000000"/>
                <w:szCs w:val="24"/>
              </w:rPr>
              <w:br/>
              <w:t xml:space="preserve">-Оригинальная конструкция замков, обеспечивает простоту сборки и разборки </w:t>
            </w:r>
            <w:proofErr w:type="spellStart"/>
            <w:r w:rsidRPr="001619EA">
              <w:rPr>
                <w:snapToGrid w:val="0"/>
                <w:color w:val="000000"/>
                <w:szCs w:val="24"/>
              </w:rPr>
              <w:t>резектоскопа</w:t>
            </w:r>
            <w:proofErr w:type="spellEnd"/>
            <w:r w:rsidRPr="001619EA">
              <w:rPr>
                <w:snapToGrid w:val="0"/>
                <w:color w:val="000000"/>
                <w:szCs w:val="24"/>
              </w:rPr>
              <w:t xml:space="preserve"> ; </w:t>
            </w:r>
            <w:r w:rsidRPr="001619EA">
              <w:rPr>
                <w:snapToGrid w:val="0"/>
                <w:color w:val="000000"/>
                <w:szCs w:val="24"/>
              </w:rPr>
              <w:br/>
              <w:t xml:space="preserve">-Замок фиксации оптической трубки ф4мм ; </w:t>
            </w:r>
            <w:r w:rsidRPr="001619EA">
              <w:rPr>
                <w:snapToGrid w:val="0"/>
                <w:color w:val="000000"/>
                <w:szCs w:val="24"/>
              </w:rPr>
              <w:br/>
              <w:t xml:space="preserve">-Замок фиксации тубуса внешнего ; </w:t>
            </w:r>
            <w:r w:rsidRPr="001619EA">
              <w:rPr>
                <w:snapToGrid w:val="0"/>
                <w:color w:val="000000"/>
                <w:szCs w:val="24"/>
              </w:rPr>
              <w:br/>
              <w:t xml:space="preserve">-Замок фиксации тубуса внутреннего ; </w:t>
            </w:r>
            <w:r w:rsidRPr="001619EA">
              <w:rPr>
                <w:snapToGrid w:val="0"/>
                <w:color w:val="000000"/>
                <w:szCs w:val="24"/>
              </w:rPr>
              <w:br/>
              <w:t xml:space="preserve">-Кнопка замка фиксации электрода ; </w:t>
            </w:r>
            <w:r w:rsidRPr="001619EA">
              <w:rPr>
                <w:snapToGrid w:val="0"/>
                <w:color w:val="000000"/>
                <w:szCs w:val="24"/>
              </w:rPr>
              <w:br/>
              <w:t xml:space="preserve">-Кран подачи и оттока жидкости ; </w:t>
            </w:r>
            <w:r w:rsidRPr="001619EA">
              <w:rPr>
                <w:snapToGrid w:val="0"/>
                <w:color w:val="000000"/>
                <w:szCs w:val="24"/>
              </w:rPr>
              <w:br/>
              <w:t xml:space="preserve">-Разъем для подключения </w:t>
            </w:r>
            <w:proofErr w:type="spellStart"/>
            <w:r w:rsidRPr="001619EA">
              <w:rPr>
                <w:snapToGrid w:val="0"/>
                <w:color w:val="000000"/>
                <w:szCs w:val="24"/>
              </w:rPr>
              <w:t>монополярного</w:t>
            </w:r>
            <w:proofErr w:type="spellEnd"/>
            <w:r w:rsidRPr="001619EA">
              <w:rPr>
                <w:snapToGrid w:val="0"/>
                <w:color w:val="000000"/>
                <w:szCs w:val="24"/>
              </w:rPr>
              <w:t xml:space="preserve"> высокочастотного кабеля ; </w:t>
            </w:r>
            <w:r w:rsidRPr="001619EA">
              <w:rPr>
                <w:snapToGrid w:val="0"/>
                <w:color w:val="000000"/>
                <w:szCs w:val="24"/>
              </w:rPr>
              <w:br/>
              <w:t xml:space="preserve">-Угол направления обзора используемых оптических трубок : 0 град, 12 град, 30 град. ; </w:t>
            </w:r>
            <w:r w:rsidRPr="001619EA">
              <w:rPr>
                <w:snapToGrid w:val="0"/>
                <w:color w:val="000000"/>
                <w:szCs w:val="24"/>
              </w:rPr>
              <w:br/>
              <w:t xml:space="preserve">-Материал тубусов, обтуратора, рабочего элемента: коррозионностойкая сталь ; </w:t>
            </w:r>
            <w:r w:rsidRPr="001619EA">
              <w:rPr>
                <w:snapToGrid w:val="0"/>
                <w:color w:val="000000"/>
                <w:szCs w:val="24"/>
              </w:rPr>
              <w:br/>
              <w:t xml:space="preserve">-Диаметр тубуса внешнего, не более : 8,8мм ; </w:t>
            </w:r>
            <w:r w:rsidRPr="001619EA">
              <w:rPr>
                <w:snapToGrid w:val="0"/>
                <w:color w:val="000000"/>
                <w:szCs w:val="24"/>
              </w:rPr>
              <w:br/>
              <w:t xml:space="preserve">-Рабочая длина внешнего тубуса, не менее : 197мм ; </w:t>
            </w:r>
            <w:r w:rsidRPr="001619EA">
              <w:rPr>
                <w:snapToGrid w:val="0"/>
                <w:color w:val="000000"/>
                <w:szCs w:val="24"/>
              </w:rPr>
              <w:br/>
              <w:t xml:space="preserve">-Комплектуется краном пластиковым, не менее : 2 шт. ; </w:t>
            </w:r>
            <w:r w:rsidRPr="001619EA">
              <w:rPr>
                <w:snapToGrid w:val="0"/>
                <w:color w:val="000000"/>
                <w:szCs w:val="24"/>
              </w:rPr>
              <w:br/>
              <w:t xml:space="preserve">-Класс потенциального риска применения инструмента согласно ГОСТ Р 31508-2012 : не ниже 2а ; </w:t>
            </w:r>
          </w:p>
        </w:tc>
        <w:tc>
          <w:tcPr>
            <w:tcW w:w="328" w:type="pct"/>
            <w:tcBorders>
              <w:top w:val="single" w:sz="6" w:space="0" w:color="000000"/>
              <w:left w:val="single" w:sz="6" w:space="0" w:color="000000"/>
              <w:bottom w:val="single" w:sz="6" w:space="0" w:color="000000"/>
              <w:right w:val="nil"/>
            </w:tcBorders>
            <w:hideMark/>
          </w:tcPr>
          <w:p w:rsidR="001619EA" w:rsidRPr="001619EA" w:rsidRDefault="007F1EBC" w:rsidP="001619EA">
            <w:pPr>
              <w:widowControl/>
              <w:spacing w:before="0"/>
              <w:ind w:firstLine="142"/>
              <w:contextualSpacing/>
              <w:rPr>
                <w:snapToGrid w:val="0"/>
                <w:color w:val="000000"/>
                <w:szCs w:val="24"/>
              </w:rPr>
            </w:pPr>
            <w:r w:rsidRPr="001619EA">
              <w:rPr>
                <w:snapToGrid w:val="0"/>
                <w:color w:val="000000"/>
                <w:szCs w:val="24"/>
              </w:rPr>
              <w:t>шт.</w:t>
            </w:r>
            <w:r w:rsidR="001619EA" w:rsidRPr="001619EA">
              <w:rPr>
                <w:snapToGrid w:val="0"/>
                <w:color w:val="000000"/>
                <w:szCs w:val="24"/>
              </w:rPr>
              <w:t> </w:t>
            </w:r>
          </w:p>
        </w:tc>
        <w:tc>
          <w:tcPr>
            <w:tcW w:w="464" w:type="pct"/>
            <w:tcBorders>
              <w:top w:val="single" w:sz="6" w:space="0" w:color="000000"/>
              <w:left w:val="single" w:sz="6" w:space="0" w:color="000000"/>
              <w:bottom w:val="single" w:sz="6" w:space="0" w:color="000000"/>
              <w:right w:val="single" w:sz="6" w:space="0" w:color="000000"/>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1 </w:t>
            </w:r>
          </w:p>
        </w:tc>
      </w:tr>
      <w:tr w:rsidR="001619EA" w:rsidRPr="001619EA" w:rsidTr="007F1EBC">
        <w:trPr>
          <w:trHeight w:val="2715"/>
        </w:trPr>
        <w:tc>
          <w:tcPr>
            <w:tcW w:w="210" w:type="pct"/>
            <w:tcBorders>
              <w:top w:val="single" w:sz="6" w:space="0" w:color="000000"/>
              <w:left w:val="single" w:sz="12" w:space="0" w:color="000000"/>
              <w:bottom w:val="single" w:sz="6" w:space="0" w:color="000000"/>
              <w:right w:val="nil"/>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2</w:t>
            </w:r>
          </w:p>
        </w:tc>
        <w:tc>
          <w:tcPr>
            <w:tcW w:w="1464"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 xml:space="preserve">Электрод - петля угловая под 30 градусов </w:t>
            </w:r>
          </w:p>
        </w:tc>
        <w:tc>
          <w:tcPr>
            <w:tcW w:w="2534"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619EA" w:rsidRPr="001619EA" w:rsidRDefault="001619EA" w:rsidP="007F1EBC">
            <w:pPr>
              <w:widowControl/>
              <w:spacing w:before="0"/>
              <w:ind w:firstLine="142"/>
              <w:contextualSpacing/>
              <w:jc w:val="left"/>
              <w:rPr>
                <w:snapToGrid w:val="0"/>
                <w:color w:val="000000"/>
                <w:szCs w:val="24"/>
              </w:rPr>
            </w:pPr>
            <w:r w:rsidRPr="001619EA">
              <w:rPr>
                <w:snapToGrid w:val="0"/>
                <w:color w:val="000000"/>
                <w:szCs w:val="24"/>
              </w:rPr>
              <w:t xml:space="preserve">-Форма электрода: петля угловая; </w:t>
            </w:r>
            <w:r w:rsidRPr="001619EA">
              <w:rPr>
                <w:snapToGrid w:val="0"/>
                <w:color w:val="000000"/>
                <w:szCs w:val="24"/>
              </w:rPr>
              <w:br/>
              <w:t xml:space="preserve">-Изоляционное покрытие электрода; </w:t>
            </w:r>
            <w:r w:rsidRPr="001619EA">
              <w:rPr>
                <w:snapToGrid w:val="0"/>
                <w:color w:val="000000"/>
                <w:szCs w:val="24"/>
              </w:rPr>
              <w:br/>
              <w:t xml:space="preserve">-Крепление электрода на рабочий элемент </w:t>
            </w:r>
            <w:r w:rsidR="007F1EBC" w:rsidRPr="001619EA">
              <w:rPr>
                <w:snapToGrid w:val="0"/>
                <w:color w:val="000000"/>
                <w:szCs w:val="24"/>
              </w:rPr>
              <w:t>ректоскопа;</w:t>
            </w:r>
            <w:r w:rsidRPr="001619EA">
              <w:rPr>
                <w:snapToGrid w:val="0"/>
                <w:color w:val="000000"/>
                <w:szCs w:val="24"/>
              </w:rPr>
              <w:t xml:space="preserve"> </w:t>
            </w:r>
            <w:r w:rsidRPr="001619EA">
              <w:rPr>
                <w:snapToGrid w:val="0"/>
                <w:color w:val="000000"/>
                <w:szCs w:val="24"/>
              </w:rPr>
              <w:br/>
              <w:t xml:space="preserve">-Полная совместимость с </w:t>
            </w:r>
            <w:r w:rsidR="007F1EBC" w:rsidRPr="001619EA">
              <w:rPr>
                <w:snapToGrid w:val="0"/>
                <w:color w:val="000000"/>
                <w:szCs w:val="24"/>
              </w:rPr>
              <w:t>ректоскопами;</w:t>
            </w:r>
            <w:r w:rsidRPr="001619EA">
              <w:rPr>
                <w:snapToGrid w:val="0"/>
                <w:color w:val="000000"/>
                <w:szCs w:val="24"/>
              </w:rPr>
              <w:t xml:space="preserve"> </w:t>
            </w:r>
            <w:r w:rsidRPr="001619EA">
              <w:rPr>
                <w:snapToGrid w:val="0"/>
                <w:color w:val="000000"/>
                <w:szCs w:val="24"/>
              </w:rPr>
              <w:br/>
              <w:t xml:space="preserve">-Длина электрода, не </w:t>
            </w:r>
            <w:r w:rsidR="007F1EBC" w:rsidRPr="001619EA">
              <w:rPr>
                <w:snapToGrid w:val="0"/>
                <w:color w:val="000000"/>
                <w:szCs w:val="24"/>
              </w:rPr>
              <w:t>менее:</w:t>
            </w:r>
            <w:r w:rsidRPr="001619EA">
              <w:rPr>
                <w:snapToGrid w:val="0"/>
                <w:color w:val="000000"/>
                <w:szCs w:val="24"/>
              </w:rPr>
              <w:t xml:space="preserve"> 285 </w:t>
            </w:r>
            <w:r w:rsidR="007F1EBC" w:rsidRPr="001619EA">
              <w:rPr>
                <w:snapToGrid w:val="0"/>
                <w:color w:val="000000"/>
                <w:szCs w:val="24"/>
              </w:rPr>
              <w:t>мм;</w:t>
            </w:r>
            <w:r w:rsidRPr="001619EA">
              <w:rPr>
                <w:snapToGrid w:val="0"/>
                <w:color w:val="000000"/>
                <w:szCs w:val="24"/>
              </w:rPr>
              <w:t xml:space="preserve"> </w:t>
            </w:r>
            <w:r w:rsidRPr="001619EA">
              <w:rPr>
                <w:snapToGrid w:val="0"/>
                <w:color w:val="000000"/>
                <w:szCs w:val="24"/>
              </w:rPr>
              <w:br/>
              <w:t>-Класс потенциального риска применения инструмента согласно ГОСТ Р 31508-</w:t>
            </w:r>
            <w:r w:rsidR="007F1EBC" w:rsidRPr="001619EA">
              <w:rPr>
                <w:snapToGrid w:val="0"/>
                <w:color w:val="000000"/>
                <w:szCs w:val="24"/>
              </w:rPr>
              <w:t>2012:</w:t>
            </w:r>
            <w:r w:rsidRPr="001619EA">
              <w:rPr>
                <w:snapToGrid w:val="0"/>
                <w:color w:val="000000"/>
                <w:szCs w:val="24"/>
              </w:rPr>
              <w:t xml:space="preserve"> не ниже 2</w:t>
            </w:r>
            <w:r w:rsidR="007F1EBC" w:rsidRPr="001619EA">
              <w:rPr>
                <w:snapToGrid w:val="0"/>
                <w:color w:val="000000"/>
                <w:szCs w:val="24"/>
              </w:rPr>
              <w:t>а;</w:t>
            </w:r>
            <w:r w:rsidRPr="001619EA">
              <w:rPr>
                <w:snapToGrid w:val="0"/>
                <w:color w:val="000000"/>
                <w:szCs w:val="24"/>
              </w:rPr>
              <w:t xml:space="preserve"> </w:t>
            </w:r>
            <w:r w:rsidRPr="001619EA">
              <w:rPr>
                <w:snapToGrid w:val="0"/>
                <w:color w:val="000000"/>
                <w:szCs w:val="24"/>
              </w:rPr>
              <w:br/>
              <w:t xml:space="preserve">-Упаковка для транспортировки в пластиковый тубус с двумя </w:t>
            </w:r>
            <w:r w:rsidR="007F1EBC" w:rsidRPr="001619EA">
              <w:rPr>
                <w:snapToGrid w:val="0"/>
                <w:color w:val="000000"/>
                <w:szCs w:val="24"/>
              </w:rPr>
              <w:t>заглушками;</w:t>
            </w:r>
            <w:r w:rsidRPr="001619EA">
              <w:rPr>
                <w:snapToGrid w:val="0"/>
                <w:color w:val="000000"/>
                <w:szCs w:val="24"/>
              </w:rPr>
              <w:t xml:space="preserve"> </w:t>
            </w:r>
          </w:p>
        </w:tc>
        <w:tc>
          <w:tcPr>
            <w:tcW w:w="328" w:type="pct"/>
            <w:tcBorders>
              <w:top w:val="single" w:sz="6" w:space="0" w:color="000000"/>
              <w:left w:val="single" w:sz="6" w:space="0" w:color="000000"/>
              <w:bottom w:val="single" w:sz="6" w:space="0" w:color="000000"/>
              <w:right w:val="nil"/>
            </w:tcBorders>
            <w:hideMark/>
          </w:tcPr>
          <w:p w:rsidR="001619EA" w:rsidRPr="001619EA" w:rsidRDefault="007F1EBC" w:rsidP="001619EA">
            <w:pPr>
              <w:widowControl/>
              <w:spacing w:before="0"/>
              <w:ind w:firstLine="142"/>
              <w:contextualSpacing/>
              <w:rPr>
                <w:snapToGrid w:val="0"/>
                <w:color w:val="000000"/>
                <w:szCs w:val="24"/>
              </w:rPr>
            </w:pPr>
            <w:r w:rsidRPr="001619EA">
              <w:rPr>
                <w:snapToGrid w:val="0"/>
                <w:color w:val="000000"/>
                <w:szCs w:val="24"/>
              </w:rPr>
              <w:t>шт.</w:t>
            </w:r>
            <w:r w:rsidR="001619EA" w:rsidRPr="001619EA">
              <w:rPr>
                <w:snapToGrid w:val="0"/>
                <w:color w:val="000000"/>
                <w:szCs w:val="24"/>
              </w:rPr>
              <w:t> </w:t>
            </w:r>
          </w:p>
        </w:tc>
        <w:tc>
          <w:tcPr>
            <w:tcW w:w="464" w:type="pct"/>
            <w:tcBorders>
              <w:top w:val="single" w:sz="6" w:space="0" w:color="000000"/>
              <w:left w:val="single" w:sz="6" w:space="0" w:color="000000"/>
              <w:bottom w:val="single" w:sz="6" w:space="0" w:color="000000"/>
              <w:right w:val="single" w:sz="6" w:space="0" w:color="000000"/>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20 </w:t>
            </w:r>
          </w:p>
        </w:tc>
      </w:tr>
      <w:tr w:rsidR="001619EA" w:rsidRPr="001619EA" w:rsidTr="007F1EBC">
        <w:trPr>
          <w:trHeight w:val="4815"/>
        </w:trPr>
        <w:tc>
          <w:tcPr>
            <w:tcW w:w="210" w:type="pct"/>
            <w:tcBorders>
              <w:top w:val="single" w:sz="6" w:space="0" w:color="000000"/>
              <w:left w:val="single" w:sz="12" w:space="0" w:color="000000"/>
              <w:bottom w:val="single" w:sz="6" w:space="0" w:color="000000"/>
              <w:right w:val="nil"/>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lastRenderedPageBreak/>
              <w:t>3</w:t>
            </w:r>
          </w:p>
        </w:tc>
        <w:tc>
          <w:tcPr>
            <w:tcW w:w="1464"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 xml:space="preserve">Трубка оптическая жесткая "Крыло" Ги 4-12 </w:t>
            </w:r>
          </w:p>
        </w:tc>
        <w:tc>
          <w:tcPr>
            <w:tcW w:w="2534"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619EA" w:rsidRPr="001619EA" w:rsidRDefault="001619EA" w:rsidP="007F1EBC">
            <w:pPr>
              <w:widowControl/>
              <w:spacing w:before="0"/>
              <w:ind w:firstLine="142"/>
              <w:contextualSpacing/>
              <w:jc w:val="left"/>
              <w:rPr>
                <w:snapToGrid w:val="0"/>
                <w:color w:val="000000"/>
                <w:szCs w:val="24"/>
              </w:rPr>
            </w:pPr>
            <w:r w:rsidRPr="001619EA">
              <w:rPr>
                <w:snapToGrid w:val="0"/>
                <w:color w:val="000000"/>
                <w:szCs w:val="24"/>
              </w:rPr>
              <w:t xml:space="preserve">-Трубка оптическая предназначена для визуального контроля операционного поля при проведении диагностических осмотров и хирургических операций на внутренних органах человека. ; </w:t>
            </w:r>
            <w:r w:rsidRPr="001619EA">
              <w:rPr>
                <w:snapToGrid w:val="0"/>
                <w:color w:val="000000"/>
                <w:szCs w:val="24"/>
              </w:rPr>
              <w:br/>
              <w:t xml:space="preserve">-Оптика жесткая, </w:t>
            </w:r>
            <w:proofErr w:type="spellStart"/>
            <w:r w:rsidRPr="001619EA">
              <w:rPr>
                <w:snapToGrid w:val="0"/>
                <w:color w:val="000000"/>
                <w:szCs w:val="24"/>
              </w:rPr>
              <w:t>стеклолинзовая</w:t>
            </w:r>
            <w:proofErr w:type="spellEnd"/>
            <w:r w:rsidRPr="001619EA">
              <w:rPr>
                <w:snapToGrid w:val="0"/>
                <w:color w:val="000000"/>
                <w:szCs w:val="24"/>
              </w:rPr>
              <w:t xml:space="preserve"> ; </w:t>
            </w:r>
            <w:r w:rsidRPr="001619EA">
              <w:rPr>
                <w:snapToGrid w:val="0"/>
                <w:color w:val="000000"/>
                <w:szCs w:val="24"/>
              </w:rPr>
              <w:br/>
              <w:t xml:space="preserve">-Диаметр рабочей части, не более : 4 мм ; </w:t>
            </w:r>
            <w:r w:rsidRPr="001619EA">
              <w:rPr>
                <w:snapToGrid w:val="0"/>
                <w:color w:val="000000"/>
                <w:szCs w:val="24"/>
              </w:rPr>
              <w:br/>
              <w:t xml:space="preserve">-Угол направления наблюдения, град. : 12 град ; </w:t>
            </w:r>
            <w:r w:rsidRPr="001619EA">
              <w:rPr>
                <w:snapToGrid w:val="0"/>
                <w:color w:val="000000"/>
                <w:szCs w:val="24"/>
              </w:rPr>
              <w:br/>
              <w:t xml:space="preserve">-Встроенный стекловолоконный </w:t>
            </w:r>
            <w:proofErr w:type="spellStart"/>
            <w:r w:rsidRPr="001619EA">
              <w:rPr>
                <w:snapToGrid w:val="0"/>
                <w:color w:val="000000"/>
                <w:szCs w:val="24"/>
              </w:rPr>
              <w:t>световод</w:t>
            </w:r>
            <w:proofErr w:type="spellEnd"/>
            <w:r w:rsidRPr="001619EA">
              <w:rPr>
                <w:snapToGrid w:val="0"/>
                <w:color w:val="000000"/>
                <w:szCs w:val="24"/>
              </w:rPr>
              <w:t xml:space="preserve"> ; </w:t>
            </w:r>
            <w:r w:rsidRPr="001619EA">
              <w:rPr>
                <w:snapToGrid w:val="0"/>
                <w:color w:val="000000"/>
                <w:szCs w:val="24"/>
              </w:rPr>
              <w:br/>
              <w:t xml:space="preserve">-Система адаптации к оптоволоконному кабелю ; </w:t>
            </w:r>
            <w:r w:rsidRPr="001619EA">
              <w:rPr>
                <w:snapToGrid w:val="0"/>
                <w:color w:val="000000"/>
                <w:szCs w:val="24"/>
              </w:rPr>
              <w:br/>
              <w:t xml:space="preserve">-Высокое качество изображения, свободное от искажений по всему полю ; </w:t>
            </w:r>
            <w:r w:rsidRPr="001619EA">
              <w:rPr>
                <w:snapToGrid w:val="0"/>
                <w:color w:val="000000"/>
                <w:szCs w:val="24"/>
              </w:rPr>
              <w:br/>
              <w:t xml:space="preserve">-Рабочий диапазон температур, °С : не менее 10° и не более 40° ; </w:t>
            </w:r>
            <w:r w:rsidRPr="001619EA">
              <w:rPr>
                <w:snapToGrid w:val="0"/>
                <w:color w:val="000000"/>
                <w:szCs w:val="24"/>
              </w:rPr>
              <w:br/>
              <w:t xml:space="preserve">-Комплектация: трубка оптическая, переходник типа STORZ, переходник типа </w:t>
            </w:r>
            <w:proofErr w:type="spellStart"/>
            <w:r w:rsidRPr="001619EA">
              <w:rPr>
                <w:snapToGrid w:val="0"/>
                <w:color w:val="000000"/>
                <w:szCs w:val="24"/>
              </w:rPr>
              <w:t>Wolf</w:t>
            </w:r>
            <w:proofErr w:type="spellEnd"/>
            <w:r w:rsidRPr="001619EA">
              <w:rPr>
                <w:snapToGrid w:val="0"/>
                <w:color w:val="000000"/>
                <w:szCs w:val="24"/>
              </w:rPr>
              <w:t xml:space="preserve"> ; </w:t>
            </w:r>
            <w:r w:rsidRPr="001619EA">
              <w:rPr>
                <w:snapToGrid w:val="0"/>
                <w:color w:val="000000"/>
                <w:szCs w:val="24"/>
              </w:rPr>
              <w:br/>
              <w:t xml:space="preserve">-Стерилизация </w:t>
            </w:r>
            <w:proofErr w:type="spellStart"/>
            <w:r w:rsidRPr="001619EA">
              <w:rPr>
                <w:snapToGrid w:val="0"/>
                <w:color w:val="000000"/>
                <w:szCs w:val="24"/>
              </w:rPr>
              <w:t>автоклавированием</w:t>
            </w:r>
            <w:proofErr w:type="spellEnd"/>
            <w:r w:rsidRPr="001619EA">
              <w:rPr>
                <w:snapToGrid w:val="0"/>
                <w:color w:val="000000"/>
                <w:szCs w:val="24"/>
              </w:rPr>
              <w:t xml:space="preserve"> ; </w:t>
            </w:r>
          </w:p>
        </w:tc>
        <w:tc>
          <w:tcPr>
            <w:tcW w:w="328" w:type="pct"/>
            <w:tcBorders>
              <w:top w:val="single" w:sz="6" w:space="0" w:color="000000"/>
              <w:left w:val="single" w:sz="6" w:space="0" w:color="000000"/>
              <w:bottom w:val="single" w:sz="6" w:space="0" w:color="000000"/>
              <w:right w:val="nil"/>
            </w:tcBorders>
            <w:hideMark/>
          </w:tcPr>
          <w:p w:rsidR="001619EA" w:rsidRPr="001619EA" w:rsidRDefault="007F1EBC" w:rsidP="001619EA">
            <w:pPr>
              <w:widowControl/>
              <w:spacing w:before="0"/>
              <w:ind w:firstLine="142"/>
              <w:contextualSpacing/>
              <w:rPr>
                <w:snapToGrid w:val="0"/>
                <w:color w:val="000000"/>
                <w:szCs w:val="24"/>
              </w:rPr>
            </w:pPr>
            <w:r w:rsidRPr="001619EA">
              <w:rPr>
                <w:snapToGrid w:val="0"/>
                <w:color w:val="000000"/>
                <w:szCs w:val="24"/>
              </w:rPr>
              <w:t>шт.</w:t>
            </w:r>
            <w:r w:rsidR="001619EA" w:rsidRPr="001619EA">
              <w:rPr>
                <w:snapToGrid w:val="0"/>
                <w:color w:val="000000"/>
                <w:szCs w:val="24"/>
              </w:rPr>
              <w:t> </w:t>
            </w:r>
          </w:p>
        </w:tc>
        <w:tc>
          <w:tcPr>
            <w:tcW w:w="464" w:type="pct"/>
            <w:tcBorders>
              <w:top w:val="single" w:sz="6" w:space="0" w:color="000000"/>
              <w:left w:val="single" w:sz="6" w:space="0" w:color="000000"/>
              <w:bottom w:val="single" w:sz="6" w:space="0" w:color="000000"/>
              <w:right w:val="single" w:sz="6" w:space="0" w:color="000000"/>
            </w:tcBorders>
            <w:hideMark/>
          </w:tcPr>
          <w:p w:rsidR="001619EA" w:rsidRPr="001619EA" w:rsidRDefault="001619EA" w:rsidP="001619EA">
            <w:pPr>
              <w:widowControl/>
              <w:spacing w:before="0"/>
              <w:ind w:firstLine="142"/>
              <w:contextualSpacing/>
              <w:rPr>
                <w:snapToGrid w:val="0"/>
                <w:color w:val="000000"/>
                <w:szCs w:val="24"/>
              </w:rPr>
            </w:pPr>
            <w:r w:rsidRPr="001619EA">
              <w:rPr>
                <w:snapToGrid w:val="0"/>
                <w:color w:val="000000"/>
                <w:szCs w:val="24"/>
              </w:rPr>
              <w:t>1 </w:t>
            </w:r>
          </w:p>
        </w:tc>
      </w:tr>
    </w:tbl>
    <w:p w:rsidR="001619EA" w:rsidRDefault="001619EA" w:rsidP="00F87B7E">
      <w:pPr>
        <w:widowControl/>
        <w:spacing w:before="0"/>
        <w:ind w:firstLine="142"/>
        <w:contextualSpacing/>
        <w:rPr>
          <w:snapToGrid w:val="0"/>
          <w:color w:val="000000"/>
          <w:szCs w:val="24"/>
        </w:rPr>
      </w:pPr>
    </w:p>
    <w:p w:rsidR="001619EA" w:rsidRPr="00F87B7E" w:rsidRDefault="001619EA" w:rsidP="00F87B7E">
      <w:pPr>
        <w:widowControl/>
        <w:spacing w:before="0"/>
        <w:ind w:firstLine="142"/>
        <w:contextualSpacing/>
        <w:rPr>
          <w:snapToGrid w:val="0"/>
          <w:color w:val="000000"/>
          <w:szCs w:val="24"/>
        </w:rPr>
      </w:pP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2855F9">
        <w:rPr>
          <w:sz w:val="22"/>
          <w:szCs w:val="22"/>
        </w:rPr>
        <w:t>322 350</w:t>
      </w:r>
      <w:r w:rsidR="00B76BDD" w:rsidRPr="00B4445A">
        <w:rPr>
          <w:sz w:val="22"/>
          <w:szCs w:val="22"/>
        </w:rPr>
        <w:t xml:space="preserve"> </w:t>
      </w:r>
      <w:r w:rsidR="00E35E57" w:rsidRPr="00B4445A">
        <w:rPr>
          <w:sz w:val="22"/>
          <w:szCs w:val="22"/>
        </w:rPr>
        <w:t xml:space="preserve">руб. </w:t>
      </w:r>
      <w:r w:rsidR="00AF3FD1" w:rsidRPr="00B4445A">
        <w:rPr>
          <w:sz w:val="22"/>
          <w:szCs w:val="22"/>
        </w:rPr>
        <w:t>00</w:t>
      </w:r>
      <w:r w:rsidR="001A0D0D" w:rsidRPr="00B4445A">
        <w:rPr>
          <w:b/>
          <w:sz w:val="22"/>
          <w:szCs w:val="22"/>
        </w:rPr>
        <w:t xml:space="preserve"> </w:t>
      </w:r>
      <w:r w:rsidRPr="00B4445A">
        <w:rPr>
          <w:sz w:val="22"/>
          <w:szCs w:val="22"/>
        </w:rPr>
        <w:t>коп.</w:t>
      </w:r>
      <w:r w:rsidRPr="00C40BB6">
        <w:rPr>
          <w:sz w:val="22"/>
          <w:szCs w:val="22"/>
        </w:rPr>
        <w:t xml:space="preserve"> (</w:t>
      </w:r>
      <w:r w:rsidR="002855F9">
        <w:rPr>
          <w:sz w:val="22"/>
          <w:szCs w:val="22"/>
        </w:rPr>
        <w:t>Триста двадцать две</w:t>
      </w:r>
      <w:r w:rsidR="00A75312">
        <w:rPr>
          <w:sz w:val="22"/>
          <w:szCs w:val="22"/>
        </w:rPr>
        <w:t xml:space="preserve"> </w:t>
      </w:r>
      <w:r w:rsidR="00AF3FD1">
        <w:rPr>
          <w:sz w:val="22"/>
          <w:szCs w:val="22"/>
        </w:rPr>
        <w:t>тысяч</w:t>
      </w:r>
      <w:r w:rsidR="002855F9">
        <w:rPr>
          <w:sz w:val="22"/>
          <w:szCs w:val="22"/>
        </w:rPr>
        <w:t>и</w:t>
      </w:r>
      <w:r w:rsidR="00B4445A">
        <w:rPr>
          <w:sz w:val="22"/>
          <w:szCs w:val="22"/>
        </w:rPr>
        <w:t xml:space="preserve"> </w:t>
      </w:r>
      <w:r w:rsidR="002855F9">
        <w:rPr>
          <w:sz w:val="22"/>
          <w:szCs w:val="22"/>
        </w:rPr>
        <w:t>триста пятьдесят</w:t>
      </w:r>
      <w:r w:rsidR="00670671">
        <w:rPr>
          <w:sz w:val="22"/>
          <w:szCs w:val="22"/>
        </w:rPr>
        <w:t xml:space="preserve"> 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1502B8" w:rsidRDefault="001502B8" w:rsidP="00AD3A7A">
      <w:pPr>
        <w:widowControl/>
        <w:shd w:val="clear" w:color="auto" w:fill="FFFFFF"/>
        <w:spacing w:before="0"/>
        <w:ind w:firstLine="0"/>
        <w:rPr>
          <w:color w:val="000000"/>
          <w:sz w:val="22"/>
          <w:szCs w:val="22"/>
        </w:rPr>
      </w:pPr>
      <w:r w:rsidRPr="001502B8">
        <w:rPr>
          <w:b/>
          <w:color w:val="000000"/>
          <w:sz w:val="22"/>
          <w:szCs w:val="22"/>
        </w:rPr>
        <w:t xml:space="preserve">7. Стоимость товаров должна включать: </w:t>
      </w:r>
      <w:r w:rsidRPr="001502B8">
        <w:rPr>
          <w:color w:val="000000"/>
          <w:sz w:val="22"/>
          <w:szCs w:val="22"/>
        </w:rPr>
        <w:t>доставку,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1502B8" w:rsidRDefault="001502B8" w:rsidP="00AD3A7A">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b/>
          <w:color w:val="000000"/>
          <w:sz w:val="22"/>
          <w:szCs w:val="22"/>
        </w:rPr>
      </w:pPr>
      <w:r w:rsidRPr="001502B8">
        <w:rPr>
          <w:b/>
          <w:color w:val="000000"/>
          <w:sz w:val="22"/>
          <w:szCs w:val="22"/>
        </w:rPr>
        <w:t xml:space="preserve">8. Требования качества: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 xml:space="preserve">3) По количеству и качеству Товар должен полностью соответствовать Техническому заданию. </w:t>
      </w:r>
    </w:p>
    <w:p w:rsidR="001502B8" w:rsidRPr="001502B8" w:rsidRDefault="001502B8" w:rsidP="001502B8">
      <w:pPr>
        <w:widowControl/>
        <w:shd w:val="clear" w:color="auto" w:fill="FFFFFF"/>
        <w:spacing w:before="0"/>
        <w:ind w:firstLine="0"/>
        <w:rPr>
          <w:color w:val="000000"/>
          <w:sz w:val="22"/>
          <w:szCs w:val="22"/>
        </w:rPr>
      </w:pPr>
      <w:r w:rsidRPr="001502B8">
        <w:rPr>
          <w:color w:val="000000"/>
          <w:sz w:val="22"/>
          <w:szCs w:val="22"/>
        </w:rPr>
        <w:t>4) Поставляемый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1502B8" w:rsidRDefault="00903861" w:rsidP="00903861">
      <w:pPr>
        <w:widowControl/>
        <w:shd w:val="clear" w:color="auto" w:fill="FFFFFF"/>
        <w:spacing w:before="0"/>
        <w:ind w:firstLine="0"/>
        <w:jc w:val="left"/>
        <w:rPr>
          <w:color w:val="000000"/>
          <w:sz w:val="22"/>
          <w:szCs w:val="22"/>
        </w:rPr>
      </w:pPr>
      <w:r>
        <w:rPr>
          <w:color w:val="000000"/>
          <w:sz w:val="22"/>
          <w:szCs w:val="22"/>
        </w:rPr>
        <w:t>5)</w:t>
      </w:r>
      <w:r w:rsidRPr="001502B8">
        <w:rPr>
          <w:color w:val="000000"/>
          <w:sz w:val="22"/>
          <w:szCs w:val="22"/>
        </w:rPr>
        <w:t xml:space="preserve"> Поставка</w:t>
      </w:r>
      <w:r w:rsidR="001502B8" w:rsidRPr="001502B8">
        <w:rPr>
          <w:color w:val="000000"/>
          <w:sz w:val="22"/>
          <w:szCs w:val="22"/>
        </w:rPr>
        <w:t xml:space="preserve"> </w:t>
      </w:r>
      <w:r>
        <w:rPr>
          <w:color w:val="000000"/>
          <w:sz w:val="22"/>
          <w:szCs w:val="22"/>
        </w:rPr>
        <w:t xml:space="preserve">Товара </w:t>
      </w:r>
      <w:r w:rsidR="001502B8" w:rsidRPr="001502B8">
        <w:rPr>
          <w:color w:val="000000"/>
          <w:sz w:val="22"/>
          <w:szCs w:val="22"/>
        </w:rPr>
        <w:t>должна сопровождаться копиями действующих сертификатов соответствия, техническим паспортом выданные органом по сертификации России.</w:t>
      </w:r>
    </w:p>
    <w:p w:rsidR="001502B8" w:rsidRDefault="001502B8" w:rsidP="001502B8">
      <w:pPr>
        <w:widowControl/>
        <w:shd w:val="clear" w:color="auto" w:fill="FFFFFF"/>
        <w:spacing w:before="0"/>
        <w:ind w:firstLine="0"/>
        <w:rPr>
          <w:color w:val="000000"/>
          <w:sz w:val="22"/>
          <w:szCs w:val="22"/>
        </w:rPr>
      </w:pPr>
    </w:p>
    <w:p w:rsidR="001502B8" w:rsidRPr="001502B8" w:rsidRDefault="001502B8" w:rsidP="001502B8">
      <w:pPr>
        <w:widowControl/>
        <w:shd w:val="clear" w:color="auto" w:fill="FFFFFF"/>
        <w:spacing w:before="0"/>
        <w:ind w:firstLine="0"/>
        <w:rPr>
          <w:color w:val="000000"/>
          <w:sz w:val="22"/>
          <w:szCs w:val="22"/>
        </w:rPr>
      </w:pPr>
      <w:r w:rsidRPr="001502B8">
        <w:rPr>
          <w:b/>
          <w:color w:val="000000"/>
          <w:sz w:val="22"/>
          <w:szCs w:val="22"/>
        </w:rPr>
        <w:t>9. Тара доставки:</w:t>
      </w:r>
      <w:r w:rsidRPr="001502B8">
        <w:rPr>
          <w:color w:val="000000"/>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p>
    <w:p w:rsidR="001502B8" w:rsidRDefault="001502B8" w:rsidP="00AD3A7A">
      <w:pPr>
        <w:widowControl/>
        <w:shd w:val="clear" w:color="auto" w:fill="FFFFFF"/>
        <w:spacing w:before="0"/>
        <w:ind w:firstLine="0"/>
        <w:rPr>
          <w:b/>
          <w:color w:val="000000"/>
          <w:sz w:val="22"/>
          <w:szCs w:val="22"/>
        </w:rPr>
      </w:pPr>
    </w:p>
    <w:p w:rsidR="001502B8" w:rsidRPr="001502B8" w:rsidRDefault="001502B8" w:rsidP="00AD3A7A">
      <w:pPr>
        <w:widowControl/>
        <w:shd w:val="clear" w:color="auto" w:fill="FFFFFF"/>
        <w:spacing w:before="0"/>
        <w:ind w:firstLine="0"/>
        <w:rPr>
          <w:sz w:val="22"/>
          <w:szCs w:val="22"/>
        </w:rPr>
      </w:pPr>
      <w:r>
        <w:rPr>
          <w:b/>
          <w:color w:val="000000"/>
          <w:sz w:val="22"/>
          <w:szCs w:val="22"/>
        </w:rPr>
        <w:t>10. Сроки и условия поставки</w:t>
      </w:r>
      <w:r w:rsidR="00BA066C" w:rsidRPr="00BA066C">
        <w:rPr>
          <w:rFonts w:ascii="yandex-sans" w:hAnsi="yandex-sans"/>
          <w:b/>
          <w:color w:val="000000"/>
          <w:sz w:val="23"/>
          <w:szCs w:val="23"/>
        </w:rPr>
        <w:t xml:space="preserve">: </w:t>
      </w:r>
      <w:r w:rsidRPr="001502B8">
        <w:rPr>
          <w:rFonts w:ascii="yandex-sans" w:hAnsi="yandex-sans"/>
          <w:color w:val="000000"/>
          <w:sz w:val="23"/>
          <w:szCs w:val="23"/>
        </w:rPr>
        <w:t>в течение 90 (Девяносто) календарных дней с даты выполнения Покупателем своих обязательств по оплате авансового платежа в 30 %</w:t>
      </w:r>
    </w:p>
    <w:p w:rsidR="00BA066C" w:rsidRPr="00BA066C" w:rsidRDefault="00BA066C" w:rsidP="00BA066C">
      <w:pPr>
        <w:widowControl/>
        <w:spacing w:before="0"/>
        <w:ind w:firstLine="567"/>
        <w:contextualSpacing/>
        <w:rPr>
          <w:sz w:val="22"/>
          <w:szCs w:val="22"/>
        </w:rPr>
      </w:pPr>
    </w:p>
    <w:p w:rsidR="009F4C41" w:rsidRPr="009F4C41" w:rsidRDefault="009F4C41" w:rsidP="009F4C41">
      <w:pPr>
        <w:widowControl/>
        <w:shd w:val="clear" w:color="auto" w:fill="FFFFFF"/>
        <w:spacing w:before="0"/>
        <w:ind w:firstLine="0"/>
        <w:rPr>
          <w:color w:val="000000"/>
          <w:sz w:val="22"/>
          <w:szCs w:val="22"/>
        </w:rPr>
      </w:pPr>
      <w:r w:rsidRPr="009F4C41">
        <w:rPr>
          <w:b/>
          <w:color w:val="000000"/>
          <w:sz w:val="22"/>
          <w:szCs w:val="22"/>
        </w:rPr>
        <w:t xml:space="preserve">11. Срок и условия оплаты: </w:t>
      </w:r>
      <w:r w:rsidRPr="009F4C41">
        <w:rPr>
          <w:color w:val="000000"/>
          <w:sz w:val="22"/>
          <w:szCs w:val="22"/>
        </w:rPr>
        <w:t>путем перечисления денежных средств на расчетный счет Поставщика:</w:t>
      </w:r>
    </w:p>
    <w:p w:rsidR="009F4C41" w:rsidRPr="009F4C41" w:rsidRDefault="009F4C41" w:rsidP="009F4C41">
      <w:pPr>
        <w:widowControl/>
        <w:shd w:val="clear" w:color="auto" w:fill="FFFFFF"/>
        <w:spacing w:before="0"/>
        <w:ind w:firstLine="0"/>
        <w:rPr>
          <w:color w:val="000000"/>
          <w:sz w:val="22"/>
          <w:szCs w:val="22"/>
        </w:rPr>
      </w:pPr>
      <w:r w:rsidRPr="009F4C41">
        <w:rPr>
          <w:color w:val="000000"/>
          <w:sz w:val="22"/>
          <w:szCs w:val="22"/>
        </w:rPr>
        <w:t>- Авансовый платеж в размере 30% (тридцати) перечисляется Покупателем Поставщику в течение 15 (Пятнадцати) банковских дней, с даты заключения договора.</w:t>
      </w:r>
    </w:p>
    <w:p w:rsidR="007374AF" w:rsidRDefault="009F4C41" w:rsidP="009F4C41">
      <w:pPr>
        <w:widowControl/>
        <w:shd w:val="clear" w:color="auto" w:fill="FFFFFF"/>
        <w:spacing w:before="0"/>
        <w:ind w:firstLine="0"/>
        <w:rPr>
          <w:color w:val="000000"/>
          <w:sz w:val="22"/>
          <w:szCs w:val="22"/>
        </w:rPr>
      </w:pPr>
      <w:r w:rsidRPr="009F4C41">
        <w:rPr>
          <w:color w:val="000000"/>
          <w:sz w:val="22"/>
          <w:szCs w:val="22"/>
        </w:rPr>
        <w:lastRenderedPageBreak/>
        <w:t>- Окончательный расчет в размере 70 % (Семидесяти процентов) от общей стоимости Товара осуществляется в течение 15 (Пятнадцати) банковских дней с даты подписания Покупателем акта ввода Товара в эксплуатацию.</w:t>
      </w:r>
    </w:p>
    <w:p w:rsidR="009F4C41" w:rsidRPr="009F4C41" w:rsidRDefault="009F4C41" w:rsidP="009F4C41">
      <w:pPr>
        <w:widowControl/>
        <w:shd w:val="clear" w:color="auto" w:fill="FFFFFF"/>
        <w:spacing w:before="0"/>
        <w:ind w:firstLine="0"/>
        <w:rPr>
          <w:color w:val="000000"/>
          <w:sz w:val="22"/>
          <w:szCs w:val="22"/>
        </w:rPr>
      </w:pPr>
    </w:p>
    <w:p w:rsidR="00BA066C" w:rsidRDefault="009F4C41" w:rsidP="00AD3A7A">
      <w:pPr>
        <w:widowControl/>
        <w:shd w:val="clear" w:color="auto" w:fill="FFFFFF"/>
        <w:spacing w:before="0"/>
        <w:ind w:firstLine="0"/>
        <w:rPr>
          <w:sz w:val="22"/>
          <w:szCs w:val="22"/>
        </w:rPr>
      </w:pPr>
      <w:r>
        <w:rPr>
          <w:b/>
          <w:sz w:val="22"/>
          <w:szCs w:val="22"/>
        </w:rPr>
        <w:t>12</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9F4C41" w:rsidRDefault="009F4C41" w:rsidP="00AD3A7A">
      <w:pPr>
        <w:widowControl/>
        <w:shd w:val="clear" w:color="auto" w:fill="FFFFFF"/>
        <w:spacing w:before="0"/>
        <w:ind w:firstLine="0"/>
        <w:rPr>
          <w:sz w:val="22"/>
          <w:szCs w:val="22"/>
        </w:rPr>
      </w:pPr>
    </w:p>
    <w:p w:rsidR="009F4C41" w:rsidRPr="00BA066C" w:rsidRDefault="009F4C41" w:rsidP="00AD3A7A">
      <w:pPr>
        <w:widowControl/>
        <w:shd w:val="clear" w:color="auto" w:fill="FFFFFF"/>
        <w:spacing w:before="0"/>
        <w:ind w:firstLine="0"/>
        <w:rPr>
          <w:color w:val="000000"/>
          <w:sz w:val="22"/>
          <w:szCs w:val="22"/>
        </w:rPr>
      </w:pPr>
      <w:r w:rsidRPr="009F4C41">
        <w:rPr>
          <w:b/>
          <w:sz w:val="22"/>
          <w:szCs w:val="22"/>
        </w:rPr>
        <w:t>13. Особые условия</w:t>
      </w:r>
      <w:r>
        <w:rPr>
          <w:sz w:val="22"/>
          <w:szCs w:val="22"/>
        </w:rPr>
        <w:t>: нет</w:t>
      </w:r>
    </w:p>
    <w:p w:rsidR="00BA066C" w:rsidRPr="00BA066C" w:rsidRDefault="00BA066C" w:rsidP="00BA066C">
      <w:pPr>
        <w:widowControl/>
        <w:spacing w:before="0"/>
        <w:ind w:firstLine="540"/>
        <w:contextualSpacing/>
        <w:rPr>
          <w:sz w:val="22"/>
          <w:szCs w:val="22"/>
        </w:rPr>
      </w:pPr>
    </w:p>
    <w:p w:rsidR="00BA066C" w:rsidRPr="00AD3A7A" w:rsidRDefault="009F4C41" w:rsidP="00AD3A7A">
      <w:pPr>
        <w:widowControl/>
        <w:spacing w:before="0"/>
        <w:ind w:firstLine="0"/>
        <w:contextualSpacing/>
        <w:rPr>
          <w:bCs/>
          <w:sz w:val="22"/>
          <w:szCs w:val="22"/>
        </w:rPr>
      </w:pPr>
      <w:r>
        <w:rPr>
          <w:b/>
          <w:bCs/>
          <w:sz w:val="22"/>
          <w:szCs w:val="22"/>
        </w:rPr>
        <w:t>14</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9F4C41" w:rsidP="00AD3A7A">
      <w:pPr>
        <w:widowControl/>
        <w:spacing w:before="0"/>
        <w:ind w:firstLine="0"/>
        <w:contextualSpacing/>
        <w:rPr>
          <w:sz w:val="22"/>
          <w:szCs w:val="22"/>
        </w:rPr>
      </w:pPr>
      <w:r>
        <w:rPr>
          <w:b/>
          <w:bCs/>
          <w:sz w:val="22"/>
          <w:szCs w:val="22"/>
        </w:rPr>
        <w:t>15</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9F4C41" w:rsidP="00BA066C">
      <w:pPr>
        <w:widowControl/>
        <w:tabs>
          <w:tab w:val="left" w:pos="567"/>
        </w:tabs>
        <w:spacing w:before="0"/>
        <w:ind w:firstLine="0"/>
        <w:rPr>
          <w:sz w:val="22"/>
          <w:szCs w:val="22"/>
        </w:rPr>
      </w:pPr>
      <w:r>
        <w:rPr>
          <w:b/>
          <w:sz w:val="22"/>
          <w:szCs w:val="22"/>
        </w:rPr>
        <w:t>16</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sidR="00047E73">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855F9">
        <w:rPr>
          <w:b/>
          <w:sz w:val="22"/>
          <w:szCs w:val="22"/>
        </w:rPr>
        <w:t>15</w:t>
      </w:r>
      <w:r w:rsidR="009F4C41">
        <w:rPr>
          <w:b/>
          <w:sz w:val="22"/>
          <w:szCs w:val="22"/>
        </w:rPr>
        <w:t>.01.2020</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2855F9">
        <w:rPr>
          <w:b/>
          <w:sz w:val="22"/>
          <w:szCs w:val="22"/>
        </w:rPr>
        <w:t>21</w:t>
      </w:r>
      <w:r w:rsidR="009F4C41">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2855F9">
        <w:rPr>
          <w:b/>
          <w:sz w:val="22"/>
          <w:szCs w:val="22"/>
        </w:rPr>
        <w:t>21</w:t>
      </w:r>
      <w:r w:rsidR="009F4C41">
        <w:rPr>
          <w:b/>
          <w:sz w:val="22"/>
          <w:szCs w:val="22"/>
        </w:rPr>
        <w:t>.01.2020</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2855F9">
        <w:rPr>
          <w:b/>
          <w:sz w:val="22"/>
          <w:szCs w:val="22"/>
        </w:rPr>
        <w:t>21</w:t>
      </w:r>
      <w:r w:rsidR="009F4C41">
        <w:rPr>
          <w:b/>
          <w:sz w:val="22"/>
          <w:szCs w:val="22"/>
        </w:rPr>
        <w:t>.01.2020</w:t>
      </w:r>
      <w:r w:rsidRPr="00C40BB6">
        <w:rPr>
          <w:b/>
          <w:sz w:val="22"/>
          <w:szCs w:val="22"/>
        </w:rPr>
        <w:t xml:space="preserve"> г. </w:t>
      </w:r>
      <w:r w:rsidRPr="00C40BB6">
        <w:rPr>
          <w:sz w:val="22"/>
          <w:szCs w:val="22"/>
        </w:rPr>
        <w:t xml:space="preserve">в кабинете </w:t>
      </w:r>
      <w:r w:rsidR="002855F9">
        <w:rPr>
          <w:sz w:val="22"/>
          <w:szCs w:val="22"/>
        </w:rPr>
        <w:t>главной медицинской сестры</w:t>
      </w:r>
      <w:r w:rsidR="002855F9" w:rsidRPr="002855F9">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F339F5">
          <w:rPr>
            <w:b/>
            <w:color w:val="002060"/>
            <w:sz w:val="22"/>
            <w:szCs w:val="22"/>
            <w:u w:val="single"/>
            <w:lang w:val="en-US"/>
          </w:rPr>
          <w:t>www</w:t>
        </w:r>
        <w:r w:rsidRPr="00F339F5">
          <w:rPr>
            <w:b/>
            <w:color w:val="002060"/>
            <w:sz w:val="22"/>
            <w:szCs w:val="22"/>
            <w:u w:val="single"/>
          </w:rPr>
          <w:t>.</w:t>
        </w:r>
        <w:proofErr w:type="spellStart"/>
        <w:r w:rsidRPr="00F339F5">
          <w:rPr>
            <w:b/>
            <w:color w:val="002060"/>
            <w:sz w:val="22"/>
            <w:szCs w:val="22"/>
            <w:u w:val="single"/>
            <w:lang w:val="en-US"/>
          </w:rPr>
          <w:t>rzdklinik</w:t>
        </w:r>
        <w:proofErr w:type="spellEnd"/>
        <w:r w:rsidRPr="00F339F5">
          <w:rPr>
            <w:b/>
            <w:color w:val="002060"/>
            <w:sz w:val="22"/>
            <w:szCs w:val="22"/>
            <w:u w:val="single"/>
          </w:rPr>
          <w:t>40.</w:t>
        </w:r>
        <w:proofErr w:type="spellStart"/>
        <w:r w:rsidRPr="00F339F5">
          <w:rPr>
            <w:b/>
            <w:color w:val="002060"/>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sz w:val="22"/>
          <w:szCs w:val="22"/>
        </w:rPr>
      </w:pPr>
      <w:r>
        <w:rPr>
          <w:b/>
          <w:sz w:val="22"/>
          <w:szCs w:val="22"/>
        </w:rPr>
        <w:t>17</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lastRenderedPageBreak/>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9F4C41" w:rsidP="00AD3A7A">
      <w:pPr>
        <w:autoSpaceDE w:val="0"/>
        <w:autoSpaceDN w:val="0"/>
        <w:adjustRightInd w:val="0"/>
        <w:spacing w:before="0"/>
        <w:ind w:firstLine="0"/>
        <w:rPr>
          <w:b/>
          <w:sz w:val="22"/>
          <w:szCs w:val="22"/>
        </w:rPr>
      </w:pPr>
      <w:r>
        <w:rPr>
          <w:b/>
          <w:sz w:val="22"/>
          <w:szCs w:val="22"/>
        </w:rPr>
        <w:t>18</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7F1EBC">
        <w:rPr>
          <w:b/>
          <w:sz w:val="22"/>
          <w:szCs w:val="22"/>
        </w:rPr>
        <w:t>15</w:t>
      </w:r>
      <w:r w:rsidR="009F4C4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7F1EBC">
        <w:rPr>
          <w:b/>
          <w:sz w:val="22"/>
          <w:szCs w:val="22"/>
        </w:rPr>
        <w:t>21</w:t>
      </w:r>
      <w:r w:rsidR="009F4C41">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29" w:after="29"/>
        <w:ind w:firstLine="0"/>
        <w:rPr>
          <w:b/>
          <w:sz w:val="22"/>
          <w:szCs w:val="22"/>
        </w:rPr>
      </w:pPr>
      <w:r>
        <w:rPr>
          <w:b/>
          <w:sz w:val="22"/>
          <w:szCs w:val="22"/>
        </w:rPr>
        <w:t>19</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BA066C">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9F4C41" w:rsidP="00AD3A7A">
      <w:pPr>
        <w:widowControl/>
        <w:spacing w:before="0"/>
        <w:ind w:firstLine="0"/>
        <w:rPr>
          <w:sz w:val="22"/>
          <w:szCs w:val="22"/>
        </w:rPr>
      </w:pPr>
      <w:r>
        <w:rPr>
          <w:b/>
          <w:sz w:val="22"/>
          <w:szCs w:val="22"/>
        </w:rPr>
        <w:t>20</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AD3A7A">
      <w:pPr>
        <w:widowControl/>
        <w:autoSpaceDE w:val="0"/>
        <w:autoSpaceDN w:val="0"/>
        <w:spacing w:before="0"/>
        <w:ind w:firstLine="0"/>
        <w:rPr>
          <w:sz w:val="22"/>
          <w:szCs w:val="22"/>
        </w:rPr>
      </w:pPr>
      <w:r>
        <w:rPr>
          <w:b/>
          <w:sz w:val="22"/>
          <w:szCs w:val="22"/>
        </w:rPr>
        <w:t>21</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9F4C41" w:rsidP="00BA066C">
      <w:pPr>
        <w:widowControl/>
        <w:autoSpaceDE w:val="0"/>
        <w:autoSpaceDN w:val="0"/>
        <w:spacing w:before="0"/>
        <w:ind w:right="-2" w:firstLine="0"/>
        <w:rPr>
          <w:sz w:val="22"/>
          <w:szCs w:val="22"/>
        </w:rPr>
      </w:pPr>
      <w:r>
        <w:rPr>
          <w:b/>
          <w:sz w:val="22"/>
          <w:szCs w:val="22"/>
        </w:rPr>
        <w:t>22</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00D25073">
        <w:rPr>
          <w:sz w:val="22"/>
          <w:szCs w:val="22"/>
        </w:rPr>
        <w:t>2020</w:t>
      </w:r>
      <w:r w:rsidRPr="00A314AE">
        <w:rPr>
          <w:sz w:val="22"/>
          <w:szCs w:val="22"/>
        </w:rPr>
        <w:t xml:space="preserve">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009F4C41">
        <w:rPr>
          <w:b/>
          <w:sz w:val="21"/>
          <w:szCs w:val="21"/>
        </w:rPr>
        <w:t>поставку</w:t>
      </w:r>
      <w:r w:rsidR="009F4C41" w:rsidRPr="009F4C41">
        <w:rPr>
          <w:b/>
          <w:sz w:val="21"/>
          <w:szCs w:val="21"/>
        </w:rPr>
        <w:t xml:space="preserve"> суточного монитора «Восход (МДП-НС-2с)</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D25073">
        <w:rPr>
          <w:b/>
          <w:color w:val="002060"/>
          <w:sz w:val="22"/>
          <w:szCs w:val="22"/>
          <w:shd w:val="clear" w:color="auto" w:fill="FFFFFF"/>
          <w:lang w:val="en-US"/>
        </w:rPr>
        <w:t>rghospital</w:t>
      </w:r>
      <w:proofErr w:type="spellEnd"/>
      <w:r w:rsidR="00DC7D71" w:rsidRPr="00D25073">
        <w:rPr>
          <w:b/>
          <w:color w:val="002060"/>
          <w:sz w:val="22"/>
          <w:szCs w:val="22"/>
          <w:shd w:val="clear" w:color="auto" w:fill="FFFFFF"/>
        </w:rPr>
        <w:t>@</w:t>
      </w:r>
      <w:r w:rsidR="00DC7D71" w:rsidRPr="00D25073">
        <w:rPr>
          <w:b/>
          <w:color w:val="002060"/>
          <w:sz w:val="22"/>
          <w:szCs w:val="22"/>
          <w:shd w:val="clear" w:color="auto" w:fill="FFFFFF"/>
          <w:lang w:val="en-US"/>
        </w:rPr>
        <w:t>mail</w:t>
      </w:r>
      <w:r w:rsidR="00DC7D71" w:rsidRPr="00D25073">
        <w:rPr>
          <w:b/>
          <w:color w:val="002060"/>
          <w:sz w:val="22"/>
          <w:szCs w:val="22"/>
          <w:shd w:val="clear" w:color="auto" w:fill="FFFFFF"/>
        </w:rPr>
        <w:t>.</w:t>
      </w:r>
      <w:proofErr w:type="spellStart"/>
      <w:r w:rsidR="00DC7D71" w:rsidRPr="00D25073">
        <w:rPr>
          <w:b/>
          <w:color w:val="002060"/>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9F4C41" w:rsidRPr="009F4C41" w:rsidRDefault="00B3644C" w:rsidP="009F4C41">
      <w:pPr>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7F1EBC">
        <w:rPr>
          <w:sz w:val="22"/>
          <w:szCs w:val="22"/>
        </w:rPr>
        <w:t>5</w:t>
      </w:r>
      <w:r w:rsidR="00CF4F31">
        <w:rPr>
          <w:sz w:val="22"/>
          <w:szCs w:val="22"/>
        </w:rPr>
        <w:t xml:space="preserve"> </w:t>
      </w:r>
      <w:r w:rsidR="00E73ACB">
        <w:rPr>
          <w:sz w:val="22"/>
          <w:szCs w:val="22"/>
        </w:rPr>
        <w:t xml:space="preserve">предлагаем поставить </w:t>
      </w:r>
      <w:r w:rsidR="007F1EBC">
        <w:rPr>
          <w:sz w:val="22"/>
          <w:szCs w:val="22"/>
        </w:rPr>
        <w:t>медицинский инструмент для нужд учреждения</w:t>
      </w:r>
    </w:p>
    <w:p w:rsidR="00795145" w:rsidRDefault="00795145" w:rsidP="00B3644C">
      <w:pPr>
        <w:pStyle w:val="ab"/>
        <w:spacing w:after="0"/>
        <w:rPr>
          <w:sz w:val="22"/>
          <w:szCs w:val="22"/>
        </w:rPr>
      </w:pPr>
    </w:p>
    <w:tbl>
      <w:tblPr>
        <w:tblW w:w="5559" w:type="pct"/>
        <w:tblInd w:w="-963" w:type="dxa"/>
        <w:tblCellMar>
          <w:left w:w="30" w:type="dxa"/>
          <w:right w:w="0" w:type="dxa"/>
        </w:tblCellMar>
        <w:tblLook w:val="04A0" w:firstRow="1" w:lastRow="0" w:firstColumn="1" w:lastColumn="0" w:noHBand="0" w:noVBand="1"/>
      </w:tblPr>
      <w:tblGrid>
        <w:gridCol w:w="427"/>
        <w:gridCol w:w="5819"/>
        <w:gridCol w:w="849"/>
        <w:gridCol w:w="566"/>
        <w:gridCol w:w="1129"/>
        <w:gridCol w:w="2127"/>
      </w:tblGrid>
      <w:tr w:rsidR="007F1EBC" w:rsidRPr="007F1EBC" w:rsidTr="007F1EBC">
        <w:trPr>
          <w:trHeight w:val="495"/>
        </w:trPr>
        <w:tc>
          <w:tcPr>
            <w:tcW w:w="196" w:type="pct"/>
            <w:tcBorders>
              <w:top w:val="single" w:sz="12" w:space="0" w:color="000000"/>
              <w:left w:val="single" w:sz="12" w:space="0" w:color="000000"/>
              <w:bottom w:val="single" w:sz="6" w:space="0" w:color="000000"/>
              <w:right w:val="single" w:sz="6" w:space="0" w:color="000000"/>
            </w:tcBorders>
            <w:vAlign w:val="center"/>
            <w:hideMark/>
          </w:tcPr>
          <w:p w:rsidR="007F1EBC" w:rsidRPr="007F1EBC" w:rsidRDefault="007F1EBC" w:rsidP="007F1EBC">
            <w:pPr>
              <w:pStyle w:val="ab"/>
              <w:rPr>
                <w:b/>
                <w:bCs/>
                <w:sz w:val="22"/>
                <w:szCs w:val="22"/>
              </w:rPr>
            </w:pPr>
            <w:r w:rsidRPr="007F1EBC">
              <w:rPr>
                <w:b/>
                <w:bCs/>
                <w:sz w:val="22"/>
                <w:szCs w:val="22"/>
              </w:rPr>
              <w:t>№</w:t>
            </w:r>
          </w:p>
        </w:tc>
        <w:tc>
          <w:tcPr>
            <w:tcW w:w="2665" w:type="pct"/>
            <w:tcBorders>
              <w:top w:val="single" w:sz="12" w:space="0" w:color="000000"/>
              <w:left w:val="single" w:sz="6" w:space="0" w:color="000000"/>
              <w:bottom w:val="single" w:sz="6" w:space="0" w:color="000000"/>
              <w:right w:val="single" w:sz="6" w:space="0" w:color="000000"/>
            </w:tcBorders>
            <w:vAlign w:val="center"/>
            <w:hideMark/>
          </w:tcPr>
          <w:p w:rsidR="007F1EBC" w:rsidRPr="007F1EBC" w:rsidRDefault="007F1EBC" w:rsidP="007F1EBC">
            <w:pPr>
              <w:pStyle w:val="ab"/>
              <w:rPr>
                <w:b/>
                <w:bCs/>
                <w:sz w:val="22"/>
                <w:szCs w:val="22"/>
              </w:rPr>
            </w:pPr>
            <w:r w:rsidRPr="007F1EBC">
              <w:rPr>
                <w:b/>
                <w:bCs/>
                <w:sz w:val="22"/>
                <w:szCs w:val="22"/>
              </w:rPr>
              <w:t>Наименование</w:t>
            </w:r>
          </w:p>
        </w:tc>
        <w:tc>
          <w:tcPr>
            <w:tcW w:w="389" w:type="pct"/>
            <w:tcBorders>
              <w:top w:val="single" w:sz="12" w:space="0" w:color="000000"/>
              <w:left w:val="single" w:sz="6" w:space="0" w:color="000000"/>
              <w:bottom w:val="single" w:sz="6" w:space="0" w:color="000000"/>
              <w:right w:val="single" w:sz="6" w:space="0" w:color="000000"/>
            </w:tcBorders>
            <w:vAlign w:val="center"/>
            <w:hideMark/>
          </w:tcPr>
          <w:p w:rsidR="007F1EBC" w:rsidRPr="007F1EBC" w:rsidRDefault="007F1EBC" w:rsidP="007F1EBC">
            <w:pPr>
              <w:pStyle w:val="ab"/>
              <w:rPr>
                <w:b/>
                <w:bCs/>
                <w:sz w:val="22"/>
                <w:szCs w:val="22"/>
              </w:rPr>
            </w:pPr>
            <w:r w:rsidRPr="007F1EBC">
              <w:rPr>
                <w:b/>
                <w:bCs/>
                <w:sz w:val="22"/>
                <w:szCs w:val="22"/>
              </w:rPr>
              <w:t>Кол-во</w:t>
            </w:r>
          </w:p>
        </w:tc>
        <w:tc>
          <w:tcPr>
            <w:tcW w:w="259" w:type="pct"/>
            <w:tcBorders>
              <w:top w:val="single" w:sz="12" w:space="0" w:color="000000"/>
              <w:left w:val="single" w:sz="6" w:space="0" w:color="000000"/>
              <w:bottom w:val="single" w:sz="6" w:space="0" w:color="000000"/>
              <w:right w:val="single" w:sz="6" w:space="0" w:color="000000"/>
            </w:tcBorders>
            <w:vAlign w:val="center"/>
            <w:hideMark/>
          </w:tcPr>
          <w:p w:rsidR="007F1EBC" w:rsidRPr="007F1EBC" w:rsidRDefault="007F1EBC" w:rsidP="007F1EBC">
            <w:pPr>
              <w:pStyle w:val="ab"/>
              <w:rPr>
                <w:b/>
                <w:bCs/>
                <w:sz w:val="22"/>
                <w:szCs w:val="22"/>
              </w:rPr>
            </w:pPr>
            <w:r w:rsidRPr="007F1EBC">
              <w:rPr>
                <w:b/>
                <w:bCs/>
                <w:sz w:val="22"/>
                <w:szCs w:val="22"/>
              </w:rPr>
              <w:t>Ед.</w:t>
            </w:r>
          </w:p>
        </w:tc>
        <w:tc>
          <w:tcPr>
            <w:tcW w:w="517" w:type="pct"/>
            <w:tcBorders>
              <w:top w:val="single" w:sz="12" w:space="0" w:color="000000"/>
              <w:left w:val="single" w:sz="6" w:space="0" w:color="000000"/>
              <w:bottom w:val="single" w:sz="6" w:space="0" w:color="000000"/>
              <w:right w:val="single" w:sz="6" w:space="0" w:color="000000"/>
            </w:tcBorders>
          </w:tcPr>
          <w:p w:rsidR="007F1EBC" w:rsidRPr="007F1EBC" w:rsidRDefault="007F1EBC" w:rsidP="007F1EBC">
            <w:pPr>
              <w:pStyle w:val="ab"/>
              <w:jc w:val="center"/>
              <w:rPr>
                <w:b/>
                <w:bCs/>
                <w:sz w:val="22"/>
                <w:szCs w:val="22"/>
              </w:rPr>
            </w:pPr>
            <w:r>
              <w:rPr>
                <w:b/>
                <w:bCs/>
                <w:sz w:val="22"/>
                <w:szCs w:val="22"/>
              </w:rPr>
              <w:t>Цена, в руб.</w:t>
            </w:r>
          </w:p>
        </w:tc>
        <w:tc>
          <w:tcPr>
            <w:tcW w:w="974" w:type="pct"/>
            <w:tcBorders>
              <w:top w:val="single" w:sz="12" w:space="0" w:color="000000"/>
              <w:left w:val="single" w:sz="6" w:space="0" w:color="000000"/>
              <w:bottom w:val="single" w:sz="6" w:space="0" w:color="000000"/>
              <w:right w:val="single" w:sz="6" w:space="0" w:color="000000"/>
            </w:tcBorders>
          </w:tcPr>
          <w:p w:rsidR="007F1EBC" w:rsidRDefault="007F1EBC" w:rsidP="007F1EBC">
            <w:pPr>
              <w:pStyle w:val="ab"/>
              <w:jc w:val="center"/>
              <w:rPr>
                <w:b/>
                <w:bCs/>
                <w:sz w:val="22"/>
                <w:szCs w:val="22"/>
              </w:rPr>
            </w:pPr>
            <w:r>
              <w:rPr>
                <w:b/>
                <w:bCs/>
                <w:sz w:val="22"/>
                <w:szCs w:val="22"/>
              </w:rPr>
              <w:t xml:space="preserve">Стоимость, </w:t>
            </w:r>
          </w:p>
          <w:p w:rsidR="007F1EBC" w:rsidRPr="007F1EBC" w:rsidRDefault="007F1EBC" w:rsidP="007F1EBC">
            <w:pPr>
              <w:pStyle w:val="ab"/>
              <w:jc w:val="center"/>
              <w:rPr>
                <w:b/>
                <w:bCs/>
                <w:sz w:val="22"/>
                <w:szCs w:val="22"/>
              </w:rPr>
            </w:pPr>
            <w:r>
              <w:rPr>
                <w:b/>
                <w:bCs/>
                <w:sz w:val="22"/>
                <w:szCs w:val="22"/>
              </w:rPr>
              <w:t>в руб.</w:t>
            </w:r>
          </w:p>
        </w:tc>
      </w:tr>
      <w:tr w:rsidR="007F1EBC" w:rsidRPr="007F1EBC" w:rsidTr="007F1EBC">
        <w:trPr>
          <w:trHeight w:val="495"/>
        </w:trPr>
        <w:tc>
          <w:tcPr>
            <w:tcW w:w="196" w:type="pct"/>
            <w:tcBorders>
              <w:top w:val="single" w:sz="6" w:space="0" w:color="000000"/>
              <w:left w:val="single" w:sz="12"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1</w:t>
            </w:r>
          </w:p>
        </w:tc>
        <w:tc>
          <w:tcPr>
            <w:tcW w:w="2665"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proofErr w:type="spellStart"/>
            <w:r w:rsidRPr="007F1EBC">
              <w:rPr>
                <w:sz w:val="22"/>
                <w:szCs w:val="22"/>
              </w:rPr>
              <w:t>Резектоскоп</w:t>
            </w:r>
            <w:proofErr w:type="spellEnd"/>
            <w:r w:rsidRPr="007F1EBC">
              <w:rPr>
                <w:sz w:val="22"/>
                <w:szCs w:val="22"/>
              </w:rPr>
              <w:t xml:space="preserve"> непрерывного промывания </w:t>
            </w:r>
            <w:proofErr w:type="spellStart"/>
            <w:r w:rsidRPr="007F1EBC">
              <w:rPr>
                <w:sz w:val="22"/>
                <w:szCs w:val="22"/>
              </w:rPr>
              <w:t>Fr</w:t>
            </w:r>
            <w:proofErr w:type="spellEnd"/>
            <w:r w:rsidRPr="007F1EBC">
              <w:rPr>
                <w:sz w:val="22"/>
                <w:szCs w:val="22"/>
              </w:rPr>
              <w:t xml:space="preserve"> (ШР) 26, пассивный</w:t>
            </w:r>
          </w:p>
        </w:tc>
        <w:tc>
          <w:tcPr>
            <w:tcW w:w="38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1</w:t>
            </w:r>
          </w:p>
        </w:tc>
        <w:tc>
          <w:tcPr>
            <w:tcW w:w="25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r>
      <w:tr w:rsidR="007F1EBC" w:rsidRPr="007F1EBC" w:rsidTr="007F1EBC">
        <w:trPr>
          <w:trHeight w:val="472"/>
        </w:trPr>
        <w:tc>
          <w:tcPr>
            <w:tcW w:w="196" w:type="pct"/>
            <w:tcBorders>
              <w:top w:val="single" w:sz="6" w:space="0" w:color="000000"/>
              <w:left w:val="single" w:sz="12"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2</w:t>
            </w:r>
          </w:p>
        </w:tc>
        <w:tc>
          <w:tcPr>
            <w:tcW w:w="2665"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Электрод - петля угловая под 30 градусов</w:t>
            </w:r>
          </w:p>
        </w:tc>
        <w:tc>
          <w:tcPr>
            <w:tcW w:w="38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20</w:t>
            </w:r>
          </w:p>
        </w:tc>
        <w:tc>
          <w:tcPr>
            <w:tcW w:w="25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r>
      <w:tr w:rsidR="007F1EBC" w:rsidRPr="007F1EBC" w:rsidTr="007F1EBC">
        <w:trPr>
          <w:trHeight w:val="590"/>
        </w:trPr>
        <w:tc>
          <w:tcPr>
            <w:tcW w:w="196" w:type="pct"/>
            <w:tcBorders>
              <w:top w:val="single" w:sz="6" w:space="0" w:color="000000"/>
              <w:left w:val="single" w:sz="12"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3</w:t>
            </w:r>
          </w:p>
        </w:tc>
        <w:tc>
          <w:tcPr>
            <w:tcW w:w="2665"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Трубка оптическая жесткая "Крыло" Ги 4-12</w:t>
            </w:r>
          </w:p>
        </w:tc>
        <w:tc>
          <w:tcPr>
            <w:tcW w:w="38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1</w:t>
            </w:r>
          </w:p>
        </w:tc>
        <w:tc>
          <w:tcPr>
            <w:tcW w:w="259"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pStyle w:val="ab"/>
              <w:rPr>
                <w:sz w:val="22"/>
                <w:szCs w:val="22"/>
              </w:rPr>
            </w:pPr>
            <w:r w:rsidRPr="007F1EB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7F1EBC" w:rsidRPr="007F1EBC" w:rsidRDefault="007F1EBC" w:rsidP="007F1EBC">
            <w:pPr>
              <w:pStyle w:val="ab"/>
              <w:rPr>
                <w:sz w:val="22"/>
                <w:szCs w:val="22"/>
              </w:rPr>
            </w:pPr>
          </w:p>
        </w:tc>
      </w:tr>
    </w:tbl>
    <w:p w:rsidR="009F4C41" w:rsidRPr="009F4C41" w:rsidRDefault="009F4C41" w:rsidP="009F4C41">
      <w:pPr>
        <w:pStyle w:val="ab"/>
        <w:rPr>
          <w:sz w:val="22"/>
          <w:szCs w:val="22"/>
        </w:rPr>
      </w:pPr>
    </w:p>
    <w:p w:rsidR="009F4C41" w:rsidRDefault="009F4C41"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7F1EBC" w:rsidRDefault="007F1EBC" w:rsidP="00B3644C">
      <w:pPr>
        <w:pStyle w:val="ab"/>
        <w:spacing w:after="0"/>
        <w:rPr>
          <w:sz w:val="22"/>
          <w:szCs w:val="22"/>
        </w:rPr>
      </w:pPr>
    </w:p>
    <w:p w:rsidR="007F1EBC" w:rsidRDefault="007F1EBC" w:rsidP="00B3644C">
      <w:pPr>
        <w:pStyle w:val="ab"/>
        <w:spacing w:after="0"/>
        <w:rPr>
          <w:sz w:val="22"/>
          <w:szCs w:val="22"/>
        </w:rPr>
      </w:pPr>
    </w:p>
    <w:p w:rsidR="00B878C6" w:rsidRDefault="00B878C6" w:rsidP="00B878C6">
      <w:pPr>
        <w:widowControl/>
        <w:spacing w:before="0"/>
        <w:ind w:firstLine="142"/>
        <w:contextualSpacing/>
        <w:rPr>
          <w:b/>
          <w:snapToGrid w:val="0"/>
          <w:color w:val="000000"/>
          <w:szCs w:val="24"/>
        </w:rPr>
      </w:pPr>
      <w:r w:rsidRPr="008C7D23">
        <w:rPr>
          <w:b/>
          <w:snapToGrid w:val="0"/>
          <w:color w:val="000000"/>
          <w:szCs w:val="24"/>
        </w:rPr>
        <w:t xml:space="preserve">Технические </w:t>
      </w:r>
      <w:r w:rsidR="007F1EBC">
        <w:rPr>
          <w:b/>
          <w:snapToGrid w:val="0"/>
          <w:color w:val="000000"/>
          <w:szCs w:val="24"/>
        </w:rPr>
        <w:t>характеристики</w:t>
      </w: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Default="007F1EBC" w:rsidP="00B878C6">
      <w:pPr>
        <w:widowControl/>
        <w:spacing w:before="0"/>
        <w:ind w:firstLine="142"/>
        <w:contextualSpacing/>
        <w:rPr>
          <w:b/>
          <w:snapToGrid w:val="0"/>
          <w:color w:val="000000"/>
          <w:szCs w:val="24"/>
        </w:rPr>
      </w:pPr>
    </w:p>
    <w:p w:rsidR="007F1EBC" w:rsidRPr="008C7D23" w:rsidRDefault="007F1EBC" w:rsidP="00B878C6">
      <w:pPr>
        <w:widowControl/>
        <w:spacing w:before="0"/>
        <w:ind w:firstLine="142"/>
        <w:contextualSpacing/>
        <w:rPr>
          <w:b/>
          <w:snapToGrid w:val="0"/>
          <w:color w:val="000000"/>
          <w:szCs w:val="24"/>
        </w:rPr>
      </w:pPr>
    </w:p>
    <w:tbl>
      <w:tblPr>
        <w:tblW w:w="5703" w:type="pct"/>
        <w:tblInd w:w="-963" w:type="dxa"/>
        <w:tblLayout w:type="fixed"/>
        <w:tblCellMar>
          <w:left w:w="30" w:type="dxa"/>
          <w:right w:w="0" w:type="dxa"/>
        </w:tblCellMar>
        <w:tblLook w:val="04A0" w:firstRow="1" w:lastRow="0" w:firstColumn="1" w:lastColumn="0" w:noHBand="0" w:noVBand="1"/>
      </w:tblPr>
      <w:tblGrid>
        <w:gridCol w:w="452"/>
        <w:gridCol w:w="1817"/>
        <w:gridCol w:w="7654"/>
        <w:gridCol w:w="567"/>
        <w:gridCol w:w="710"/>
      </w:tblGrid>
      <w:tr w:rsidR="007F1EBC" w:rsidRPr="007F1EBC" w:rsidTr="001B16FC">
        <w:trPr>
          <w:trHeight w:val="315"/>
        </w:trPr>
        <w:tc>
          <w:tcPr>
            <w:tcW w:w="202" w:type="pct"/>
            <w:tcBorders>
              <w:top w:val="single" w:sz="12" w:space="0" w:color="000000"/>
              <w:left w:val="single" w:sz="12" w:space="0" w:color="000000"/>
              <w:bottom w:val="nil"/>
              <w:right w:val="nil"/>
            </w:tcBorders>
            <w:vAlign w:val="center"/>
            <w:hideMark/>
          </w:tcPr>
          <w:p w:rsidR="007F1EBC" w:rsidRPr="007F1EBC" w:rsidRDefault="007F1EBC" w:rsidP="007F1EBC">
            <w:pPr>
              <w:widowControl/>
              <w:spacing w:before="0"/>
              <w:ind w:firstLine="142"/>
              <w:contextualSpacing/>
              <w:rPr>
                <w:b/>
                <w:bCs/>
                <w:snapToGrid w:val="0"/>
                <w:color w:val="000000"/>
                <w:szCs w:val="24"/>
              </w:rPr>
            </w:pPr>
            <w:r w:rsidRPr="007F1EBC">
              <w:rPr>
                <w:b/>
                <w:bCs/>
                <w:snapToGrid w:val="0"/>
                <w:color w:val="000000"/>
                <w:szCs w:val="24"/>
              </w:rPr>
              <w:lastRenderedPageBreak/>
              <w:t>№   </w:t>
            </w:r>
          </w:p>
        </w:tc>
        <w:tc>
          <w:tcPr>
            <w:tcW w:w="811" w:type="pct"/>
            <w:tcBorders>
              <w:top w:val="single" w:sz="12" w:space="0" w:color="000000"/>
              <w:left w:val="single" w:sz="6" w:space="0" w:color="000000"/>
              <w:bottom w:val="nil"/>
              <w:right w:val="nil"/>
            </w:tcBorders>
            <w:vAlign w:val="center"/>
            <w:hideMark/>
          </w:tcPr>
          <w:p w:rsidR="007F1EBC" w:rsidRPr="007F1EBC" w:rsidRDefault="007F1EBC" w:rsidP="001B16FC">
            <w:pPr>
              <w:widowControl/>
              <w:spacing w:before="0"/>
              <w:ind w:firstLine="142"/>
              <w:contextualSpacing/>
              <w:jc w:val="center"/>
              <w:rPr>
                <w:b/>
                <w:bCs/>
                <w:snapToGrid w:val="0"/>
                <w:color w:val="000000"/>
                <w:szCs w:val="24"/>
              </w:rPr>
            </w:pPr>
            <w:r w:rsidRPr="007F1EBC">
              <w:rPr>
                <w:b/>
                <w:bCs/>
                <w:snapToGrid w:val="0"/>
                <w:color w:val="000000"/>
                <w:szCs w:val="24"/>
              </w:rPr>
              <w:t>Наименование</w:t>
            </w:r>
          </w:p>
        </w:tc>
        <w:tc>
          <w:tcPr>
            <w:tcW w:w="3417" w:type="pct"/>
            <w:tcBorders>
              <w:top w:val="single" w:sz="12" w:space="0" w:color="000000"/>
              <w:left w:val="single" w:sz="6" w:space="0" w:color="000000"/>
              <w:bottom w:val="nil"/>
              <w:right w:val="nil"/>
            </w:tcBorders>
            <w:vAlign w:val="center"/>
            <w:hideMark/>
          </w:tcPr>
          <w:p w:rsidR="007F1EBC" w:rsidRPr="007F1EBC" w:rsidRDefault="007F1EBC" w:rsidP="007F1EBC">
            <w:pPr>
              <w:widowControl/>
              <w:spacing w:before="0"/>
              <w:ind w:firstLine="142"/>
              <w:contextualSpacing/>
              <w:rPr>
                <w:b/>
                <w:bCs/>
                <w:snapToGrid w:val="0"/>
                <w:color w:val="000000"/>
                <w:szCs w:val="24"/>
              </w:rPr>
            </w:pPr>
            <w:r w:rsidRPr="007F1EBC">
              <w:rPr>
                <w:b/>
                <w:bCs/>
                <w:snapToGrid w:val="0"/>
                <w:color w:val="000000"/>
                <w:szCs w:val="24"/>
              </w:rPr>
              <w:t> Технические характеристики  </w:t>
            </w:r>
          </w:p>
        </w:tc>
        <w:tc>
          <w:tcPr>
            <w:tcW w:w="253" w:type="pct"/>
            <w:tcBorders>
              <w:top w:val="single" w:sz="12" w:space="0" w:color="000000"/>
              <w:left w:val="single" w:sz="6" w:space="0" w:color="000000"/>
              <w:bottom w:val="nil"/>
              <w:right w:val="nil"/>
            </w:tcBorders>
            <w:vAlign w:val="center"/>
            <w:hideMark/>
          </w:tcPr>
          <w:p w:rsidR="007F1EBC" w:rsidRPr="007F1EBC" w:rsidRDefault="007F1EBC" w:rsidP="007F1EBC">
            <w:pPr>
              <w:widowControl/>
              <w:spacing w:before="0"/>
              <w:ind w:firstLine="142"/>
              <w:contextualSpacing/>
              <w:rPr>
                <w:b/>
                <w:bCs/>
                <w:snapToGrid w:val="0"/>
                <w:color w:val="000000"/>
                <w:szCs w:val="24"/>
              </w:rPr>
            </w:pPr>
            <w:r w:rsidRPr="007F1EBC">
              <w:rPr>
                <w:b/>
                <w:bCs/>
                <w:snapToGrid w:val="0"/>
                <w:color w:val="000000"/>
                <w:szCs w:val="24"/>
              </w:rPr>
              <w:t>Ед. </w:t>
            </w:r>
          </w:p>
        </w:tc>
        <w:tc>
          <w:tcPr>
            <w:tcW w:w="317" w:type="pct"/>
            <w:tcBorders>
              <w:top w:val="single" w:sz="12" w:space="0" w:color="000000"/>
              <w:left w:val="single" w:sz="6" w:space="0" w:color="000000"/>
              <w:bottom w:val="nil"/>
              <w:right w:val="single" w:sz="6" w:space="0" w:color="000000"/>
            </w:tcBorders>
            <w:vAlign w:val="center"/>
            <w:hideMark/>
          </w:tcPr>
          <w:p w:rsidR="007F1EBC" w:rsidRPr="007F1EBC" w:rsidRDefault="007F1EBC" w:rsidP="007F1EBC">
            <w:pPr>
              <w:widowControl/>
              <w:spacing w:before="0"/>
              <w:ind w:firstLine="142"/>
              <w:contextualSpacing/>
              <w:jc w:val="center"/>
              <w:rPr>
                <w:b/>
                <w:bCs/>
                <w:snapToGrid w:val="0"/>
                <w:color w:val="000000"/>
                <w:szCs w:val="24"/>
              </w:rPr>
            </w:pPr>
            <w:r w:rsidRPr="007F1EBC">
              <w:rPr>
                <w:b/>
                <w:bCs/>
                <w:snapToGrid w:val="0"/>
                <w:color w:val="000000"/>
                <w:szCs w:val="24"/>
              </w:rPr>
              <w:t>Кол-во</w:t>
            </w:r>
          </w:p>
        </w:tc>
      </w:tr>
      <w:tr w:rsidR="007F1EBC" w:rsidRPr="007F1EBC" w:rsidTr="001B16FC">
        <w:trPr>
          <w:trHeight w:val="7059"/>
        </w:trPr>
        <w:tc>
          <w:tcPr>
            <w:tcW w:w="202" w:type="pct"/>
            <w:tcBorders>
              <w:top w:val="single" w:sz="6" w:space="0" w:color="000000"/>
              <w:left w:val="single" w:sz="12"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1</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7F1EBC" w:rsidRPr="007F1EBC" w:rsidRDefault="007F1EBC" w:rsidP="007F1EBC">
            <w:pPr>
              <w:widowControl/>
              <w:spacing w:before="0"/>
              <w:ind w:firstLine="0"/>
              <w:contextualSpacing/>
              <w:jc w:val="left"/>
              <w:rPr>
                <w:bCs/>
                <w:snapToGrid w:val="0"/>
                <w:color w:val="000000"/>
                <w:szCs w:val="24"/>
              </w:rPr>
            </w:pPr>
            <w:proofErr w:type="spellStart"/>
            <w:r w:rsidRPr="007F1EBC">
              <w:rPr>
                <w:bCs/>
                <w:snapToGrid w:val="0"/>
                <w:color w:val="000000"/>
                <w:szCs w:val="24"/>
              </w:rPr>
              <w:t>Резектоскоп</w:t>
            </w:r>
            <w:proofErr w:type="spellEnd"/>
            <w:r w:rsidRPr="007F1EBC">
              <w:rPr>
                <w:bCs/>
                <w:snapToGrid w:val="0"/>
                <w:color w:val="000000"/>
                <w:szCs w:val="24"/>
              </w:rPr>
              <w:t xml:space="preserve"> непрерывного промывания </w:t>
            </w:r>
            <w:proofErr w:type="spellStart"/>
            <w:r w:rsidRPr="007F1EBC">
              <w:rPr>
                <w:bCs/>
                <w:snapToGrid w:val="0"/>
                <w:color w:val="000000"/>
                <w:szCs w:val="24"/>
              </w:rPr>
              <w:t>Fr</w:t>
            </w:r>
            <w:proofErr w:type="spellEnd"/>
            <w:r w:rsidRPr="007F1EBC">
              <w:rPr>
                <w:bCs/>
                <w:snapToGrid w:val="0"/>
                <w:color w:val="000000"/>
                <w:szCs w:val="24"/>
              </w:rPr>
              <w:t xml:space="preserve"> (ШР) 26, пассивный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7F1EBC" w:rsidRPr="007F1EBC" w:rsidRDefault="007F1EBC" w:rsidP="007F1EBC">
            <w:pPr>
              <w:widowControl/>
              <w:spacing w:before="0"/>
              <w:ind w:firstLine="0"/>
              <w:contextualSpacing/>
              <w:jc w:val="left"/>
              <w:rPr>
                <w:bCs/>
                <w:snapToGrid w:val="0"/>
                <w:color w:val="000000"/>
                <w:szCs w:val="24"/>
              </w:rPr>
            </w:pPr>
            <w:r w:rsidRPr="007F1EBC">
              <w:rPr>
                <w:bCs/>
                <w:snapToGrid w:val="0"/>
                <w:color w:val="000000"/>
                <w:szCs w:val="24"/>
              </w:rPr>
              <w:t xml:space="preserve">-Модульная конструкция: тубус внешний, тубус внутренний, рабочий элемент, обтуратор ; </w:t>
            </w:r>
            <w:r w:rsidRPr="007F1EBC">
              <w:rPr>
                <w:bCs/>
                <w:snapToGrid w:val="0"/>
                <w:color w:val="000000"/>
                <w:szCs w:val="24"/>
              </w:rPr>
              <w:br/>
              <w:t xml:space="preserve">-Система постоянного орошения ; </w:t>
            </w:r>
            <w:r w:rsidRPr="007F1EBC">
              <w:rPr>
                <w:bCs/>
                <w:snapToGrid w:val="0"/>
                <w:color w:val="000000"/>
                <w:szCs w:val="24"/>
              </w:rPr>
              <w:br/>
              <w:t xml:space="preserve">-Внешний тубус вращающийся независимо от внутреннего тубуса ; </w:t>
            </w:r>
            <w:r w:rsidRPr="007F1EBC">
              <w:rPr>
                <w:bCs/>
                <w:snapToGrid w:val="0"/>
                <w:color w:val="000000"/>
                <w:szCs w:val="24"/>
              </w:rPr>
              <w:br/>
              <w:t xml:space="preserve">-Внутренний тубус с керамическим наконечником для защиты от сгорания ; </w:t>
            </w:r>
            <w:r w:rsidRPr="007F1EBC">
              <w:rPr>
                <w:bCs/>
                <w:snapToGrid w:val="0"/>
                <w:color w:val="000000"/>
                <w:szCs w:val="24"/>
              </w:rPr>
              <w:br/>
              <w:t xml:space="preserve">-Внешний тубус выполнен по </w:t>
            </w:r>
            <w:proofErr w:type="spellStart"/>
            <w:r w:rsidRPr="007F1EBC">
              <w:rPr>
                <w:bCs/>
                <w:snapToGrid w:val="0"/>
                <w:color w:val="000000"/>
                <w:szCs w:val="24"/>
              </w:rPr>
              <w:t>Иглессиас</w:t>
            </w:r>
            <w:proofErr w:type="spellEnd"/>
            <w:r w:rsidRPr="007F1EBC">
              <w:rPr>
                <w:bCs/>
                <w:snapToGrid w:val="0"/>
                <w:color w:val="000000"/>
                <w:szCs w:val="24"/>
              </w:rPr>
              <w:t xml:space="preserve"> ; </w:t>
            </w:r>
            <w:r w:rsidRPr="007F1EBC">
              <w:rPr>
                <w:bCs/>
                <w:snapToGrid w:val="0"/>
                <w:color w:val="000000"/>
                <w:szCs w:val="24"/>
              </w:rPr>
              <w:br/>
              <w:t xml:space="preserve">-Рабочий элемент пассивный ; </w:t>
            </w:r>
            <w:r w:rsidRPr="007F1EBC">
              <w:rPr>
                <w:bCs/>
                <w:snapToGrid w:val="0"/>
                <w:color w:val="000000"/>
                <w:szCs w:val="24"/>
              </w:rPr>
              <w:br/>
              <w:t xml:space="preserve">-Оригинальная конструкция замков, обеспечивает простоту сборки и разборки </w:t>
            </w:r>
            <w:proofErr w:type="spellStart"/>
            <w:r w:rsidRPr="007F1EBC">
              <w:rPr>
                <w:bCs/>
                <w:snapToGrid w:val="0"/>
                <w:color w:val="000000"/>
                <w:szCs w:val="24"/>
              </w:rPr>
              <w:t>резектоскопа</w:t>
            </w:r>
            <w:proofErr w:type="spellEnd"/>
            <w:r w:rsidRPr="007F1EBC">
              <w:rPr>
                <w:bCs/>
                <w:snapToGrid w:val="0"/>
                <w:color w:val="000000"/>
                <w:szCs w:val="24"/>
              </w:rPr>
              <w:t xml:space="preserve"> ; </w:t>
            </w:r>
            <w:r w:rsidRPr="007F1EBC">
              <w:rPr>
                <w:bCs/>
                <w:snapToGrid w:val="0"/>
                <w:color w:val="000000"/>
                <w:szCs w:val="24"/>
              </w:rPr>
              <w:br/>
              <w:t xml:space="preserve">-Замок фиксации оптической трубки ф4мм ; </w:t>
            </w:r>
            <w:r w:rsidRPr="007F1EBC">
              <w:rPr>
                <w:bCs/>
                <w:snapToGrid w:val="0"/>
                <w:color w:val="000000"/>
                <w:szCs w:val="24"/>
              </w:rPr>
              <w:br/>
              <w:t xml:space="preserve">-Замок фиксации тубуса внешнего ; </w:t>
            </w:r>
            <w:r w:rsidRPr="007F1EBC">
              <w:rPr>
                <w:bCs/>
                <w:snapToGrid w:val="0"/>
                <w:color w:val="000000"/>
                <w:szCs w:val="24"/>
              </w:rPr>
              <w:br/>
              <w:t xml:space="preserve">-Замок фиксации тубуса внутреннего ; </w:t>
            </w:r>
            <w:r w:rsidRPr="007F1EBC">
              <w:rPr>
                <w:bCs/>
                <w:snapToGrid w:val="0"/>
                <w:color w:val="000000"/>
                <w:szCs w:val="24"/>
              </w:rPr>
              <w:br/>
              <w:t xml:space="preserve">-Кнопка замка фиксации электрода ; </w:t>
            </w:r>
            <w:r w:rsidRPr="007F1EBC">
              <w:rPr>
                <w:bCs/>
                <w:snapToGrid w:val="0"/>
                <w:color w:val="000000"/>
                <w:szCs w:val="24"/>
              </w:rPr>
              <w:br/>
              <w:t xml:space="preserve">-Кран подачи и оттока жидкости ; </w:t>
            </w:r>
            <w:r w:rsidRPr="007F1EBC">
              <w:rPr>
                <w:bCs/>
                <w:snapToGrid w:val="0"/>
                <w:color w:val="000000"/>
                <w:szCs w:val="24"/>
              </w:rPr>
              <w:br/>
              <w:t xml:space="preserve">-Разъем для подключения </w:t>
            </w:r>
            <w:proofErr w:type="spellStart"/>
            <w:r w:rsidRPr="007F1EBC">
              <w:rPr>
                <w:bCs/>
                <w:snapToGrid w:val="0"/>
                <w:color w:val="000000"/>
                <w:szCs w:val="24"/>
              </w:rPr>
              <w:t>монополярного</w:t>
            </w:r>
            <w:proofErr w:type="spellEnd"/>
            <w:r w:rsidRPr="007F1EBC">
              <w:rPr>
                <w:bCs/>
                <w:snapToGrid w:val="0"/>
                <w:color w:val="000000"/>
                <w:szCs w:val="24"/>
              </w:rPr>
              <w:t xml:space="preserve"> высокочастотного кабеля ; </w:t>
            </w:r>
            <w:r w:rsidRPr="007F1EBC">
              <w:rPr>
                <w:bCs/>
                <w:snapToGrid w:val="0"/>
                <w:color w:val="000000"/>
                <w:szCs w:val="24"/>
              </w:rPr>
              <w:br/>
              <w:t xml:space="preserve">-Угол направления обзора используемых оптических трубок : 0 град, 12 град, 30 град. ; </w:t>
            </w:r>
            <w:r w:rsidRPr="007F1EBC">
              <w:rPr>
                <w:bCs/>
                <w:snapToGrid w:val="0"/>
                <w:color w:val="000000"/>
                <w:szCs w:val="24"/>
              </w:rPr>
              <w:br/>
              <w:t xml:space="preserve">-Материал тубусов, обтуратора, рабочего элемента: коррозионностойкая сталь ; </w:t>
            </w:r>
            <w:r w:rsidRPr="007F1EBC">
              <w:rPr>
                <w:bCs/>
                <w:snapToGrid w:val="0"/>
                <w:color w:val="000000"/>
                <w:szCs w:val="24"/>
              </w:rPr>
              <w:br/>
              <w:t xml:space="preserve">-Диаметр тубуса внешнего, не более : 8,8мм ; </w:t>
            </w:r>
            <w:r w:rsidRPr="007F1EBC">
              <w:rPr>
                <w:bCs/>
                <w:snapToGrid w:val="0"/>
                <w:color w:val="000000"/>
                <w:szCs w:val="24"/>
              </w:rPr>
              <w:br/>
              <w:t xml:space="preserve">-Рабочая длина внешнего тубуса, не менее : 197мм ; </w:t>
            </w:r>
            <w:r w:rsidRPr="007F1EBC">
              <w:rPr>
                <w:bCs/>
                <w:snapToGrid w:val="0"/>
                <w:color w:val="000000"/>
                <w:szCs w:val="24"/>
              </w:rPr>
              <w:br/>
              <w:t xml:space="preserve">-Комплектуется краном пластиковым, не менее : 2 шт. ; </w:t>
            </w:r>
            <w:r w:rsidRPr="007F1EBC">
              <w:rPr>
                <w:bCs/>
                <w:snapToGrid w:val="0"/>
                <w:color w:val="000000"/>
                <w:szCs w:val="24"/>
              </w:rPr>
              <w:br/>
              <w:t xml:space="preserve">-Класс потенциального риска применения инструмента согласно ГОСТ Р 31508-2012 : не ниже 2а ; </w:t>
            </w:r>
          </w:p>
        </w:tc>
        <w:tc>
          <w:tcPr>
            <w:tcW w:w="253" w:type="pct"/>
            <w:tcBorders>
              <w:top w:val="single" w:sz="6" w:space="0" w:color="000000"/>
              <w:left w:val="single" w:sz="6"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шт. </w:t>
            </w:r>
          </w:p>
        </w:tc>
        <w:tc>
          <w:tcPr>
            <w:tcW w:w="317"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1 </w:t>
            </w:r>
          </w:p>
        </w:tc>
      </w:tr>
      <w:tr w:rsidR="007F1EBC" w:rsidRPr="007F1EBC" w:rsidTr="001B16FC">
        <w:trPr>
          <w:trHeight w:val="2255"/>
        </w:trPr>
        <w:tc>
          <w:tcPr>
            <w:tcW w:w="202" w:type="pct"/>
            <w:tcBorders>
              <w:top w:val="single" w:sz="6" w:space="0" w:color="000000"/>
              <w:left w:val="single" w:sz="12"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2</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7F1EBC" w:rsidRPr="007F1EBC" w:rsidRDefault="007F1EBC" w:rsidP="007F1EBC">
            <w:pPr>
              <w:widowControl/>
              <w:spacing w:before="0"/>
              <w:ind w:firstLine="0"/>
              <w:contextualSpacing/>
              <w:jc w:val="left"/>
              <w:rPr>
                <w:bCs/>
                <w:snapToGrid w:val="0"/>
                <w:color w:val="000000"/>
                <w:szCs w:val="24"/>
              </w:rPr>
            </w:pPr>
            <w:r w:rsidRPr="007F1EBC">
              <w:rPr>
                <w:bCs/>
                <w:snapToGrid w:val="0"/>
                <w:color w:val="000000"/>
                <w:szCs w:val="24"/>
              </w:rPr>
              <w:t xml:space="preserve">Электрод - петля угловая под 30 градусов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7F1EBC" w:rsidRPr="007F1EBC" w:rsidRDefault="007F1EBC" w:rsidP="007F1EBC">
            <w:pPr>
              <w:widowControl/>
              <w:spacing w:before="0"/>
              <w:ind w:firstLine="142"/>
              <w:contextualSpacing/>
              <w:jc w:val="left"/>
              <w:rPr>
                <w:bCs/>
                <w:snapToGrid w:val="0"/>
                <w:color w:val="000000"/>
                <w:szCs w:val="24"/>
              </w:rPr>
            </w:pPr>
            <w:r w:rsidRPr="007F1EBC">
              <w:rPr>
                <w:bCs/>
                <w:snapToGrid w:val="0"/>
                <w:color w:val="000000"/>
                <w:szCs w:val="24"/>
              </w:rPr>
              <w:t xml:space="preserve">-Форма электрода: петля угловая; </w:t>
            </w:r>
            <w:r w:rsidRPr="007F1EBC">
              <w:rPr>
                <w:bCs/>
                <w:snapToGrid w:val="0"/>
                <w:color w:val="000000"/>
                <w:szCs w:val="24"/>
              </w:rPr>
              <w:br/>
              <w:t xml:space="preserve">-Изоляционное покрытие электрода; </w:t>
            </w:r>
            <w:r w:rsidRPr="007F1EBC">
              <w:rPr>
                <w:bCs/>
                <w:snapToGrid w:val="0"/>
                <w:color w:val="000000"/>
                <w:szCs w:val="24"/>
              </w:rPr>
              <w:br/>
              <w:t xml:space="preserve">-Крепление электрода на рабочий элемент ректоскопа; </w:t>
            </w:r>
            <w:r w:rsidRPr="007F1EBC">
              <w:rPr>
                <w:bCs/>
                <w:snapToGrid w:val="0"/>
                <w:color w:val="000000"/>
                <w:szCs w:val="24"/>
              </w:rPr>
              <w:br/>
              <w:t xml:space="preserve">-Полная совместимость с ректоскопами; </w:t>
            </w:r>
            <w:r w:rsidRPr="007F1EBC">
              <w:rPr>
                <w:bCs/>
                <w:snapToGrid w:val="0"/>
                <w:color w:val="000000"/>
                <w:szCs w:val="24"/>
              </w:rPr>
              <w:br/>
              <w:t xml:space="preserve">-Длина электрода, не менее: 285 мм; </w:t>
            </w:r>
            <w:r w:rsidRPr="007F1EBC">
              <w:rPr>
                <w:bCs/>
                <w:snapToGrid w:val="0"/>
                <w:color w:val="000000"/>
                <w:szCs w:val="24"/>
              </w:rPr>
              <w:br/>
              <w:t xml:space="preserve">-Класс потенциального риска применения инструмента согласно ГОСТ Р 31508-2012: не ниже 2а; </w:t>
            </w:r>
            <w:r w:rsidRPr="007F1EBC">
              <w:rPr>
                <w:bCs/>
                <w:snapToGrid w:val="0"/>
                <w:color w:val="000000"/>
                <w:szCs w:val="24"/>
              </w:rPr>
              <w:br/>
              <w:t xml:space="preserve">-Упаковка для транспортировки в пластиковый тубус с двумя заглушками; </w:t>
            </w:r>
          </w:p>
        </w:tc>
        <w:tc>
          <w:tcPr>
            <w:tcW w:w="253" w:type="pct"/>
            <w:tcBorders>
              <w:top w:val="single" w:sz="6" w:space="0" w:color="000000"/>
              <w:left w:val="single" w:sz="6"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шт. </w:t>
            </w:r>
          </w:p>
        </w:tc>
        <w:tc>
          <w:tcPr>
            <w:tcW w:w="317"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20 </w:t>
            </w:r>
          </w:p>
        </w:tc>
      </w:tr>
      <w:tr w:rsidR="007F1EBC" w:rsidRPr="007F1EBC" w:rsidTr="001B16FC">
        <w:trPr>
          <w:trHeight w:val="3662"/>
        </w:trPr>
        <w:tc>
          <w:tcPr>
            <w:tcW w:w="202" w:type="pct"/>
            <w:tcBorders>
              <w:top w:val="single" w:sz="6" w:space="0" w:color="000000"/>
              <w:left w:val="single" w:sz="12"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3</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7F1EBC" w:rsidRPr="007F1EBC" w:rsidRDefault="007F1EBC" w:rsidP="007F1EBC">
            <w:pPr>
              <w:widowControl/>
              <w:spacing w:before="0"/>
              <w:ind w:firstLine="0"/>
              <w:contextualSpacing/>
              <w:jc w:val="left"/>
              <w:rPr>
                <w:bCs/>
                <w:snapToGrid w:val="0"/>
                <w:color w:val="000000"/>
                <w:szCs w:val="24"/>
              </w:rPr>
            </w:pPr>
            <w:r w:rsidRPr="007F1EBC">
              <w:rPr>
                <w:bCs/>
                <w:snapToGrid w:val="0"/>
                <w:color w:val="000000"/>
                <w:szCs w:val="24"/>
              </w:rPr>
              <w:t xml:space="preserve">Трубка оптическая жесткая "Крыло" Ги 4-12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7F1EBC" w:rsidRPr="007F1EBC" w:rsidRDefault="007F1EBC" w:rsidP="007F1EBC">
            <w:pPr>
              <w:widowControl/>
              <w:spacing w:before="0"/>
              <w:ind w:firstLine="0"/>
              <w:contextualSpacing/>
              <w:jc w:val="left"/>
              <w:rPr>
                <w:bCs/>
                <w:snapToGrid w:val="0"/>
                <w:color w:val="000000"/>
                <w:szCs w:val="24"/>
              </w:rPr>
            </w:pPr>
            <w:r w:rsidRPr="007F1EBC">
              <w:rPr>
                <w:bCs/>
                <w:snapToGrid w:val="0"/>
                <w:color w:val="000000"/>
                <w:szCs w:val="24"/>
              </w:rPr>
              <w:t xml:space="preserve">-Трубка оптическая предназначена для визуального контроля операционного поля при проведении диагностических осмотров и хирургических операций на внутренних органах человека. ; </w:t>
            </w:r>
            <w:r w:rsidRPr="007F1EBC">
              <w:rPr>
                <w:bCs/>
                <w:snapToGrid w:val="0"/>
                <w:color w:val="000000"/>
                <w:szCs w:val="24"/>
              </w:rPr>
              <w:br/>
              <w:t xml:space="preserve">-Оптика жесткая, </w:t>
            </w:r>
            <w:proofErr w:type="spellStart"/>
            <w:r w:rsidRPr="007F1EBC">
              <w:rPr>
                <w:bCs/>
                <w:snapToGrid w:val="0"/>
                <w:color w:val="000000"/>
                <w:szCs w:val="24"/>
              </w:rPr>
              <w:t>стеклолинзовая</w:t>
            </w:r>
            <w:proofErr w:type="spellEnd"/>
            <w:r w:rsidRPr="007F1EBC">
              <w:rPr>
                <w:bCs/>
                <w:snapToGrid w:val="0"/>
                <w:color w:val="000000"/>
                <w:szCs w:val="24"/>
              </w:rPr>
              <w:t xml:space="preserve"> ; </w:t>
            </w:r>
            <w:r w:rsidRPr="007F1EBC">
              <w:rPr>
                <w:bCs/>
                <w:snapToGrid w:val="0"/>
                <w:color w:val="000000"/>
                <w:szCs w:val="24"/>
              </w:rPr>
              <w:br/>
              <w:t xml:space="preserve">-Диаметр рабочей части, не более : 4 мм ; </w:t>
            </w:r>
            <w:r w:rsidRPr="007F1EBC">
              <w:rPr>
                <w:bCs/>
                <w:snapToGrid w:val="0"/>
                <w:color w:val="000000"/>
                <w:szCs w:val="24"/>
              </w:rPr>
              <w:br/>
              <w:t xml:space="preserve">-Угол направления наблюдения, град. : 12 град ; </w:t>
            </w:r>
            <w:r w:rsidRPr="007F1EBC">
              <w:rPr>
                <w:bCs/>
                <w:snapToGrid w:val="0"/>
                <w:color w:val="000000"/>
                <w:szCs w:val="24"/>
              </w:rPr>
              <w:br/>
              <w:t xml:space="preserve">-Встроенный стекловолоконный </w:t>
            </w:r>
            <w:proofErr w:type="spellStart"/>
            <w:r w:rsidRPr="007F1EBC">
              <w:rPr>
                <w:bCs/>
                <w:snapToGrid w:val="0"/>
                <w:color w:val="000000"/>
                <w:szCs w:val="24"/>
              </w:rPr>
              <w:t>световод</w:t>
            </w:r>
            <w:proofErr w:type="spellEnd"/>
            <w:r w:rsidRPr="007F1EBC">
              <w:rPr>
                <w:bCs/>
                <w:snapToGrid w:val="0"/>
                <w:color w:val="000000"/>
                <w:szCs w:val="24"/>
              </w:rPr>
              <w:t xml:space="preserve"> ; </w:t>
            </w:r>
            <w:r w:rsidRPr="007F1EBC">
              <w:rPr>
                <w:bCs/>
                <w:snapToGrid w:val="0"/>
                <w:color w:val="000000"/>
                <w:szCs w:val="24"/>
              </w:rPr>
              <w:br/>
              <w:t xml:space="preserve">-Система адаптации к оптоволоконному кабелю ; </w:t>
            </w:r>
            <w:r w:rsidRPr="007F1EBC">
              <w:rPr>
                <w:bCs/>
                <w:snapToGrid w:val="0"/>
                <w:color w:val="000000"/>
                <w:szCs w:val="24"/>
              </w:rPr>
              <w:br/>
              <w:t xml:space="preserve">-Высокое качество изображения, свободное от искажений по всему полю ; </w:t>
            </w:r>
            <w:r w:rsidRPr="007F1EBC">
              <w:rPr>
                <w:bCs/>
                <w:snapToGrid w:val="0"/>
                <w:color w:val="000000"/>
                <w:szCs w:val="24"/>
              </w:rPr>
              <w:br/>
              <w:t xml:space="preserve">-Рабочий диапазон температур, °С : не менее 10° и не более 40° ; </w:t>
            </w:r>
            <w:r w:rsidRPr="007F1EBC">
              <w:rPr>
                <w:bCs/>
                <w:snapToGrid w:val="0"/>
                <w:color w:val="000000"/>
                <w:szCs w:val="24"/>
              </w:rPr>
              <w:br/>
              <w:t xml:space="preserve">-Комплектация: трубка оптическая, переходник типа STORZ, переходник типа </w:t>
            </w:r>
            <w:proofErr w:type="spellStart"/>
            <w:r w:rsidRPr="007F1EBC">
              <w:rPr>
                <w:bCs/>
                <w:snapToGrid w:val="0"/>
                <w:color w:val="000000"/>
                <w:szCs w:val="24"/>
              </w:rPr>
              <w:t>Wolf</w:t>
            </w:r>
            <w:proofErr w:type="spellEnd"/>
            <w:r w:rsidRPr="007F1EBC">
              <w:rPr>
                <w:bCs/>
                <w:snapToGrid w:val="0"/>
                <w:color w:val="000000"/>
                <w:szCs w:val="24"/>
              </w:rPr>
              <w:t xml:space="preserve"> ; </w:t>
            </w:r>
            <w:r w:rsidRPr="007F1EBC">
              <w:rPr>
                <w:bCs/>
                <w:snapToGrid w:val="0"/>
                <w:color w:val="000000"/>
                <w:szCs w:val="24"/>
              </w:rPr>
              <w:br/>
              <w:t xml:space="preserve">-Стерилизация </w:t>
            </w:r>
            <w:proofErr w:type="spellStart"/>
            <w:r w:rsidRPr="007F1EBC">
              <w:rPr>
                <w:bCs/>
                <w:snapToGrid w:val="0"/>
                <w:color w:val="000000"/>
                <w:szCs w:val="24"/>
              </w:rPr>
              <w:t>автоклавированием</w:t>
            </w:r>
            <w:proofErr w:type="spellEnd"/>
            <w:r w:rsidRPr="007F1EBC">
              <w:rPr>
                <w:bCs/>
                <w:snapToGrid w:val="0"/>
                <w:color w:val="000000"/>
                <w:szCs w:val="24"/>
              </w:rPr>
              <w:t xml:space="preserve"> ; </w:t>
            </w:r>
          </w:p>
        </w:tc>
        <w:tc>
          <w:tcPr>
            <w:tcW w:w="253" w:type="pct"/>
            <w:tcBorders>
              <w:top w:val="single" w:sz="6" w:space="0" w:color="000000"/>
              <w:left w:val="single" w:sz="6" w:space="0" w:color="000000"/>
              <w:bottom w:val="single" w:sz="6" w:space="0" w:color="000000"/>
              <w:right w:val="nil"/>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шт. </w:t>
            </w:r>
          </w:p>
        </w:tc>
        <w:tc>
          <w:tcPr>
            <w:tcW w:w="317" w:type="pct"/>
            <w:tcBorders>
              <w:top w:val="single" w:sz="6" w:space="0" w:color="000000"/>
              <w:left w:val="single" w:sz="6" w:space="0" w:color="000000"/>
              <w:bottom w:val="single" w:sz="6" w:space="0" w:color="000000"/>
              <w:right w:val="single" w:sz="6" w:space="0" w:color="000000"/>
            </w:tcBorders>
            <w:hideMark/>
          </w:tcPr>
          <w:p w:rsidR="007F1EBC" w:rsidRPr="007F1EBC" w:rsidRDefault="007F1EBC" w:rsidP="007F1EBC">
            <w:pPr>
              <w:widowControl/>
              <w:spacing w:before="0"/>
              <w:ind w:firstLine="142"/>
              <w:contextualSpacing/>
              <w:rPr>
                <w:bCs/>
                <w:snapToGrid w:val="0"/>
                <w:color w:val="000000"/>
                <w:szCs w:val="24"/>
              </w:rPr>
            </w:pPr>
            <w:r w:rsidRPr="007F1EBC">
              <w:rPr>
                <w:bCs/>
                <w:snapToGrid w:val="0"/>
                <w:color w:val="000000"/>
                <w:szCs w:val="24"/>
              </w:rPr>
              <w:t>1 </w:t>
            </w:r>
          </w:p>
        </w:tc>
      </w:tr>
    </w:tbl>
    <w:p w:rsidR="00B878C6" w:rsidRPr="008C7D23" w:rsidRDefault="00B878C6" w:rsidP="00B878C6">
      <w:pPr>
        <w:widowControl/>
        <w:spacing w:before="0"/>
        <w:ind w:firstLine="142"/>
        <w:contextualSpacing/>
        <w:rPr>
          <w:bCs/>
          <w:snapToGrid w:val="0"/>
          <w:color w:val="000000"/>
          <w:szCs w:val="24"/>
        </w:rPr>
      </w:pPr>
    </w:p>
    <w:p w:rsidR="002F00DD" w:rsidRDefault="002F00DD" w:rsidP="00B3644C">
      <w:pPr>
        <w:pStyle w:val="ab"/>
        <w:spacing w:after="0"/>
        <w:rPr>
          <w:sz w:val="22"/>
          <w:szCs w:val="22"/>
        </w:rPr>
      </w:pPr>
    </w:p>
    <w:p w:rsidR="00B878C6" w:rsidRDefault="00B878C6" w:rsidP="00B3644C">
      <w:pPr>
        <w:pStyle w:val="ab"/>
        <w:spacing w:after="0"/>
        <w:rPr>
          <w:sz w:val="22"/>
          <w:szCs w:val="22"/>
        </w:rPr>
      </w:pPr>
    </w:p>
    <w:p w:rsidR="00B878C6" w:rsidRDefault="00B878C6"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lastRenderedPageBreak/>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227376" w:rsidRDefault="00B878C6" w:rsidP="00AD3A7A">
      <w:pPr>
        <w:widowControl/>
        <w:spacing w:before="0"/>
        <w:ind w:firstLine="0"/>
        <w:rPr>
          <w:sz w:val="22"/>
          <w:szCs w:val="22"/>
        </w:rPr>
      </w:pPr>
      <w:r>
        <w:rPr>
          <w:sz w:val="22"/>
          <w:szCs w:val="22"/>
        </w:rPr>
        <w:t>________________________________________________________________________________________</w:t>
      </w:r>
    </w:p>
    <w:p w:rsidR="00B878C6" w:rsidRDefault="00B878C6" w:rsidP="00AD3A7A">
      <w:pPr>
        <w:widowControl/>
        <w:spacing w:before="0"/>
        <w:ind w:firstLine="0"/>
        <w:rPr>
          <w:sz w:val="22"/>
          <w:szCs w:val="22"/>
        </w:rPr>
      </w:pPr>
      <w:r>
        <w:rPr>
          <w:sz w:val="22"/>
          <w:szCs w:val="22"/>
        </w:rPr>
        <w:t>________________________________________________________________________________________________________________________________________________________________________________</w:t>
      </w:r>
    </w:p>
    <w:p w:rsidR="00B878C6" w:rsidRDefault="00B878C6" w:rsidP="00AD3A7A">
      <w:pPr>
        <w:widowControl/>
        <w:spacing w:before="0"/>
        <w:ind w:firstLine="0"/>
        <w:rPr>
          <w:sz w:val="22"/>
          <w:szCs w:val="22"/>
        </w:rPr>
      </w:pP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 xml:space="preserve">есто </w:t>
      </w:r>
      <w:r w:rsidR="00B878C6">
        <w:rPr>
          <w:b/>
          <w:bCs/>
          <w:sz w:val="22"/>
          <w:szCs w:val="22"/>
        </w:rPr>
        <w:t>доставки</w:t>
      </w:r>
      <w:r w:rsidRPr="00541778">
        <w:rPr>
          <w:b/>
          <w:bCs/>
          <w:sz w:val="22"/>
          <w:szCs w:val="22"/>
        </w:rPr>
        <w:t xml:space="preserve">: </w:t>
      </w:r>
      <w:r w:rsidR="00C43E53" w:rsidRPr="00C43E53">
        <w:rPr>
          <w:bCs/>
          <w:sz w:val="22"/>
          <w:szCs w:val="22"/>
        </w:rPr>
        <w:t>248018</w:t>
      </w:r>
      <w:r w:rsidR="00C43E53">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sidR="00903861">
        <w:rPr>
          <w:b/>
          <w:sz w:val="22"/>
          <w:szCs w:val="22"/>
        </w:rPr>
        <w:t xml:space="preserve">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903861">
        <w:rPr>
          <w:sz w:val="22"/>
          <w:szCs w:val="22"/>
        </w:rPr>
        <w:t>2020</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7B0F74" w:rsidRDefault="00EA0F9A" w:rsidP="00B878C6">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B878C6">
        <w:rPr>
          <w:b/>
          <w:sz w:val="22"/>
          <w:szCs w:val="22"/>
        </w:rPr>
        <w:t>__________________________________________________________</w:t>
      </w:r>
    </w:p>
    <w:p w:rsidR="00B878C6" w:rsidRDefault="00B878C6" w:rsidP="00B878C6">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B878C6">
        <w:rPr>
          <w:sz w:val="22"/>
          <w:szCs w:val="22"/>
        </w:rPr>
        <w:t>__________________________________________________________________</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7F1EBC">
        <w:rPr>
          <w:b/>
          <w:snapToGrid w:val="0"/>
          <w:color w:val="000000"/>
          <w:sz w:val="22"/>
          <w:szCs w:val="22"/>
        </w:rPr>
        <w:t>медицинского инструмента</w:t>
      </w:r>
      <w:r w:rsidR="00A7198D"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w:t>
      </w:r>
      <w:r w:rsidRPr="00541778">
        <w:rPr>
          <w:sz w:val="22"/>
          <w:szCs w:val="22"/>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B878C6" w:rsidP="00B878C6">
      <w:pPr>
        <w:widowControl/>
        <w:spacing w:before="0"/>
        <w:ind w:firstLine="0"/>
        <w:contextualSpacing/>
        <w:rPr>
          <w:sz w:val="22"/>
          <w:szCs w:val="22"/>
        </w:rPr>
      </w:pPr>
      <w:r>
        <w:rPr>
          <w:b/>
          <w:i/>
          <w:sz w:val="22"/>
          <w:szCs w:val="22"/>
        </w:rPr>
        <w:t xml:space="preserve">           </w:t>
      </w:r>
      <w:r w:rsidR="00DC7D71"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proofErr w:type="gramStart"/>
      <w:r w:rsidR="000A7CA2">
        <w:rPr>
          <w:sz w:val="22"/>
          <w:szCs w:val="22"/>
        </w:rPr>
        <w:t xml:space="preserve">  </w:t>
      </w:r>
      <w:r w:rsidR="000A7CA2" w:rsidRPr="00D90715">
        <w:rPr>
          <w:sz w:val="22"/>
          <w:szCs w:val="22"/>
        </w:rPr>
        <w:t xml:space="preserve"> </w:t>
      </w:r>
      <w:r>
        <w:rPr>
          <w:sz w:val="22"/>
          <w:szCs w:val="22"/>
        </w:rPr>
        <w:t>(</w:t>
      </w:r>
      <w:proofErr w:type="gramEnd"/>
      <w:r>
        <w:rPr>
          <w:sz w:val="22"/>
          <w:szCs w:val="22"/>
        </w:rPr>
        <w:t>подпись)</w:t>
      </w:r>
      <w:r w:rsidR="000A7CA2">
        <w:rPr>
          <w:sz w:val="22"/>
          <w:szCs w:val="22"/>
        </w:rPr>
        <w:t xml:space="preserve"> </w:t>
      </w:r>
      <w:r w:rsidR="00C26153">
        <w:rPr>
          <w:sz w:val="22"/>
          <w:szCs w:val="22"/>
        </w:rPr>
        <w:t xml:space="preserve">  (</w:t>
      </w:r>
      <w:r w:rsidR="00DC7D71" w:rsidRPr="00D90715">
        <w:rPr>
          <w:sz w:val="22"/>
          <w:szCs w:val="22"/>
        </w:rPr>
        <w:t>фамилия, инициалы)</w:t>
      </w:r>
    </w:p>
    <w:p w:rsidR="00DC7D71" w:rsidRDefault="00B878C6" w:rsidP="00B878C6">
      <w:pPr>
        <w:widowControl/>
        <w:spacing w:before="0"/>
        <w:ind w:firstLine="0"/>
        <w:contextualSpacing/>
        <w:rPr>
          <w:sz w:val="22"/>
          <w:szCs w:val="22"/>
        </w:rPr>
      </w:pPr>
      <w:r>
        <w:rPr>
          <w:sz w:val="22"/>
          <w:szCs w:val="22"/>
        </w:rPr>
        <w:t xml:space="preserve">            </w:t>
      </w:r>
      <w:r w:rsidR="00DC7D71" w:rsidRPr="00D90715">
        <w:rPr>
          <w:sz w:val="22"/>
          <w:szCs w:val="22"/>
        </w:rPr>
        <w:t>(для юридического лица</w:t>
      </w:r>
      <w:r>
        <w:rPr>
          <w:sz w:val="22"/>
          <w:szCs w:val="22"/>
        </w:rPr>
        <w:t>)</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4E3469">
        <w:rPr>
          <w:i/>
          <w:sz w:val="22"/>
          <w:szCs w:val="22"/>
        </w:rPr>
        <w:t xml:space="preserve">  (</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(фамилия,</w:t>
      </w:r>
      <w:r w:rsidR="00D25073">
        <w:rPr>
          <w:i/>
          <w:sz w:val="22"/>
          <w:szCs w:val="22"/>
        </w:rPr>
        <w:t xml:space="preserve"> </w:t>
      </w:r>
      <w:r w:rsidRPr="009276F0">
        <w:rPr>
          <w:i/>
          <w:sz w:val="22"/>
          <w:szCs w:val="22"/>
        </w:rPr>
        <w:t>инициалы)</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right"/>
        <w:rPr>
          <w:sz w:val="22"/>
          <w:szCs w:val="22"/>
        </w:rPr>
      </w:pPr>
      <w:r w:rsidRPr="001B16FC">
        <w:rPr>
          <w:b/>
          <w:sz w:val="22"/>
          <w:szCs w:val="22"/>
        </w:rPr>
        <w:lastRenderedPageBreak/>
        <w:t>Приложение № 3</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Проект договора поставки товара</w:t>
      </w: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r w:rsidRPr="001B16FC">
        <w:rPr>
          <w:b/>
          <w:bCs/>
          <w:sz w:val="22"/>
          <w:szCs w:val="22"/>
        </w:rPr>
        <w:t xml:space="preserve">г. Калуга                                                       </w:t>
      </w:r>
      <w:r>
        <w:rPr>
          <w:b/>
          <w:bCs/>
          <w:sz w:val="22"/>
          <w:szCs w:val="22"/>
        </w:rPr>
        <w:t xml:space="preserve">                       </w:t>
      </w:r>
      <w:r w:rsidRPr="001B16FC">
        <w:rPr>
          <w:b/>
          <w:bCs/>
          <w:sz w:val="22"/>
          <w:szCs w:val="22"/>
        </w:rPr>
        <w:t xml:space="preserve">          </w:t>
      </w:r>
      <w:r>
        <w:rPr>
          <w:b/>
          <w:bCs/>
          <w:sz w:val="22"/>
          <w:szCs w:val="22"/>
        </w:rPr>
        <w:t xml:space="preserve">            </w:t>
      </w:r>
      <w:r w:rsidRPr="001B16FC">
        <w:rPr>
          <w:b/>
          <w:bCs/>
          <w:sz w:val="22"/>
          <w:szCs w:val="22"/>
        </w:rPr>
        <w:t xml:space="preserve">  </w:t>
      </w:r>
      <w:proofErr w:type="gramStart"/>
      <w:r w:rsidRPr="001B16FC">
        <w:rPr>
          <w:b/>
          <w:bCs/>
          <w:sz w:val="22"/>
          <w:szCs w:val="22"/>
        </w:rPr>
        <w:tab/>
        <w:t>«</w:t>
      </w:r>
      <w:proofErr w:type="gramEnd"/>
      <w:r w:rsidRPr="001B16FC">
        <w:rPr>
          <w:b/>
          <w:bCs/>
          <w:sz w:val="22"/>
          <w:szCs w:val="22"/>
        </w:rPr>
        <w:t>___» ____________ 20__ г.</w:t>
      </w: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1B16FC">
        <w:rPr>
          <w:bCs/>
          <w:sz w:val="22"/>
          <w:szCs w:val="22"/>
        </w:rPr>
        <w:t>Гарбуля</w:t>
      </w:r>
      <w:proofErr w:type="spellEnd"/>
      <w:r w:rsidRPr="001B16FC">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center"/>
        <w:rPr>
          <w:b/>
          <w:bCs/>
          <w:sz w:val="22"/>
          <w:szCs w:val="22"/>
        </w:rPr>
      </w:pPr>
      <w:r w:rsidRPr="001B16FC">
        <w:rPr>
          <w:b/>
          <w:bCs/>
          <w:sz w:val="22"/>
          <w:szCs w:val="22"/>
        </w:rPr>
        <w:t>1. Предмет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1.1.</w:t>
      </w:r>
      <w:r w:rsidRPr="001B16FC">
        <w:rPr>
          <w:bCs/>
          <w:sz w:val="22"/>
          <w:szCs w:val="22"/>
        </w:rPr>
        <w:tab/>
        <w:t xml:space="preserve">Поставщик обязуется передать Покупателю в установленный Договором срок </w:t>
      </w:r>
      <w:r>
        <w:rPr>
          <w:bCs/>
          <w:sz w:val="22"/>
          <w:szCs w:val="22"/>
        </w:rPr>
        <w:t>медицинский инструмент</w:t>
      </w:r>
      <w:r w:rsidRPr="001B16FC">
        <w:rPr>
          <w:bCs/>
          <w:sz w:val="22"/>
          <w:szCs w:val="22"/>
        </w:rPr>
        <w:t xml:space="preserve"> (далее – Товар) в соответствии со Спецификацией (Приложение № 1), а Покупатель принять и оплатить Товар.</w:t>
      </w:r>
    </w:p>
    <w:p w:rsidR="001B16FC" w:rsidRPr="001B16FC" w:rsidRDefault="001B16FC" w:rsidP="001B16FC">
      <w:pPr>
        <w:widowControl/>
        <w:spacing w:before="0"/>
        <w:ind w:firstLine="0"/>
        <w:contextualSpacing/>
        <w:jc w:val="left"/>
        <w:rPr>
          <w:bCs/>
          <w:sz w:val="22"/>
          <w:szCs w:val="22"/>
        </w:rPr>
      </w:pPr>
      <w:r w:rsidRPr="001B16FC">
        <w:rPr>
          <w:bCs/>
          <w:sz w:val="22"/>
          <w:szCs w:val="22"/>
        </w:rPr>
        <w:t>1.2.</w:t>
      </w:r>
      <w:r w:rsidRPr="001B16FC">
        <w:rPr>
          <w:bCs/>
          <w:sz w:val="22"/>
          <w:szCs w:val="22"/>
        </w:rPr>
        <w:tab/>
        <w:t xml:space="preserve">Срок и время поставки Товара: ________ 2020 г. </w:t>
      </w:r>
    </w:p>
    <w:p w:rsidR="001B16FC" w:rsidRPr="001B16FC" w:rsidRDefault="001B16FC" w:rsidP="001B16FC">
      <w:pPr>
        <w:widowControl/>
        <w:spacing w:before="0"/>
        <w:ind w:firstLine="0"/>
        <w:contextualSpacing/>
        <w:jc w:val="left"/>
        <w:rPr>
          <w:bCs/>
          <w:sz w:val="22"/>
          <w:szCs w:val="22"/>
        </w:rPr>
      </w:pPr>
      <w:r w:rsidRPr="001B16FC">
        <w:rPr>
          <w:bCs/>
          <w:sz w:val="22"/>
          <w:szCs w:val="22"/>
        </w:rPr>
        <w:t>1.3.</w:t>
      </w:r>
      <w:r w:rsidRPr="001B16FC">
        <w:rPr>
          <w:bCs/>
          <w:sz w:val="22"/>
          <w:szCs w:val="22"/>
        </w:rPr>
        <w:tab/>
        <w:t xml:space="preserve">Поставка Товара Покупателю осуществляется по адресу: 248018 г.  Калуга, ул. </w:t>
      </w:r>
      <w:proofErr w:type="spellStart"/>
      <w:r w:rsidRPr="001B16FC">
        <w:rPr>
          <w:bCs/>
          <w:sz w:val="22"/>
          <w:szCs w:val="22"/>
        </w:rPr>
        <w:t>Болотникова</w:t>
      </w:r>
      <w:proofErr w:type="spellEnd"/>
      <w:r w:rsidRPr="001B16FC">
        <w:rPr>
          <w:bCs/>
          <w:sz w:val="22"/>
          <w:szCs w:val="22"/>
        </w:rPr>
        <w:t>, дом 1. Время поставки согласовывается за 48 (Сорок восемь) часов до момента поставки.</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2. Стоимость и порядок оплаты</w:t>
      </w:r>
    </w:p>
    <w:p w:rsidR="001B16FC" w:rsidRPr="001B16FC" w:rsidRDefault="001B16FC" w:rsidP="001B16FC">
      <w:pPr>
        <w:widowControl/>
        <w:spacing w:before="0"/>
        <w:ind w:firstLine="0"/>
        <w:contextualSpacing/>
        <w:jc w:val="left"/>
        <w:rPr>
          <w:bCs/>
          <w:sz w:val="22"/>
          <w:szCs w:val="22"/>
        </w:rPr>
      </w:pPr>
      <w:r w:rsidRPr="001B16FC">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___________________руб. (________руб. ______копеек), НДС в том числе.</w:t>
      </w:r>
    </w:p>
    <w:p w:rsidR="001B16FC" w:rsidRPr="001B16FC" w:rsidRDefault="001B16FC" w:rsidP="001B16FC">
      <w:pPr>
        <w:widowControl/>
        <w:spacing w:before="0"/>
        <w:ind w:firstLine="0"/>
        <w:contextualSpacing/>
        <w:jc w:val="left"/>
        <w:rPr>
          <w:bCs/>
          <w:sz w:val="22"/>
          <w:szCs w:val="22"/>
        </w:rPr>
      </w:pPr>
      <w:r w:rsidRPr="001B16FC">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1B16FC" w:rsidRPr="001B16FC" w:rsidRDefault="001B16FC" w:rsidP="001B16FC">
      <w:pPr>
        <w:widowControl/>
        <w:spacing w:before="0"/>
        <w:ind w:firstLine="0"/>
        <w:contextualSpacing/>
        <w:jc w:val="left"/>
        <w:rPr>
          <w:bCs/>
          <w:sz w:val="22"/>
          <w:szCs w:val="22"/>
        </w:rPr>
      </w:pPr>
      <w:r w:rsidRPr="001B16FC">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6FC" w:rsidRPr="001B16FC" w:rsidRDefault="001B16FC" w:rsidP="001B16FC">
      <w:pPr>
        <w:widowControl/>
        <w:spacing w:before="0"/>
        <w:ind w:firstLine="0"/>
        <w:contextualSpacing/>
        <w:jc w:val="left"/>
        <w:rPr>
          <w:bCs/>
          <w:sz w:val="22"/>
          <w:szCs w:val="22"/>
        </w:rPr>
      </w:pPr>
      <w:r w:rsidRPr="001B16FC">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3.  Права и обязанности Сторон</w:t>
      </w:r>
    </w:p>
    <w:p w:rsidR="001B16FC" w:rsidRPr="001B16FC" w:rsidRDefault="001B16FC" w:rsidP="001B16FC">
      <w:pPr>
        <w:widowControl/>
        <w:spacing w:before="0"/>
        <w:ind w:firstLine="0"/>
        <w:contextualSpacing/>
        <w:jc w:val="left"/>
        <w:rPr>
          <w:bCs/>
          <w:sz w:val="22"/>
          <w:szCs w:val="22"/>
        </w:rPr>
      </w:pPr>
      <w:r w:rsidRPr="001B16FC">
        <w:rPr>
          <w:bCs/>
          <w:sz w:val="22"/>
          <w:szCs w:val="22"/>
        </w:rPr>
        <w:t>3.1. Поставщик обязан:</w:t>
      </w:r>
    </w:p>
    <w:p w:rsidR="001B16FC" w:rsidRPr="001B16FC" w:rsidRDefault="001B16FC" w:rsidP="001B16FC">
      <w:pPr>
        <w:widowControl/>
        <w:spacing w:before="0"/>
        <w:ind w:firstLine="0"/>
        <w:contextualSpacing/>
        <w:jc w:val="left"/>
        <w:rPr>
          <w:bCs/>
          <w:sz w:val="22"/>
          <w:szCs w:val="22"/>
        </w:rPr>
      </w:pPr>
      <w:r w:rsidRPr="001B16FC">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3.1.2. Предоставить на Товар регистрационное удостоверение на медицинское изделие.</w:t>
      </w:r>
    </w:p>
    <w:p w:rsidR="001B16FC" w:rsidRPr="001B16FC" w:rsidRDefault="001B16FC" w:rsidP="001B16FC">
      <w:pPr>
        <w:widowControl/>
        <w:spacing w:before="0"/>
        <w:ind w:firstLine="0"/>
        <w:contextualSpacing/>
        <w:jc w:val="left"/>
        <w:rPr>
          <w:bCs/>
          <w:sz w:val="22"/>
          <w:szCs w:val="22"/>
        </w:rPr>
      </w:pPr>
      <w:r w:rsidRPr="001B16FC">
        <w:rPr>
          <w:bCs/>
          <w:sz w:val="22"/>
          <w:szCs w:val="22"/>
        </w:rPr>
        <w:t>3.1.3. При отгрузке Товара передать Покупателю подлинники следующих документов:</w:t>
      </w:r>
    </w:p>
    <w:p w:rsidR="001B16FC" w:rsidRPr="001B16FC" w:rsidRDefault="001B16FC" w:rsidP="001B16FC">
      <w:pPr>
        <w:widowControl/>
        <w:spacing w:before="0"/>
        <w:ind w:firstLine="0"/>
        <w:contextualSpacing/>
        <w:jc w:val="left"/>
        <w:rPr>
          <w:bCs/>
          <w:sz w:val="22"/>
          <w:szCs w:val="22"/>
        </w:rPr>
      </w:pPr>
      <w:r w:rsidRPr="001B16FC">
        <w:rPr>
          <w:bCs/>
          <w:sz w:val="22"/>
          <w:szCs w:val="22"/>
        </w:rPr>
        <w:t>товарную накладную формы (ТОРГ-12);</w:t>
      </w:r>
    </w:p>
    <w:p w:rsidR="001B16FC" w:rsidRPr="001B16FC" w:rsidRDefault="001B16FC" w:rsidP="001B16FC">
      <w:pPr>
        <w:widowControl/>
        <w:spacing w:before="0"/>
        <w:ind w:firstLine="0"/>
        <w:contextualSpacing/>
        <w:jc w:val="left"/>
        <w:rPr>
          <w:bCs/>
          <w:sz w:val="22"/>
          <w:szCs w:val="22"/>
        </w:rPr>
      </w:pPr>
      <w:r w:rsidRPr="001B16FC">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B16FC" w:rsidRPr="001B16FC" w:rsidRDefault="001B16FC" w:rsidP="001B16FC">
      <w:pPr>
        <w:widowControl/>
        <w:spacing w:before="0"/>
        <w:ind w:firstLine="0"/>
        <w:contextualSpacing/>
        <w:jc w:val="left"/>
        <w:rPr>
          <w:bCs/>
          <w:sz w:val="22"/>
          <w:szCs w:val="22"/>
        </w:rPr>
      </w:pPr>
      <w:r w:rsidRPr="001B16FC">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B16FC" w:rsidRPr="001B16FC" w:rsidRDefault="001B16FC" w:rsidP="001B16FC">
      <w:pPr>
        <w:widowControl/>
        <w:spacing w:before="0"/>
        <w:ind w:firstLine="0"/>
        <w:contextualSpacing/>
        <w:jc w:val="left"/>
        <w:rPr>
          <w:bCs/>
          <w:sz w:val="22"/>
          <w:szCs w:val="22"/>
        </w:rPr>
      </w:pPr>
      <w:r w:rsidRPr="001B16FC">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16FC" w:rsidRPr="001B16FC" w:rsidRDefault="001B16FC" w:rsidP="001B16FC">
      <w:pPr>
        <w:widowControl/>
        <w:spacing w:before="0"/>
        <w:ind w:firstLine="0"/>
        <w:contextualSpacing/>
        <w:jc w:val="left"/>
        <w:rPr>
          <w:bCs/>
          <w:sz w:val="22"/>
          <w:szCs w:val="22"/>
        </w:rPr>
      </w:pPr>
      <w:r w:rsidRPr="001B16FC">
        <w:rPr>
          <w:bCs/>
          <w:sz w:val="22"/>
          <w:szCs w:val="22"/>
        </w:rPr>
        <w:t>3.2. Покупатель обязан:</w:t>
      </w:r>
    </w:p>
    <w:p w:rsidR="001B16FC" w:rsidRPr="001B16FC" w:rsidRDefault="001B16FC" w:rsidP="001B16FC">
      <w:pPr>
        <w:widowControl/>
        <w:spacing w:before="0"/>
        <w:ind w:firstLine="0"/>
        <w:contextualSpacing/>
        <w:jc w:val="left"/>
        <w:rPr>
          <w:bCs/>
          <w:sz w:val="22"/>
          <w:szCs w:val="22"/>
        </w:rPr>
      </w:pPr>
      <w:r w:rsidRPr="001B16FC">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3.2.2. Обеспечить проверку при приемке Товара по количеству качеству и комплектности.</w:t>
      </w:r>
    </w:p>
    <w:p w:rsidR="001B16FC" w:rsidRPr="001B16FC" w:rsidRDefault="001B16FC" w:rsidP="001B16FC">
      <w:pPr>
        <w:widowControl/>
        <w:spacing w:before="0"/>
        <w:ind w:firstLine="0"/>
        <w:contextualSpacing/>
        <w:jc w:val="left"/>
        <w:rPr>
          <w:bCs/>
          <w:sz w:val="22"/>
          <w:szCs w:val="22"/>
        </w:rPr>
      </w:pPr>
      <w:r w:rsidRPr="001B16FC">
        <w:rPr>
          <w:bCs/>
          <w:sz w:val="22"/>
          <w:szCs w:val="22"/>
        </w:rPr>
        <w:t>3.2.3. Принять и оплатить Товар в размерах и в сроки, установленные настоящим Договором.</w:t>
      </w:r>
    </w:p>
    <w:p w:rsidR="001B16FC" w:rsidRPr="001B16FC" w:rsidRDefault="001B16FC" w:rsidP="001B16FC">
      <w:pPr>
        <w:widowControl/>
        <w:spacing w:before="0"/>
        <w:ind w:firstLine="0"/>
        <w:contextualSpacing/>
        <w:jc w:val="left"/>
        <w:rPr>
          <w:bCs/>
          <w:sz w:val="22"/>
          <w:szCs w:val="22"/>
        </w:rPr>
      </w:pPr>
      <w:r w:rsidRPr="001B16FC">
        <w:rPr>
          <w:bCs/>
          <w:sz w:val="22"/>
          <w:szCs w:val="22"/>
        </w:rPr>
        <w:t>3.3. Покупатель вправе досрочно принять и оплатить поставленный Поставщиком Товар.</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w:t>
      </w:r>
      <w:r w:rsidRPr="001B16FC">
        <w:rPr>
          <w:bCs/>
          <w:sz w:val="22"/>
          <w:szCs w:val="22"/>
        </w:rPr>
        <w:lastRenderedPageBreak/>
        <w:t>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center"/>
        <w:rPr>
          <w:b/>
          <w:bCs/>
          <w:sz w:val="22"/>
          <w:szCs w:val="22"/>
        </w:rPr>
      </w:pPr>
      <w:r w:rsidRPr="001B16FC">
        <w:rPr>
          <w:b/>
          <w:bCs/>
          <w:sz w:val="22"/>
          <w:szCs w:val="22"/>
        </w:rPr>
        <w:t>4. Условия поставки</w:t>
      </w:r>
    </w:p>
    <w:p w:rsidR="001B16FC" w:rsidRPr="001B16FC" w:rsidRDefault="001B16FC" w:rsidP="001B16FC">
      <w:pPr>
        <w:widowControl/>
        <w:spacing w:before="0"/>
        <w:ind w:firstLine="0"/>
        <w:contextualSpacing/>
        <w:jc w:val="left"/>
        <w:rPr>
          <w:bCs/>
          <w:sz w:val="22"/>
          <w:szCs w:val="22"/>
        </w:rPr>
      </w:pPr>
      <w:r w:rsidRPr="001B16FC">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1B16FC" w:rsidRPr="001B16FC" w:rsidRDefault="001B16FC" w:rsidP="001B16FC">
      <w:pPr>
        <w:widowControl/>
        <w:spacing w:before="0"/>
        <w:ind w:firstLine="0"/>
        <w:contextualSpacing/>
        <w:jc w:val="left"/>
        <w:rPr>
          <w:bCs/>
          <w:sz w:val="22"/>
          <w:szCs w:val="22"/>
        </w:rPr>
      </w:pPr>
      <w:r w:rsidRPr="001B16FC">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B16FC" w:rsidRPr="001B16FC" w:rsidRDefault="001B16FC" w:rsidP="001B16FC">
      <w:pPr>
        <w:widowControl/>
        <w:spacing w:before="0"/>
        <w:ind w:firstLine="0"/>
        <w:contextualSpacing/>
        <w:jc w:val="left"/>
        <w:rPr>
          <w:bCs/>
          <w:sz w:val="22"/>
          <w:szCs w:val="22"/>
        </w:rPr>
      </w:pPr>
      <w:r w:rsidRPr="001B16FC">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1B16FC" w:rsidRPr="001B16FC" w:rsidRDefault="001B16FC" w:rsidP="001B16FC">
      <w:pPr>
        <w:widowControl/>
        <w:spacing w:before="0"/>
        <w:ind w:firstLine="0"/>
        <w:contextualSpacing/>
        <w:jc w:val="left"/>
        <w:rPr>
          <w:bCs/>
          <w:sz w:val="22"/>
          <w:szCs w:val="22"/>
        </w:rPr>
      </w:pPr>
      <w:r w:rsidRPr="001B16FC">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B16FC" w:rsidRPr="001B16FC" w:rsidRDefault="001B16FC" w:rsidP="001B16FC">
      <w:pPr>
        <w:widowControl/>
        <w:spacing w:before="0"/>
        <w:ind w:firstLine="0"/>
        <w:contextualSpacing/>
        <w:jc w:val="left"/>
        <w:rPr>
          <w:b/>
          <w:bCs/>
          <w:sz w:val="22"/>
          <w:szCs w:val="22"/>
        </w:rPr>
      </w:pPr>
      <w:r w:rsidRPr="001B16FC">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5. Комплектность, качество и гарантии</w:t>
      </w:r>
    </w:p>
    <w:p w:rsidR="001B16FC" w:rsidRPr="001B16FC" w:rsidRDefault="001B16FC" w:rsidP="001B16FC">
      <w:pPr>
        <w:widowControl/>
        <w:spacing w:before="0"/>
        <w:ind w:firstLine="0"/>
        <w:contextualSpacing/>
        <w:jc w:val="left"/>
        <w:rPr>
          <w:bCs/>
          <w:sz w:val="22"/>
          <w:szCs w:val="22"/>
        </w:rPr>
      </w:pPr>
      <w:r w:rsidRPr="001B16FC">
        <w:rPr>
          <w:bCs/>
          <w:sz w:val="22"/>
          <w:szCs w:val="22"/>
        </w:rPr>
        <w:t>5.1. Поставщик гарантирует, что:</w:t>
      </w:r>
    </w:p>
    <w:p w:rsidR="001B16FC" w:rsidRPr="001B16FC" w:rsidRDefault="001B16FC" w:rsidP="001B16FC">
      <w:pPr>
        <w:widowControl/>
        <w:spacing w:before="0"/>
        <w:ind w:firstLine="0"/>
        <w:contextualSpacing/>
        <w:jc w:val="left"/>
        <w:rPr>
          <w:bCs/>
          <w:sz w:val="22"/>
          <w:szCs w:val="22"/>
        </w:rPr>
      </w:pPr>
      <w:r w:rsidRPr="001B16FC">
        <w:rPr>
          <w:bCs/>
          <w:sz w:val="22"/>
          <w:szCs w:val="22"/>
        </w:rPr>
        <w:t>поставляемый по настоящему Договору Товар является новым и не был в употреблении;</w:t>
      </w:r>
    </w:p>
    <w:p w:rsidR="001B16FC" w:rsidRPr="001B16FC" w:rsidRDefault="001B16FC" w:rsidP="001B16FC">
      <w:pPr>
        <w:widowControl/>
        <w:spacing w:before="0"/>
        <w:ind w:firstLine="0"/>
        <w:contextualSpacing/>
        <w:jc w:val="left"/>
        <w:rPr>
          <w:bCs/>
          <w:sz w:val="22"/>
          <w:szCs w:val="22"/>
        </w:rPr>
      </w:pPr>
      <w:r w:rsidRPr="001B16FC">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B16FC" w:rsidRPr="001B16FC" w:rsidRDefault="001B16FC" w:rsidP="001B16FC">
      <w:pPr>
        <w:widowControl/>
        <w:spacing w:before="0"/>
        <w:ind w:firstLine="0"/>
        <w:contextualSpacing/>
        <w:jc w:val="left"/>
        <w:rPr>
          <w:bCs/>
          <w:sz w:val="22"/>
          <w:szCs w:val="22"/>
        </w:rPr>
      </w:pPr>
      <w:r w:rsidRPr="001B16FC">
        <w:rPr>
          <w:bCs/>
          <w:sz w:val="22"/>
          <w:szCs w:val="22"/>
        </w:rPr>
        <w:t>при производстве Товара были применены качественные материалы, и было обеспечено надлежащее техническое исполнение;</w:t>
      </w:r>
    </w:p>
    <w:p w:rsidR="001B16FC" w:rsidRPr="001B16FC" w:rsidRDefault="001B16FC" w:rsidP="001B16FC">
      <w:pPr>
        <w:widowControl/>
        <w:spacing w:before="0"/>
        <w:ind w:firstLine="0"/>
        <w:contextualSpacing/>
        <w:jc w:val="left"/>
        <w:rPr>
          <w:bCs/>
          <w:sz w:val="22"/>
          <w:szCs w:val="22"/>
        </w:rPr>
      </w:pPr>
      <w:r w:rsidRPr="001B16FC">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B16FC" w:rsidRPr="001B16FC" w:rsidRDefault="001B16FC" w:rsidP="001B16FC">
      <w:pPr>
        <w:widowControl/>
        <w:spacing w:before="0"/>
        <w:ind w:firstLine="0"/>
        <w:contextualSpacing/>
        <w:jc w:val="left"/>
        <w:rPr>
          <w:bCs/>
          <w:sz w:val="22"/>
          <w:szCs w:val="22"/>
        </w:rPr>
      </w:pPr>
      <w:r w:rsidRPr="001B16FC">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6. Упаковка и маркировка</w:t>
      </w:r>
    </w:p>
    <w:p w:rsidR="001B16FC" w:rsidRPr="001B16FC" w:rsidRDefault="001B16FC" w:rsidP="001B16FC">
      <w:pPr>
        <w:widowControl/>
        <w:spacing w:before="0"/>
        <w:ind w:firstLine="0"/>
        <w:contextualSpacing/>
        <w:jc w:val="left"/>
        <w:rPr>
          <w:bCs/>
          <w:sz w:val="22"/>
          <w:szCs w:val="22"/>
        </w:rPr>
      </w:pPr>
      <w:r w:rsidRPr="001B16FC">
        <w:rPr>
          <w:bCs/>
          <w:sz w:val="22"/>
          <w:szCs w:val="22"/>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7. Переход права собственности</w:t>
      </w:r>
    </w:p>
    <w:p w:rsidR="001B16FC" w:rsidRPr="001B16FC" w:rsidRDefault="001B16FC" w:rsidP="001B16FC">
      <w:pPr>
        <w:widowControl/>
        <w:spacing w:before="0"/>
        <w:ind w:firstLine="0"/>
        <w:contextualSpacing/>
        <w:jc w:val="left"/>
        <w:rPr>
          <w:bCs/>
          <w:sz w:val="22"/>
          <w:szCs w:val="22"/>
        </w:rPr>
      </w:pPr>
      <w:r w:rsidRPr="001B16FC">
        <w:rPr>
          <w:b/>
          <w:bCs/>
          <w:sz w:val="22"/>
          <w:szCs w:val="22"/>
        </w:rPr>
        <w:t>7</w:t>
      </w:r>
      <w:r w:rsidRPr="001B16FC">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8. Ответственность Сторон</w:t>
      </w:r>
    </w:p>
    <w:p w:rsidR="001B16FC" w:rsidRPr="001B16FC" w:rsidRDefault="001B16FC" w:rsidP="001B16FC">
      <w:pPr>
        <w:widowControl/>
        <w:spacing w:before="0"/>
        <w:ind w:firstLine="0"/>
        <w:contextualSpacing/>
        <w:jc w:val="left"/>
        <w:rPr>
          <w:bCs/>
          <w:sz w:val="22"/>
          <w:szCs w:val="22"/>
        </w:rPr>
      </w:pPr>
      <w:r w:rsidRPr="001B16FC">
        <w:rPr>
          <w:bCs/>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B16FC" w:rsidRPr="001B16FC" w:rsidRDefault="001B16FC" w:rsidP="001B16FC">
      <w:pPr>
        <w:widowControl/>
        <w:spacing w:before="0"/>
        <w:ind w:firstLine="0"/>
        <w:contextualSpacing/>
        <w:jc w:val="left"/>
        <w:rPr>
          <w:bCs/>
          <w:sz w:val="22"/>
          <w:szCs w:val="22"/>
        </w:rPr>
      </w:pPr>
      <w:r w:rsidRPr="001B16FC">
        <w:rPr>
          <w:bCs/>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1B16FC" w:rsidRPr="001B16FC" w:rsidRDefault="001B16FC" w:rsidP="001B16FC">
      <w:pPr>
        <w:widowControl/>
        <w:spacing w:before="0"/>
        <w:ind w:firstLine="0"/>
        <w:contextualSpacing/>
        <w:jc w:val="left"/>
        <w:rPr>
          <w:bCs/>
          <w:sz w:val="22"/>
          <w:szCs w:val="22"/>
        </w:rPr>
      </w:pPr>
      <w:r w:rsidRPr="001B16FC">
        <w:rPr>
          <w:bCs/>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B16FC" w:rsidRPr="001B16FC" w:rsidRDefault="001B16FC" w:rsidP="001B16FC">
      <w:pPr>
        <w:widowControl/>
        <w:spacing w:before="0"/>
        <w:ind w:firstLine="0"/>
        <w:contextualSpacing/>
        <w:jc w:val="left"/>
        <w:rPr>
          <w:bCs/>
          <w:sz w:val="22"/>
          <w:szCs w:val="22"/>
        </w:rPr>
      </w:pPr>
      <w:r w:rsidRPr="001B16FC">
        <w:rPr>
          <w:bCs/>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B16FC" w:rsidRPr="001B16FC" w:rsidRDefault="001B16FC" w:rsidP="001B16FC">
      <w:pPr>
        <w:widowControl/>
        <w:spacing w:before="0"/>
        <w:ind w:firstLine="0"/>
        <w:contextualSpacing/>
        <w:jc w:val="left"/>
        <w:rPr>
          <w:bCs/>
          <w:sz w:val="22"/>
          <w:szCs w:val="22"/>
        </w:rPr>
      </w:pPr>
      <w:r w:rsidRPr="001B16FC">
        <w:rPr>
          <w:bCs/>
          <w:sz w:val="22"/>
          <w:szCs w:val="22"/>
        </w:rPr>
        <w:t>- возмещения Покупателю убытков, вызванных таким отказом;</w:t>
      </w:r>
    </w:p>
    <w:p w:rsidR="001B16FC" w:rsidRPr="001B16FC" w:rsidRDefault="001B16FC" w:rsidP="001B16FC">
      <w:pPr>
        <w:widowControl/>
        <w:spacing w:before="0"/>
        <w:ind w:firstLine="0"/>
        <w:contextualSpacing/>
        <w:jc w:val="left"/>
        <w:rPr>
          <w:bCs/>
          <w:sz w:val="22"/>
          <w:szCs w:val="22"/>
        </w:rPr>
      </w:pPr>
      <w:r w:rsidRPr="001B16FC">
        <w:rPr>
          <w:bCs/>
          <w:sz w:val="22"/>
          <w:szCs w:val="22"/>
        </w:rPr>
        <w:t>- возврата всех уплаченных Покупателем по настоящему Договору денежных сумм;</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 уплаты Покупателю штрафа в размере 10 % от общей стоимости Товара, указанной в п. 2.1 настоящего Договора.  </w:t>
      </w:r>
    </w:p>
    <w:p w:rsidR="001B16FC" w:rsidRPr="001B16FC" w:rsidRDefault="001B16FC" w:rsidP="001B16FC">
      <w:pPr>
        <w:widowControl/>
        <w:spacing w:before="0"/>
        <w:ind w:firstLine="0"/>
        <w:contextualSpacing/>
        <w:jc w:val="left"/>
        <w:rPr>
          <w:bCs/>
          <w:sz w:val="22"/>
          <w:szCs w:val="22"/>
        </w:rPr>
      </w:pPr>
      <w:r w:rsidRPr="001B16FC">
        <w:rPr>
          <w:bCs/>
          <w:sz w:val="22"/>
          <w:szCs w:val="22"/>
        </w:rPr>
        <w:t>8.5.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B16FC" w:rsidRPr="001B16FC" w:rsidRDefault="001B16FC" w:rsidP="001B16FC">
      <w:pPr>
        <w:widowControl/>
        <w:spacing w:before="0"/>
        <w:ind w:firstLine="0"/>
        <w:contextualSpacing/>
        <w:jc w:val="left"/>
        <w:rPr>
          <w:bCs/>
          <w:sz w:val="22"/>
          <w:szCs w:val="22"/>
        </w:rPr>
      </w:pPr>
      <w:r w:rsidRPr="001B16FC">
        <w:rPr>
          <w:bCs/>
          <w:sz w:val="22"/>
          <w:szCs w:val="22"/>
        </w:rPr>
        <w:t>8.6.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B16FC" w:rsidRPr="001B16FC" w:rsidRDefault="001B16FC" w:rsidP="001B16FC">
      <w:pPr>
        <w:widowControl/>
        <w:spacing w:before="0"/>
        <w:ind w:firstLine="0"/>
        <w:contextualSpacing/>
        <w:jc w:val="left"/>
        <w:rPr>
          <w:bCs/>
          <w:sz w:val="22"/>
          <w:szCs w:val="22"/>
        </w:rPr>
      </w:pPr>
      <w:r w:rsidRPr="001B16FC">
        <w:rPr>
          <w:bCs/>
          <w:sz w:val="22"/>
          <w:szCs w:val="22"/>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B16FC" w:rsidRPr="001B16FC" w:rsidRDefault="001B16FC" w:rsidP="001B16FC">
      <w:pPr>
        <w:widowControl/>
        <w:spacing w:before="0"/>
        <w:ind w:firstLine="0"/>
        <w:contextualSpacing/>
        <w:jc w:val="left"/>
        <w:rPr>
          <w:bCs/>
          <w:sz w:val="22"/>
          <w:szCs w:val="22"/>
        </w:rPr>
      </w:pPr>
      <w:r w:rsidRPr="001B16FC">
        <w:rPr>
          <w:bCs/>
          <w:sz w:val="22"/>
          <w:szCs w:val="22"/>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B16FC" w:rsidRPr="001B16FC" w:rsidRDefault="001B16FC" w:rsidP="001B16FC">
      <w:pPr>
        <w:widowControl/>
        <w:spacing w:before="0"/>
        <w:ind w:firstLine="0"/>
        <w:contextualSpacing/>
        <w:jc w:val="left"/>
        <w:rPr>
          <w:bCs/>
          <w:sz w:val="22"/>
          <w:szCs w:val="22"/>
        </w:rPr>
      </w:pPr>
      <w:r w:rsidRPr="001B16FC">
        <w:rPr>
          <w:bCs/>
          <w:sz w:val="22"/>
          <w:szCs w:val="22"/>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B16FC" w:rsidRPr="001B16FC" w:rsidRDefault="001B16FC" w:rsidP="001B16FC">
      <w:pPr>
        <w:widowControl/>
        <w:spacing w:before="0"/>
        <w:ind w:firstLine="0"/>
        <w:contextualSpacing/>
        <w:jc w:val="left"/>
        <w:rPr>
          <w:bCs/>
          <w:sz w:val="22"/>
          <w:szCs w:val="22"/>
        </w:rPr>
      </w:pPr>
      <w:r w:rsidRPr="001B16FC">
        <w:rPr>
          <w:bCs/>
          <w:sz w:val="22"/>
          <w:szCs w:val="22"/>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9. Обстоятельства непреодолимой силы</w:t>
      </w:r>
    </w:p>
    <w:p w:rsidR="001B16FC" w:rsidRPr="001B16FC" w:rsidRDefault="001B16FC" w:rsidP="001B16FC">
      <w:pPr>
        <w:widowControl/>
        <w:spacing w:before="0"/>
        <w:ind w:firstLine="0"/>
        <w:contextualSpacing/>
        <w:jc w:val="left"/>
        <w:rPr>
          <w:bCs/>
          <w:sz w:val="22"/>
          <w:szCs w:val="22"/>
        </w:rPr>
      </w:pPr>
      <w:r w:rsidRPr="001B16FC">
        <w:rPr>
          <w:bCs/>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B16FC" w:rsidRPr="001B16FC" w:rsidRDefault="001B16FC" w:rsidP="001B16FC">
      <w:pPr>
        <w:widowControl/>
        <w:spacing w:before="0"/>
        <w:ind w:firstLine="0"/>
        <w:contextualSpacing/>
        <w:jc w:val="left"/>
        <w:rPr>
          <w:bCs/>
          <w:sz w:val="22"/>
          <w:szCs w:val="22"/>
        </w:rPr>
      </w:pPr>
      <w:r w:rsidRPr="001B16FC">
        <w:rPr>
          <w:bCs/>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B16FC" w:rsidRPr="001B16FC" w:rsidRDefault="001B16FC" w:rsidP="001B16FC">
      <w:pPr>
        <w:widowControl/>
        <w:spacing w:before="0"/>
        <w:ind w:firstLine="0"/>
        <w:contextualSpacing/>
        <w:jc w:val="left"/>
        <w:rPr>
          <w:bCs/>
          <w:sz w:val="22"/>
          <w:szCs w:val="22"/>
        </w:rPr>
      </w:pPr>
      <w:r w:rsidRPr="001B16FC">
        <w:rPr>
          <w:bCs/>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B16FC" w:rsidRPr="001B16FC" w:rsidRDefault="001B16FC" w:rsidP="001B16FC">
      <w:pPr>
        <w:widowControl/>
        <w:spacing w:before="0"/>
        <w:ind w:firstLine="0"/>
        <w:contextualSpacing/>
        <w:jc w:val="left"/>
        <w:rPr>
          <w:bCs/>
          <w:sz w:val="22"/>
          <w:szCs w:val="22"/>
        </w:rPr>
      </w:pPr>
      <w:r w:rsidRPr="001B16FC">
        <w:rPr>
          <w:bCs/>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10. Разрешение споров</w:t>
      </w:r>
    </w:p>
    <w:p w:rsidR="001B16FC" w:rsidRPr="001B16FC" w:rsidRDefault="001B16FC" w:rsidP="001B16FC">
      <w:pPr>
        <w:widowControl/>
        <w:spacing w:before="0"/>
        <w:ind w:firstLine="0"/>
        <w:contextualSpacing/>
        <w:jc w:val="left"/>
        <w:rPr>
          <w:bCs/>
          <w:sz w:val="22"/>
          <w:szCs w:val="22"/>
        </w:rPr>
      </w:pPr>
      <w:r w:rsidRPr="001B16FC">
        <w:rPr>
          <w:bCs/>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16FC" w:rsidRPr="001B16FC" w:rsidRDefault="001B16FC" w:rsidP="001B16FC">
      <w:pPr>
        <w:widowControl/>
        <w:spacing w:before="0"/>
        <w:ind w:firstLine="0"/>
        <w:contextualSpacing/>
        <w:jc w:val="left"/>
        <w:rPr>
          <w:bCs/>
          <w:sz w:val="22"/>
          <w:szCs w:val="22"/>
        </w:rPr>
      </w:pPr>
      <w:r w:rsidRPr="001B16FC">
        <w:rPr>
          <w:bCs/>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B16FC" w:rsidRPr="001B16FC" w:rsidRDefault="001B16FC" w:rsidP="001B16FC">
      <w:pPr>
        <w:widowControl/>
        <w:spacing w:before="0"/>
        <w:ind w:firstLine="0"/>
        <w:contextualSpacing/>
        <w:jc w:val="left"/>
        <w:rPr>
          <w:bCs/>
          <w:sz w:val="22"/>
          <w:szCs w:val="22"/>
        </w:rPr>
      </w:pPr>
      <w:r w:rsidRPr="001B16FC">
        <w:rPr>
          <w:bCs/>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11. Порядок внесения изменений, дополнений в Договор</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и его расторжения</w:t>
      </w:r>
    </w:p>
    <w:p w:rsidR="001B16FC" w:rsidRPr="001B16FC" w:rsidRDefault="001B16FC" w:rsidP="001B16FC">
      <w:pPr>
        <w:widowControl/>
        <w:spacing w:before="0"/>
        <w:ind w:firstLine="0"/>
        <w:contextualSpacing/>
        <w:jc w:val="left"/>
        <w:rPr>
          <w:bCs/>
          <w:sz w:val="22"/>
          <w:szCs w:val="22"/>
        </w:rPr>
      </w:pPr>
      <w:r w:rsidRPr="001B16FC">
        <w:rPr>
          <w:bCs/>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16FC" w:rsidRPr="001B16FC" w:rsidRDefault="001B16FC" w:rsidP="001B16FC">
      <w:pPr>
        <w:widowControl/>
        <w:spacing w:before="0"/>
        <w:ind w:firstLine="0"/>
        <w:contextualSpacing/>
        <w:jc w:val="left"/>
        <w:rPr>
          <w:bCs/>
          <w:sz w:val="22"/>
          <w:szCs w:val="22"/>
        </w:rPr>
      </w:pPr>
      <w:r w:rsidRPr="001B16FC">
        <w:rPr>
          <w:bCs/>
          <w:sz w:val="22"/>
          <w:szCs w:val="22"/>
        </w:rPr>
        <w:t>11.2. По согласованию сторон при необходимости объем поставляемого товара может быть увеличен не более чем на 10%.</w:t>
      </w:r>
    </w:p>
    <w:p w:rsidR="001B16FC" w:rsidRPr="001B16FC" w:rsidRDefault="001B16FC" w:rsidP="001B16FC">
      <w:pPr>
        <w:widowControl/>
        <w:spacing w:before="0"/>
        <w:ind w:firstLine="0"/>
        <w:contextualSpacing/>
        <w:jc w:val="left"/>
        <w:rPr>
          <w:bCs/>
          <w:sz w:val="22"/>
          <w:szCs w:val="22"/>
        </w:rPr>
      </w:pPr>
      <w:r w:rsidRPr="001B16FC">
        <w:rPr>
          <w:bCs/>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B16FC" w:rsidRPr="001B16FC" w:rsidRDefault="001B16FC" w:rsidP="001B16FC">
      <w:pPr>
        <w:widowControl/>
        <w:spacing w:before="0"/>
        <w:ind w:firstLine="0"/>
        <w:contextualSpacing/>
        <w:jc w:val="left"/>
        <w:rPr>
          <w:bCs/>
          <w:sz w:val="22"/>
          <w:szCs w:val="22"/>
        </w:rPr>
      </w:pPr>
      <w:r w:rsidRPr="001B16FC">
        <w:rPr>
          <w:bCs/>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12. Антикоррупционная оговорка</w:t>
      </w:r>
    </w:p>
    <w:p w:rsidR="001B16FC" w:rsidRPr="001B16FC" w:rsidRDefault="001B16FC" w:rsidP="001B16FC">
      <w:pPr>
        <w:widowControl/>
        <w:spacing w:before="0"/>
        <w:ind w:firstLine="0"/>
        <w:contextualSpacing/>
        <w:jc w:val="left"/>
        <w:rPr>
          <w:bCs/>
          <w:sz w:val="22"/>
          <w:szCs w:val="22"/>
        </w:rPr>
      </w:pPr>
      <w:r w:rsidRPr="001B16FC">
        <w:rPr>
          <w:bCs/>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B16FC" w:rsidRPr="001B16FC" w:rsidRDefault="001B16FC" w:rsidP="001B16FC">
      <w:pPr>
        <w:widowControl/>
        <w:spacing w:before="0"/>
        <w:ind w:firstLine="0"/>
        <w:contextualSpacing/>
        <w:jc w:val="left"/>
        <w:rPr>
          <w:bCs/>
          <w:sz w:val="22"/>
          <w:szCs w:val="22"/>
        </w:rPr>
      </w:pPr>
      <w:r w:rsidRPr="001B16FC">
        <w:rPr>
          <w:bCs/>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1B16FC">
        <w:rPr>
          <w:bCs/>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12.3.1.Каналы уведомления </w:t>
      </w:r>
      <w:r>
        <w:rPr>
          <w:bCs/>
          <w:sz w:val="22"/>
          <w:szCs w:val="22"/>
        </w:rPr>
        <w:t>Покупателя</w:t>
      </w:r>
      <w:r w:rsidRPr="001B16FC">
        <w:rPr>
          <w:bCs/>
          <w:sz w:val="22"/>
          <w:szCs w:val="22"/>
        </w:rPr>
        <w:t xml:space="preserve"> о нарушениях каких-либо положений пунктов 12.1, 12.2 настоящего Договора: </w:t>
      </w:r>
    </w:p>
    <w:p w:rsidR="001B16FC" w:rsidRPr="001B16FC" w:rsidRDefault="001B16FC" w:rsidP="001B16FC">
      <w:pPr>
        <w:widowControl/>
        <w:spacing w:before="0"/>
        <w:ind w:firstLine="0"/>
        <w:contextualSpacing/>
        <w:jc w:val="left"/>
        <w:rPr>
          <w:bCs/>
          <w:sz w:val="22"/>
          <w:szCs w:val="22"/>
        </w:rPr>
      </w:pPr>
      <w:r w:rsidRPr="001B16FC">
        <w:rPr>
          <w:bCs/>
          <w:sz w:val="22"/>
          <w:szCs w:val="22"/>
        </w:rPr>
        <w:t>- факс:(4842) 73-84-41;</w:t>
      </w:r>
    </w:p>
    <w:p w:rsidR="001B16FC" w:rsidRPr="001B16FC" w:rsidRDefault="001B16FC" w:rsidP="001B16FC">
      <w:pPr>
        <w:widowControl/>
        <w:spacing w:before="0"/>
        <w:ind w:firstLine="0"/>
        <w:contextualSpacing/>
        <w:jc w:val="left"/>
        <w:rPr>
          <w:b/>
          <w:bCs/>
          <w:sz w:val="22"/>
          <w:szCs w:val="22"/>
        </w:rPr>
      </w:pPr>
      <w:r w:rsidRPr="001B16FC">
        <w:rPr>
          <w:bCs/>
          <w:sz w:val="22"/>
          <w:szCs w:val="22"/>
        </w:rPr>
        <w:t xml:space="preserve">- электронная почта: </w:t>
      </w:r>
      <w:r w:rsidRPr="001B16FC">
        <w:rPr>
          <w:b/>
          <w:bCs/>
          <w:sz w:val="22"/>
          <w:szCs w:val="22"/>
        </w:rPr>
        <w:t>rghospital@mail.ru</w:t>
      </w:r>
    </w:p>
    <w:p w:rsidR="001B16FC" w:rsidRPr="001B16FC" w:rsidRDefault="001B16FC" w:rsidP="001B16FC">
      <w:pPr>
        <w:widowControl/>
        <w:spacing w:before="0"/>
        <w:ind w:firstLine="0"/>
        <w:contextualSpacing/>
        <w:jc w:val="left"/>
        <w:rPr>
          <w:bCs/>
          <w:sz w:val="22"/>
          <w:szCs w:val="22"/>
        </w:rPr>
      </w:pPr>
      <w:r w:rsidRPr="001B16FC">
        <w:rPr>
          <w:bCs/>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B16FC" w:rsidRPr="001B16FC" w:rsidRDefault="001B16FC" w:rsidP="001B16FC">
      <w:pPr>
        <w:widowControl/>
        <w:spacing w:before="0"/>
        <w:ind w:firstLine="0"/>
        <w:contextualSpacing/>
        <w:jc w:val="left"/>
        <w:rPr>
          <w:bCs/>
          <w:sz w:val="22"/>
          <w:szCs w:val="22"/>
        </w:rPr>
      </w:pPr>
      <w:r w:rsidRPr="001B16FC">
        <w:rPr>
          <w:bCs/>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13. Налоговая оговорка</w:t>
      </w:r>
    </w:p>
    <w:p w:rsidR="001B16FC" w:rsidRPr="001B16FC" w:rsidRDefault="001B16FC" w:rsidP="001B16FC">
      <w:pPr>
        <w:widowControl/>
        <w:spacing w:before="0"/>
        <w:ind w:firstLine="0"/>
        <w:contextualSpacing/>
        <w:jc w:val="left"/>
        <w:rPr>
          <w:bCs/>
          <w:sz w:val="22"/>
          <w:szCs w:val="22"/>
        </w:rPr>
      </w:pPr>
      <w:r w:rsidRPr="001B16FC">
        <w:rPr>
          <w:bCs/>
          <w:sz w:val="22"/>
          <w:szCs w:val="22"/>
        </w:rPr>
        <w:t>13.1. Поставщик гарантирует, что:</w:t>
      </w:r>
    </w:p>
    <w:p w:rsidR="001B16FC" w:rsidRPr="001B16FC" w:rsidRDefault="001B16FC" w:rsidP="001B16FC">
      <w:pPr>
        <w:widowControl/>
        <w:spacing w:before="0"/>
        <w:ind w:firstLine="0"/>
        <w:contextualSpacing/>
        <w:jc w:val="left"/>
        <w:rPr>
          <w:bCs/>
          <w:sz w:val="22"/>
          <w:szCs w:val="22"/>
        </w:rPr>
      </w:pPr>
      <w:r w:rsidRPr="001B16FC">
        <w:rPr>
          <w:bCs/>
          <w:sz w:val="22"/>
          <w:szCs w:val="22"/>
        </w:rPr>
        <w:t>зарегистрирован в ЕГРЮЛ надлежащим образом;</w:t>
      </w:r>
    </w:p>
    <w:p w:rsidR="001B16FC" w:rsidRPr="001B16FC" w:rsidRDefault="001B16FC" w:rsidP="001B16FC">
      <w:pPr>
        <w:widowControl/>
        <w:spacing w:before="0"/>
        <w:ind w:firstLine="0"/>
        <w:contextualSpacing/>
        <w:jc w:val="left"/>
        <w:rPr>
          <w:bCs/>
          <w:sz w:val="22"/>
          <w:szCs w:val="22"/>
        </w:rPr>
      </w:pPr>
      <w:r w:rsidRPr="001B16FC">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16FC" w:rsidRPr="001B16FC" w:rsidRDefault="001B16FC" w:rsidP="001B16FC">
      <w:pPr>
        <w:widowControl/>
        <w:spacing w:before="0"/>
        <w:ind w:firstLine="0"/>
        <w:contextualSpacing/>
        <w:jc w:val="left"/>
        <w:rPr>
          <w:bCs/>
          <w:sz w:val="22"/>
          <w:szCs w:val="22"/>
        </w:rPr>
      </w:pPr>
      <w:r w:rsidRPr="001B16FC">
        <w:rPr>
          <w:bCs/>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B16FC" w:rsidRPr="001B16FC" w:rsidRDefault="001B16FC" w:rsidP="001B16FC">
      <w:pPr>
        <w:widowControl/>
        <w:spacing w:before="0"/>
        <w:ind w:firstLine="0"/>
        <w:contextualSpacing/>
        <w:jc w:val="left"/>
        <w:rPr>
          <w:bCs/>
          <w:sz w:val="22"/>
          <w:szCs w:val="22"/>
        </w:rPr>
      </w:pPr>
      <w:r w:rsidRPr="001B16FC">
        <w:rPr>
          <w:bCs/>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16FC" w:rsidRPr="001B16FC" w:rsidRDefault="001B16FC" w:rsidP="001B16FC">
      <w:pPr>
        <w:widowControl/>
        <w:spacing w:before="0"/>
        <w:ind w:firstLine="0"/>
        <w:contextualSpacing/>
        <w:jc w:val="left"/>
        <w:rPr>
          <w:bCs/>
          <w:sz w:val="22"/>
          <w:szCs w:val="22"/>
        </w:rPr>
      </w:pPr>
      <w:r w:rsidRPr="001B16FC">
        <w:rPr>
          <w:bCs/>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B16FC" w:rsidRPr="001B16FC" w:rsidRDefault="001B16FC" w:rsidP="001B16FC">
      <w:pPr>
        <w:widowControl/>
        <w:spacing w:before="0"/>
        <w:ind w:firstLine="0"/>
        <w:contextualSpacing/>
        <w:jc w:val="left"/>
        <w:rPr>
          <w:bCs/>
          <w:sz w:val="22"/>
          <w:szCs w:val="22"/>
        </w:rPr>
      </w:pPr>
      <w:r w:rsidRPr="001B16FC">
        <w:rPr>
          <w:bCs/>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16FC" w:rsidRPr="001B16FC" w:rsidRDefault="001B16FC" w:rsidP="001B16FC">
      <w:pPr>
        <w:widowControl/>
        <w:spacing w:before="0"/>
        <w:ind w:firstLine="0"/>
        <w:contextualSpacing/>
        <w:jc w:val="left"/>
        <w:rPr>
          <w:bCs/>
          <w:sz w:val="22"/>
          <w:szCs w:val="22"/>
        </w:rPr>
      </w:pPr>
      <w:r w:rsidRPr="001B16FC">
        <w:rPr>
          <w:bCs/>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B16FC" w:rsidRPr="001B16FC" w:rsidRDefault="001B16FC" w:rsidP="001B16FC">
      <w:pPr>
        <w:widowControl/>
        <w:spacing w:before="0"/>
        <w:ind w:firstLine="0"/>
        <w:contextualSpacing/>
        <w:jc w:val="left"/>
        <w:rPr>
          <w:bCs/>
          <w:sz w:val="22"/>
          <w:szCs w:val="22"/>
        </w:rPr>
      </w:pPr>
      <w:r w:rsidRPr="001B16FC">
        <w:rPr>
          <w:bCs/>
          <w:sz w:val="22"/>
          <w:szCs w:val="22"/>
        </w:rPr>
        <w:t>своевременно и в полном объеме уплачивает налоги, сборы и страховые взносы;</w:t>
      </w:r>
    </w:p>
    <w:p w:rsidR="001B16FC" w:rsidRPr="001B16FC" w:rsidRDefault="001B16FC" w:rsidP="001B16FC">
      <w:pPr>
        <w:widowControl/>
        <w:spacing w:before="0"/>
        <w:ind w:firstLine="0"/>
        <w:contextualSpacing/>
        <w:jc w:val="left"/>
        <w:rPr>
          <w:bCs/>
          <w:sz w:val="22"/>
          <w:szCs w:val="22"/>
        </w:rPr>
      </w:pPr>
      <w:r w:rsidRPr="001B16FC">
        <w:rPr>
          <w:bCs/>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лица, подписывающие от его имени первичные документы и счета-фактуры, имеют на это все необходимые полномочия и доверенности.</w:t>
      </w:r>
    </w:p>
    <w:p w:rsidR="001B16FC" w:rsidRPr="001B16FC" w:rsidRDefault="001B16FC" w:rsidP="001B16FC">
      <w:pPr>
        <w:widowControl/>
        <w:spacing w:before="0"/>
        <w:ind w:firstLine="0"/>
        <w:contextualSpacing/>
        <w:jc w:val="left"/>
        <w:rPr>
          <w:bCs/>
          <w:sz w:val="22"/>
          <w:szCs w:val="22"/>
        </w:rPr>
      </w:pPr>
      <w:r w:rsidRPr="001B16FC">
        <w:rPr>
          <w:bCs/>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1B16FC" w:rsidRPr="001B16FC" w:rsidRDefault="001B16FC" w:rsidP="001B16FC">
      <w:pPr>
        <w:widowControl/>
        <w:spacing w:before="0"/>
        <w:ind w:firstLine="0"/>
        <w:contextualSpacing/>
        <w:jc w:val="left"/>
        <w:rPr>
          <w:bCs/>
          <w:sz w:val="22"/>
          <w:szCs w:val="22"/>
        </w:rPr>
      </w:pPr>
      <w:r w:rsidRPr="001B16FC">
        <w:rPr>
          <w:bCs/>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B16FC" w:rsidRPr="001B16FC" w:rsidRDefault="001B16FC" w:rsidP="001B16FC">
      <w:pPr>
        <w:widowControl/>
        <w:spacing w:before="0"/>
        <w:ind w:firstLine="0"/>
        <w:contextualSpacing/>
        <w:jc w:val="left"/>
        <w:rPr>
          <w:bCs/>
          <w:sz w:val="22"/>
          <w:szCs w:val="22"/>
        </w:rPr>
      </w:pPr>
      <w:r w:rsidRPr="001B16FC">
        <w:rPr>
          <w:bCs/>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1B16FC" w:rsidRPr="001B16FC" w:rsidRDefault="001B16FC" w:rsidP="001B16FC">
      <w:pPr>
        <w:widowControl/>
        <w:spacing w:before="0"/>
        <w:ind w:firstLine="0"/>
        <w:contextualSpacing/>
        <w:jc w:val="left"/>
        <w:rPr>
          <w:bCs/>
          <w:sz w:val="22"/>
          <w:szCs w:val="22"/>
        </w:rPr>
      </w:pPr>
      <w:r w:rsidRPr="001B16FC">
        <w:rPr>
          <w:bCs/>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14. Срок действия Договора</w:t>
      </w:r>
    </w:p>
    <w:p w:rsidR="001B16FC" w:rsidRPr="001B16FC" w:rsidRDefault="001B16FC" w:rsidP="001B16FC">
      <w:pPr>
        <w:widowControl/>
        <w:spacing w:before="0"/>
        <w:ind w:firstLine="0"/>
        <w:contextualSpacing/>
        <w:jc w:val="left"/>
        <w:rPr>
          <w:bCs/>
          <w:sz w:val="22"/>
          <w:szCs w:val="22"/>
        </w:rPr>
      </w:pPr>
      <w:r w:rsidRPr="001B16FC">
        <w:rPr>
          <w:bCs/>
          <w:sz w:val="22"/>
          <w:szCs w:val="22"/>
        </w:rPr>
        <w:t>14.1 Настоящий Договор вступает в силу с момента его заключения и действует до 31.12.2020 года, а в части финансовых обязательств до полного исполнения.</w:t>
      </w:r>
    </w:p>
    <w:p w:rsidR="001B16FC" w:rsidRPr="001B16FC" w:rsidRDefault="001B16FC" w:rsidP="001B16FC">
      <w:pPr>
        <w:widowControl/>
        <w:spacing w:before="0"/>
        <w:ind w:firstLine="0"/>
        <w:contextualSpacing/>
        <w:jc w:val="center"/>
        <w:rPr>
          <w:b/>
          <w:bCs/>
          <w:sz w:val="22"/>
          <w:szCs w:val="22"/>
        </w:rPr>
      </w:pPr>
      <w:r w:rsidRPr="001B16FC">
        <w:rPr>
          <w:b/>
          <w:bCs/>
          <w:sz w:val="22"/>
          <w:szCs w:val="22"/>
        </w:rPr>
        <w:t>15. Прочие условия</w:t>
      </w:r>
    </w:p>
    <w:p w:rsidR="001B16FC" w:rsidRPr="001B16FC" w:rsidRDefault="001B16FC" w:rsidP="001B16FC">
      <w:pPr>
        <w:widowControl/>
        <w:spacing w:before="0"/>
        <w:ind w:firstLine="0"/>
        <w:contextualSpacing/>
        <w:jc w:val="left"/>
        <w:rPr>
          <w:bCs/>
          <w:sz w:val="22"/>
          <w:szCs w:val="22"/>
        </w:rPr>
      </w:pPr>
      <w:r w:rsidRPr="001B16FC">
        <w:rPr>
          <w:bCs/>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B16FC" w:rsidRPr="001B16FC" w:rsidRDefault="001B16FC" w:rsidP="001B16FC">
      <w:pPr>
        <w:widowControl/>
        <w:spacing w:before="0"/>
        <w:ind w:firstLine="0"/>
        <w:contextualSpacing/>
        <w:jc w:val="left"/>
        <w:rPr>
          <w:bCs/>
          <w:sz w:val="22"/>
          <w:szCs w:val="22"/>
        </w:rPr>
      </w:pPr>
      <w:r w:rsidRPr="001B16FC">
        <w:rPr>
          <w:bCs/>
          <w:sz w:val="22"/>
          <w:szCs w:val="22"/>
        </w:rPr>
        <w:t>15.2.  Поставщик не вправе полностью или частично уступать свои права по настоящему Договору третьим лицам.</w:t>
      </w:r>
    </w:p>
    <w:p w:rsidR="001B16FC" w:rsidRPr="001B16FC" w:rsidRDefault="001B16FC" w:rsidP="001B16FC">
      <w:pPr>
        <w:widowControl/>
        <w:spacing w:before="0"/>
        <w:ind w:firstLine="0"/>
        <w:contextualSpacing/>
        <w:jc w:val="left"/>
        <w:rPr>
          <w:bCs/>
          <w:sz w:val="22"/>
          <w:szCs w:val="22"/>
        </w:rPr>
      </w:pPr>
      <w:r w:rsidRPr="001B16FC">
        <w:rPr>
          <w:bCs/>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B16FC" w:rsidRPr="001B16FC" w:rsidRDefault="001B16FC" w:rsidP="001B16FC">
      <w:pPr>
        <w:widowControl/>
        <w:spacing w:before="0"/>
        <w:ind w:firstLine="0"/>
        <w:contextualSpacing/>
        <w:jc w:val="left"/>
        <w:rPr>
          <w:bCs/>
          <w:sz w:val="22"/>
          <w:szCs w:val="22"/>
        </w:rPr>
      </w:pPr>
      <w:r w:rsidRPr="001B16FC">
        <w:rPr>
          <w:bCs/>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B16FC" w:rsidRPr="001B16FC" w:rsidRDefault="001B16FC" w:rsidP="001B16FC">
      <w:pPr>
        <w:widowControl/>
        <w:spacing w:before="0"/>
        <w:ind w:firstLine="0"/>
        <w:contextualSpacing/>
        <w:jc w:val="left"/>
        <w:rPr>
          <w:bCs/>
          <w:sz w:val="22"/>
          <w:szCs w:val="22"/>
        </w:rPr>
      </w:pPr>
      <w:r w:rsidRPr="001B16FC">
        <w:rPr>
          <w:bCs/>
          <w:sz w:val="22"/>
          <w:szCs w:val="22"/>
        </w:rPr>
        <w:t>15.5. Все приложения к настоящему Договору являются его неотъемлемыми частями.</w:t>
      </w:r>
    </w:p>
    <w:p w:rsidR="001B16FC" w:rsidRPr="001B16FC" w:rsidRDefault="001B16FC" w:rsidP="001B16FC">
      <w:pPr>
        <w:widowControl/>
        <w:spacing w:before="0"/>
        <w:ind w:firstLine="0"/>
        <w:contextualSpacing/>
        <w:jc w:val="left"/>
        <w:rPr>
          <w:bCs/>
          <w:sz w:val="22"/>
          <w:szCs w:val="22"/>
        </w:rPr>
      </w:pPr>
      <w:r w:rsidRPr="001B16FC">
        <w:rPr>
          <w:bCs/>
          <w:sz w:val="22"/>
          <w:szCs w:val="22"/>
        </w:rPr>
        <w:t>15.6. Настоящий Договор составлен в двух экземплярах, имеющих одинаковую силу, по одному экземпляру для каждой из Сторон.</w:t>
      </w:r>
    </w:p>
    <w:p w:rsidR="001B16FC" w:rsidRPr="001B16FC" w:rsidRDefault="001B16FC" w:rsidP="001B16FC">
      <w:pPr>
        <w:widowControl/>
        <w:spacing w:before="0"/>
        <w:ind w:firstLine="0"/>
        <w:contextualSpacing/>
        <w:jc w:val="left"/>
        <w:rPr>
          <w:bCs/>
          <w:sz w:val="22"/>
          <w:szCs w:val="22"/>
        </w:rPr>
      </w:pPr>
      <w:r w:rsidRPr="001B16FC">
        <w:rPr>
          <w:bCs/>
          <w:sz w:val="22"/>
          <w:szCs w:val="22"/>
        </w:rPr>
        <w:t>15.7. К настоящему Договору прилагаются:</w:t>
      </w:r>
    </w:p>
    <w:p w:rsidR="001B16FC" w:rsidRPr="001B16FC" w:rsidRDefault="001B16FC" w:rsidP="001B16FC">
      <w:pPr>
        <w:widowControl/>
        <w:spacing w:before="0"/>
        <w:ind w:firstLine="0"/>
        <w:contextualSpacing/>
        <w:jc w:val="left"/>
        <w:rPr>
          <w:bCs/>
          <w:sz w:val="22"/>
          <w:szCs w:val="22"/>
        </w:rPr>
      </w:pPr>
      <w:r w:rsidRPr="001B16FC">
        <w:rPr>
          <w:bCs/>
          <w:sz w:val="22"/>
          <w:szCs w:val="22"/>
        </w:rPr>
        <w:t>15.7.1.Спецификация (приложение № 1).</w:t>
      </w:r>
    </w:p>
    <w:p w:rsidR="001B16FC" w:rsidRPr="001B16FC" w:rsidRDefault="001B16FC" w:rsidP="001B16FC">
      <w:pPr>
        <w:widowControl/>
        <w:spacing w:before="0"/>
        <w:ind w:firstLine="0"/>
        <w:contextualSpacing/>
        <w:jc w:val="left"/>
        <w:rPr>
          <w:bCs/>
          <w:sz w:val="22"/>
          <w:szCs w:val="22"/>
        </w:rPr>
      </w:pPr>
    </w:p>
    <w:p w:rsidR="001B16FC" w:rsidRPr="001B16FC" w:rsidRDefault="001B16FC" w:rsidP="001B16FC">
      <w:pPr>
        <w:widowControl/>
        <w:spacing w:before="0"/>
        <w:ind w:firstLine="0"/>
        <w:contextualSpacing/>
        <w:jc w:val="center"/>
        <w:rPr>
          <w:b/>
          <w:bCs/>
          <w:sz w:val="22"/>
          <w:szCs w:val="22"/>
        </w:rPr>
      </w:pPr>
      <w:r w:rsidRPr="001B16FC">
        <w:rPr>
          <w:b/>
          <w:bCs/>
          <w:sz w:val="22"/>
          <w:szCs w:val="22"/>
        </w:rPr>
        <w:t>16. Адреса и платёжные реквизиты Сторон</w:t>
      </w: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1B16FC" w:rsidRPr="001B16FC" w:rsidTr="00104F89">
        <w:tc>
          <w:tcPr>
            <w:tcW w:w="4103" w:type="dxa"/>
            <w:tcBorders>
              <w:top w:val="single" w:sz="4" w:space="0" w:color="auto"/>
              <w:left w:val="single" w:sz="4" w:space="0" w:color="auto"/>
              <w:bottom w:val="single" w:sz="4" w:space="0" w:color="auto"/>
              <w:right w:val="single" w:sz="4" w:space="0" w:color="auto"/>
            </w:tcBorders>
          </w:tcPr>
          <w:p w:rsidR="001B16FC" w:rsidRPr="001B16FC" w:rsidRDefault="001B16FC" w:rsidP="001B16FC">
            <w:pPr>
              <w:widowControl/>
              <w:spacing w:before="0"/>
              <w:ind w:firstLine="0"/>
              <w:contextualSpacing/>
              <w:jc w:val="left"/>
              <w:rPr>
                <w:b/>
                <w:bCs/>
                <w:sz w:val="22"/>
                <w:szCs w:val="22"/>
              </w:rPr>
            </w:pPr>
            <w:r w:rsidRPr="001B16FC">
              <w:rPr>
                <w:b/>
                <w:bCs/>
                <w:sz w:val="22"/>
                <w:szCs w:val="22"/>
              </w:rPr>
              <w:lastRenderedPageBreak/>
              <w:t>Покупатель:</w:t>
            </w:r>
          </w:p>
          <w:p w:rsidR="001B16FC" w:rsidRPr="001B16FC" w:rsidRDefault="001B16FC" w:rsidP="001B16FC">
            <w:pPr>
              <w:widowControl/>
              <w:spacing w:before="0"/>
              <w:ind w:firstLine="0"/>
              <w:contextualSpacing/>
              <w:jc w:val="left"/>
              <w:rPr>
                <w:bCs/>
                <w:sz w:val="22"/>
                <w:szCs w:val="22"/>
              </w:rPr>
            </w:pPr>
            <w:r w:rsidRPr="001B16FC">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1B16FC" w:rsidRPr="001B16FC" w:rsidRDefault="001B16FC" w:rsidP="001B16FC">
            <w:pPr>
              <w:widowControl/>
              <w:spacing w:before="0"/>
              <w:ind w:firstLine="0"/>
              <w:contextualSpacing/>
              <w:jc w:val="left"/>
              <w:rPr>
                <w:b/>
                <w:bCs/>
                <w:sz w:val="22"/>
                <w:szCs w:val="22"/>
              </w:rPr>
            </w:pPr>
            <w:r w:rsidRPr="001B16FC">
              <w:rPr>
                <w:b/>
                <w:bCs/>
                <w:sz w:val="22"/>
                <w:szCs w:val="22"/>
              </w:rPr>
              <w:t>Поставщик:</w:t>
            </w:r>
          </w:p>
          <w:p w:rsidR="001B16FC" w:rsidRPr="001B16FC" w:rsidRDefault="001B16FC" w:rsidP="001B16FC">
            <w:pPr>
              <w:widowControl/>
              <w:spacing w:before="0"/>
              <w:ind w:firstLine="0"/>
              <w:contextualSpacing/>
              <w:jc w:val="left"/>
              <w:rPr>
                <w:b/>
                <w:bCs/>
                <w:sz w:val="22"/>
                <w:szCs w:val="22"/>
              </w:rPr>
            </w:pPr>
          </w:p>
        </w:tc>
      </w:tr>
      <w:tr w:rsidR="001B16FC" w:rsidRPr="001B16FC" w:rsidTr="00104F89">
        <w:trPr>
          <w:trHeight w:val="1427"/>
        </w:trPr>
        <w:tc>
          <w:tcPr>
            <w:tcW w:w="4103" w:type="dxa"/>
            <w:tcBorders>
              <w:top w:val="single" w:sz="4" w:space="0" w:color="auto"/>
              <w:left w:val="single" w:sz="4" w:space="0" w:color="auto"/>
              <w:bottom w:val="single" w:sz="4" w:space="0" w:color="auto"/>
              <w:right w:val="single" w:sz="4" w:space="0" w:color="auto"/>
            </w:tcBorders>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Юридический адрес: </w:t>
            </w:r>
          </w:p>
          <w:p w:rsidR="001B16FC" w:rsidRPr="001B16FC" w:rsidRDefault="001B16FC" w:rsidP="001B16FC">
            <w:pPr>
              <w:widowControl/>
              <w:spacing w:before="0"/>
              <w:ind w:firstLine="0"/>
              <w:contextualSpacing/>
              <w:jc w:val="left"/>
              <w:rPr>
                <w:bCs/>
                <w:sz w:val="22"/>
                <w:szCs w:val="22"/>
              </w:rPr>
            </w:pPr>
            <w:smartTag w:uri="urn:schemas-microsoft-com:office:smarttags" w:element="metricconverter">
              <w:smartTagPr>
                <w:attr w:name="ProductID" w:val="248018, г"/>
              </w:smartTagPr>
              <w:r w:rsidRPr="001B16FC">
                <w:rPr>
                  <w:bCs/>
                  <w:sz w:val="22"/>
                  <w:szCs w:val="22"/>
                </w:rPr>
                <w:t>248018, г</w:t>
              </w:r>
            </w:smartTag>
            <w:r w:rsidRPr="001B16FC">
              <w:rPr>
                <w:bCs/>
                <w:sz w:val="22"/>
                <w:szCs w:val="22"/>
              </w:rPr>
              <w:t xml:space="preserve">. Калуга, ул. </w:t>
            </w:r>
            <w:proofErr w:type="spellStart"/>
            <w:r w:rsidRPr="001B16FC">
              <w:rPr>
                <w:bCs/>
                <w:sz w:val="22"/>
                <w:szCs w:val="22"/>
              </w:rPr>
              <w:t>Болотникова</w:t>
            </w:r>
            <w:proofErr w:type="spellEnd"/>
            <w:r w:rsidRPr="001B16FC">
              <w:rPr>
                <w:bCs/>
                <w:sz w:val="22"/>
                <w:szCs w:val="22"/>
              </w:rPr>
              <w:t xml:space="preserve"> д.1тел/факс (4842) 73-84-41, 78-45-09,</w:t>
            </w:r>
          </w:p>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э/а </w:t>
            </w:r>
            <w:proofErr w:type="spellStart"/>
            <w:r w:rsidRPr="001B16FC">
              <w:rPr>
                <w:bCs/>
                <w:sz w:val="22"/>
                <w:szCs w:val="22"/>
                <w:lang w:val="en-US"/>
              </w:rPr>
              <w:t>rghospital</w:t>
            </w:r>
            <w:proofErr w:type="spellEnd"/>
            <w:r w:rsidRPr="001B16FC">
              <w:rPr>
                <w:bCs/>
                <w:sz w:val="22"/>
                <w:szCs w:val="22"/>
              </w:rPr>
              <w:t>@</w:t>
            </w:r>
            <w:r w:rsidRPr="001B16FC">
              <w:rPr>
                <w:bCs/>
                <w:sz w:val="22"/>
                <w:szCs w:val="22"/>
                <w:lang w:val="en-US"/>
              </w:rPr>
              <w:t>mail</w:t>
            </w:r>
            <w:r w:rsidRPr="001B16FC">
              <w:rPr>
                <w:bCs/>
                <w:sz w:val="22"/>
                <w:szCs w:val="22"/>
              </w:rPr>
              <w:t>.</w:t>
            </w:r>
            <w:proofErr w:type="spellStart"/>
            <w:r w:rsidRPr="001B16FC">
              <w:rPr>
                <w:bCs/>
                <w:sz w:val="22"/>
                <w:szCs w:val="22"/>
                <w:lang w:val="en-US"/>
              </w:rPr>
              <w:t>ru</w:t>
            </w:r>
            <w:proofErr w:type="spellEnd"/>
          </w:p>
          <w:p w:rsidR="001B16FC" w:rsidRPr="001B16FC" w:rsidRDefault="001B16FC" w:rsidP="001B16FC">
            <w:pPr>
              <w:widowControl/>
              <w:spacing w:before="0"/>
              <w:ind w:firstLine="0"/>
              <w:contextualSpacing/>
              <w:jc w:val="left"/>
              <w:rPr>
                <w:bCs/>
                <w:sz w:val="22"/>
                <w:szCs w:val="22"/>
              </w:rPr>
            </w:pPr>
            <w:r w:rsidRPr="001B16FC">
              <w:rPr>
                <w:bCs/>
                <w:sz w:val="22"/>
                <w:szCs w:val="22"/>
              </w:rPr>
              <w:t>Калужское отделение № 8608 ПАО Сбербанка г. Калуга</w:t>
            </w:r>
          </w:p>
          <w:p w:rsidR="001B16FC" w:rsidRPr="001B16FC" w:rsidRDefault="001B16FC" w:rsidP="001B16FC">
            <w:pPr>
              <w:widowControl/>
              <w:spacing w:before="0"/>
              <w:ind w:firstLine="0"/>
              <w:contextualSpacing/>
              <w:jc w:val="left"/>
              <w:rPr>
                <w:bCs/>
                <w:sz w:val="22"/>
                <w:szCs w:val="22"/>
              </w:rPr>
            </w:pPr>
            <w:r w:rsidRPr="001B16FC">
              <w:rPr>
                <w:bCs/>
                <w:sz w:val="22"/>
                <w:szCs w:val="22"/>
              </w:rPr>
              <w:t>к/с 30101810100000000612</w:t>
            </w:r>
          </w:p>
          <w:p w:rsidR="001B16FC" w:rsidRPr="001B16FC" w:rsidRDefault="001B16FC" w:rsidP="001B16FC">
            <w:pPr>
              <w:widowControl/>
              <w:spacing w:before="0"/>
              <w:ind w:firstLine="0"/>
              <w:contextualSpacing/>
              <w:jc w:val="left"/>
              <w:rPr>
                <w:bCs/>
                <w:sz w:val="22"/>
                <w:szCs w:val="22"/>
              </w:rPr>
            </w:pPr>
            <w:r w:rsidRPr="001B16FC">
              <w:rPr>
                <w:bCs/>
                <w:sz w:val="22"/>
                <w:szCs w:val="22"/>
              </w:rPr>
              <w:t>ИНН/КПП 4029030735/402901001</w:t>
            </w:r>
          </w:p>
          <w:p w:rsidR="001B16FC" w:rsidRPr="001B16FC" w:rsidRDefault="001B16FC" w:rsidP="001B16FC">
            <w:pPr>
              <w:widowControl/>
              <w:spacing w:before="0"/>
              <w:ind w:firstLine="0"/>
              <w:contextualSpacing/>
              <w:jc w:val="left"/>
              <w:rPr>
                <w:bCs/>
                <w:sz w:val="22"/>
                <w:szCs w:val="22"/>
              </w:rPr>
            </w:pPr>
            <w:r w:rsidRPr="001B16FC">
              <w:rPr>
                <w:bCs/>
                <w:sz w:val="22"/>
                <w:szCs w:val="22"/>
              </w:rPr>
              <w:t>р/с 40703810522240003864</w:t>
            </w:r>
          </w:p>
          <w:p w:rsidR="001B16FC" w:rsidRPr="001B16FC" w:rsidRDefault="001B16FC" w:rsidP="001B16FC">
            <w:pPr>
              <w:widowControl/>
              <w:spacing w:before="0"/>
              <w:ind w:firstLine="0"/>
              <w:contextualSpacing/>
              <w:jc w:val="left"/>
              <w:rPr>
                <w:bCs/>
                <w:sz w:val="22"/>
                <w:szCs w:val="22"/>
              </w:rPr>
            </w:pPr>
            <w:r w:rsidRPr="001B16FC">
              <w:rPr>
                <w:bCs/>
                <w:sz w:val="22"/>
                <w:szCs w:val="22"/>
              </w:rPr>
              <w:t>БИК 042908612</w:t>
            </w:r>
          </w:p>
          <w:p w:rsidR="001B16FC" w:rsidRPr="001B16FC" w:rsidRDefault="001B16FC" w:rsidP="001B16FC">
            <w:pPr>
              <w:widowControl/>
              <w:spacing w:before="0"/>
              <w:ind w:firstLine="0"/>
              <w:contextualSpacing/>
              <w:jc w:val="left"/>
              <w:rPr>
                <w:bCs/>
                <w:sz w:val="22"/>
                <w:szCs w:val="22"/>
              </w:rPr>
            </w:pPr>
          </w:p>
          <w:p w:rsidR="001B16FC" w:rsidRPr="001B16FC" w:rsidRDefault="001B16FC" w:rsidP="001B16FC">
            <w:pPr>
              <w:widowControl/>
              <w:spacing w:before="0"/>
              <w:ind w:firstLine="0"/>
              <w:contextualSpacing/>
              <w:jc w:val="left"/>
              <w:rPr>
                <w:bCs/>
                <w:sz w:val="22"/>
                <w:szCs w:val="22"/>
              </w:rPr>
            </w:pPr>
          </w:p>
          <w:p w:rsidR="001B16FC" w:rsidRPr="001B16FC" w:rsidRDefault="001B16FC" w:rsidP="001B16FC">
            <w:pPr>
              <w:widowControl/>
              <w:spacing w:before="0"/>
              <w:ind w:firstLine="0"/>
              <w:contextualSpacing/>
              <w:jc w:val="left"/>
              <w:rPr>
                <w:bCs/>
                <w:sz w:val="22"/>
                <w:szCs w:val="22"/>
              </w:rPr>
            </w:pPr>
          </w:p>
          <w:p w:rsidR="001B16FC" w:rsidRPr="001B16FC" w:rsidRDefault="001B16FC" w:rsidP="001B16FC">
            <w:pPr>
              <w:widowControl/>
              <w:spacing w:before="0"/>
              <w:ind w:firstLine="0"/>
              <w:contextualSpacing/>
              <w:jc w:val="left"/>
              <w:rPr>
                <w:bCs/>
                <w:sz w:val="22"/>
                <w:szCs w:val="22"/>
              </w:rPr>
            </w:pPr>
            <w:r w:rsidRPr="001B16FC">
              <w:rPr>
                <w:bCs/>
                <w:sz w:val="22"/>
                <w:szCs w:val="22"/>
              </w:rPr>
              <w:t>_______________/</w:t>
            </w:r>
            <w:proofErr w:type="spellStart"/>
            <w:r w:rsidRPr="001B16FC">
              <w:rPr>
                <w:bCs/>
                <w:sz w:val="22"/>
                <w:szCs w:val="22"/>
              </w:rPr>
              <w:t>Гарбуль</w:t>
            </w:r>
            <w:proofErr w:type="spellEnd"/>
            <w:r w:rsidRPr="001B16FC">
              <w:rPr>
                <w:bCs/>
                <w:sz w:val="22"/>
                <w:szCs w:val="22"/>
              </w:rPr>
              <w:t xml:space="preserve"> С.С./</w:t>
            </w:r>
          </w:p>
          <w:p w:rsidR="001B16FC" w:rsidRPr="001B16FC" w:rsidRDefault="001B16FC" w:rsidP="001B16FC">
            <w:pPr>
              <w:widowControl/>
              <w:spacing w:before="0"/>
              <w:ind w:firstLine="0"/>
              <w:contextualSpacing/>
              <w:jc w:val="left"/>
              <w:rPr>
                <w:bCs/>
                <w:sz w:val="22"/>
                <w:szCs w:val="22"/>
              </w:rPr>
            </w:pPr>
            <w:r w:rsidRPr="001B16FC">
              <w:rPr>
                <w:bCs/>
                <w:sz w:val="22"/>
                <w:szCs w:val="22"/>
              </w:rPr>
              <w:t>МП</w:t>
            </w:r>
          </w:p>
          <w:p w:rsidR="001B16FC" w:rsidRPr="001B16FC" w:rsidRDefault="001B16FC" w:rsidP="001B16FC">
            <w:pPr>
              <w:widowControl/>
              <w:spacing w:before="0"/>
              <w:ind w:firstLine="0"/>
              <w:contextualSpacing/>
              <w:jc w:val="left"/>
              <w:rPr>
                <w:b/>
                <w:bCs/>
                <w:sz w:val="22"/>
                <w:szCs w:val="22"/>
              </w:rPr>
            </w:pPr>
          </w:p>
        </w:tc>
        <w:tc>
          <w:tcPr>
            <w:tcW w:w="4242" w:type="dxa"/>
            <w:tcBorders>
              <w:top w:val="single" w:sz="4" w:space="0" w:color="auto"/>
              <w:left w:val="single" w:sz="4" w:space="0" w:color="auto"/>
              <w:bottom w:val="single" w:sz="4" w:space="0" w:color="auto"/>
              <w:right w:val="single" w:sz="4" w:space="0" w:color="auto"/>
            </w:tcBorders>
          </w:tcPr>
          <w:p w:rsidR="001B16FC" w:rsidRPr="001B16FC" w:rsidRDefault="001B16FC" w:rsidP="001B16FC">
            <w:pPr>
              <w:widowControl/>
              <w:spacing w:before="0"/>
              <w:ind w:firstLine="0"/>
              <w:contextualSpacing/>
              <w:jc w:val="left"/>
              <w:rPr>
                <w:b/>
                <w:bCs/>
                <w:sz w:val="22"/>
                <w:szCs w:val="22"/>
              </w:rPr>
            </w:pPr>
          </w:p>
        </w:tc>
      </w:tr>
    </w:tbl>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b/>
          <w:bCs/>
          <w:sz w:val="22"/>
          <w:szCs w:val="22"/>
        </w:rPr>
      </w:pP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right"/>
        <w:rPr>
          <w:sz w:val="22"/>
          <w:szCs w:val="22"/>
        </w:rPr>
      </w:pPr>
      <w:r w:rsidRPr="001B16FC">
        <w:rPr>
          <w:sz w:val="22"/>
          <w:szCs w:val="22"/>
        </w:rPr>
        <w:t>Приложение №1</w:t>
      </w:r>
    </w:p>
    <w:p w:rsidR="001B16FC" w:rsidRPr="001B16FC" w:rsidRDefault="001B16FC" w:rsidP="001B16FC">
      <w:pPr>
        <w:widowControl/>
        <w:spacing w:before="0"/>
        <w:ind w:firstLine="0"/>
        <w:contextualSpacing/>
        <w:jc w:val="right"/>
        <w:rPr>
          <w:sz w:val="22"/>
          <w:szCs w:val="22"/>
        </w:rPr>
      </w:pPr>
      <w:r w:rsidRPr="001B16FC">
        <w:rPr>
          <w:sz w:val="22"/>
          <w:szCs w:val="22"/>
        </w:rPr>
        <w:t>к договору № _____________ от «___» ___________ 20__г.</w:t>
      </w:r>
    </w:p>
    <w:p w:rsidR="001B16FC" w:rsidRDefault="001B16FC" w:rsidP="001B16FC">
      <w:pPr>
        <w:widowControl/>
        <w:spacing w:before="0"/>
        <w:ind w:firstLine="0"/>
        <w:contextualSpacing/>
        <w:jc w:val="right"/>
        <w:rPr>
          <w:sz w:val="22"/>
          <w:szCs w:val="22"/>
        </w:rPr>
      </w:pPr>
    </w:p>
    <w:p w:rsidR="001B16FC" w:rsidRDefault="001B16FC" w:rsidP="001B16FC">
      <w:pPr>
        <w:widowControl/>
        <w:spacing w:before="0"/>
        <w:ind w:firstLine="0"/>
        <w:contextualSpacing/>
        <w:jc w:val="right"/>
        <w:rPr>
          <w:sz w:val="22"/>
          <w:szCs w:val="22"/>
        </w:rPr>
      </w:pPr>
    </w:p>
    <w:p w:rsidR="001B16FC" w:rsidRPr="001B16FC" w:rsidRDefault="001B16FC" w:rsidP="001B16FC">
      <w:pPr>
        <w:widowControl/>
        <w:spacing w:before="0"/>
        <w:ind w:firstLine="0"/>
        <w:contextualSpacing/>
        <w:jc w:val="right"/>
        <w:rPr>
          <w:sz w:val="22"/>
          <w:szCs w:val="22"/>
        </w:rPr>
      </w:pP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center"/>
        <w:rPr>
          <w:b/>
          <w:sz w:val="22"/>
          <w:szCs w:val="22"/>
        </w:rPr>
      </w:pPr>
      <w:r w:rsidRPr="001B16FC">
        <w:rPr>
          <w:b/>
          <w:sz w:val="22"/>
          <w:szCs w:val="22"/>
        </w:rPr>
        <w:t>Спецификация</w:t>
      </w:r>
    </w:p>
    <w:p w:rsidR="001B16FC" w:rsidRPr="001B16FC" w:rsidRDefault="001B16FC" w:rsidP="001B16FC">
      <w:pPr>
        <w:widowControl/>
        <w:spacing w:before="0"/>
        <w:ind w:firstLine="0"/>
        <w:contextualSpacing/>
        <w:jc w:val="left"/>
        <w:rPr>
          <w:b/>
          <w:sz w:val="22"/>
          <w:szCs w:val="22"/>
        </w:rPr>
      </w:pPr>
    </w:p>
    <w:p w:rsidR="001B16FC" w:rsidRDefault="001B16FC" w:rsidP="00DC7D71">
      <w:pPr>
        <w:widowControl/>
        <w:spacing w:before="0"/>
        <w:ind w:firstLine="0"/>
        <w:contextualSpacing/>
        <w:jc w:val="left"/>
        <w:rPr>
          <w:sz w:val="22"/>
          <w:szCs w:val="22"/>
        </w:rPr>
      </w:pPr>
    </w:p>
    <w:p w:rsidR="001B16FC" w:rsidRDefault="001B16FC" w:rsidP="00DC7D71">
      <w:pPr>
        <w:widowControl/>
        <w:spacing w:before="0"/>
        <w:ind w:firstLine="0"/>
        <w:contextualSpacing/>
        <w:jc w:val="left"/>
        <w:rPr>
          <w:sz w:val="22"/>
          <w:szCs w:val="22"/>
        </w:rPr>
      </w:pPr>
    </w:p>
    <w:tbl>
      <w:tblPr>
        <w:tblW w:w="5559" w:type="pct"/>
        <w:tblInd w:w="-963" w:type="dxa"/>
        <w:tblCellMar>
          <w:left w:w="30" w:type="dxa"/>
          <w:right w:w="0" w:type="dxa"/>
        </w:tblCellMar>
        <w:tblLook w:val="04A0" w:firstRow="1" w:lastRow="0" w:firstColumn="1" w:lastColumn="0" w:noHBand="0" w:noVBand="1"/>
      </w:tblPr>
      <w:tblGrid>
        <w:gridCol w:w="427"/>
        <w:gridCol w:w="5819"/>
        <w:gridCol w:w="849"/>
        <w:gridCol w:w="566"/>
        <w:gridCol w:w="1129"/>
        <w:gridCol w:w="2127"/>
      </w:tblGrid>
      <w:tr w:rsidR="001B16FC" w:rsidRPr="001B16FC" w:rsidTr="00104F89">
        <w:trPr>
          <w:trHeight w:val="495"/>
        </w:trPr>
        <w:tc>
          <w:tcPr>
            <w:tcW w:w="196" w:type="pct"/>
            <w:tcBorders>
              <w:top w:val="single" w:sz="12" w:space="0" w:color="000000"/>
              <w:left w:val="single" w:sz="12" w:space="0" w:color="000000"/>
              <w:bottom w:val="single" w:sz="6" w:space="0" w:color="000000"/>
              <w:right w:val="single" w:sz="6" w:space="0" w:color="000000"/>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w:t>
            </w:r>
          </w:p>
        </w:tc>
        <w:tc>
          <w:tcPr>
            <w:tcW w:w="2665" w:type="pct"/>
            <w:tcBorders>
              <w:top w:val="single" w:sz="12" w:space="0" w:color="000000"/>
              <w:left w:val="single" w:sz="6" w:space="0" w:color="000000"/>
              <w:bottom w:val="single" w:sz="6" w:space="0" w:color="000000"/>
              <w:right w:val="single" w:sz="6" w:space="0" w:color="000000"/>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Наименование</w:t>
            </w:r>
          </w:p>
        </w:tc>
        <w:tc>
          <w:tcPr>
            <w:tcW w:w="389" w:type="pct"/>
            <w:tcBorders>
              <w:top w:val="single" w:sz="12" w:space="0" w:color="000000"/>
              <w:left w:val="single" w:sz="6" w:space="0" w:color="000000"/>
              <w:bottom w:val="single" w:sz="6" w:space="0" w:color="000000"/>
              <w:right w:val="single" w:sz="6" w:space="0" w:color="000000"/>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Кол-во</w:t>
            </w:r>
          </w:p>
        </w:tc>
        <w:tc>
          <w:tcPr>
            <w:tcW w:w="259" w:type="pct"/>
            <w:tcBorders>
              <w:top w:val="single" w:sz="12" w:space="0" w:color="000000"/>
              <w:left w:val="single" w:sz="6" w:space="0" w:color="000000"/>
              <w:bottom w:val="single" w:sz="6" w:space="0" w:color="000000"/>
              <w:right w:val="single" w:sz="6" w:space="0" w:color="000000"/>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Ед.</w:t>
            </w:r>
          </w:p>
        </w:tc>
        <w:tc>
          <w:tcPr>
            <w:tcW w:w="517" w:type="pct"/>
            <w:tcBorders>
              <w:top w:val="single" w:sz="12"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b/>
                <w:bCs/>
                <w:sz w:val="22"/>
                <w:szCs w:val="22"/>
              </w:rPr>
            </w:pPr>
            <w:r w:rsidRPr="001B16FC">
              <w:rPr>
                <w:b/>
                <w:bCs/>
                <w:sz w:val="22"/>
                <w:szCs w:val="22"/>
              </w:rPr>
              <w:t>Цена, в руб.</w:t>
            </w:r>
          </w:p>
        </w:tc>
        <w:tc>
          <w:tcPr>
            <w:tcW w:w="974" w:type="pct"/>
            <w:tcBorders>
              <w:top w:val="single" w:sz="12"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b/>
                <w:bCs/>
                <w:sz w:val="22"/>
                <w:szCs w:val="22"/>
              </w:rPr>
            </w:pPr>
            <w:r w:rsidRPr="001B16FC">
              <w:rPr>
                <w:b/>
                <w:bCs/>
                <w:sz w:val="22"/>
                <w:szCs w:val="22"/>
              </w:rPr>
              <w:t xml:space="preserve">Стоимость, </w:t>
            </w:r>
          </w:p>
          <w:p w:rsidR="001B16FC" w:rsidRPr="001B16FC" w:rsidRDefault="001B16FC" w:rsidP="001B16FC">
            <w:pPr>
              <w:widowControl/>
              <w:spacing w:before="0"/>
              <w:ind w:firstLine="0"/>
              <w:contextualSpacing/>
              <w:jc w:val="left"/>
              <w:rPr>
                <w:b/>
                <w:bCs/>
                <w:sz w:val="22"/>
                <w:szCs w:val="22"/>
              </w:rPr>
            </w:pPr>
            <w:r w:rsidRPr="001B16FC">
              <w:rPr>
                <w:b/>
                <w:bCs/>
                <w:sz w:val="22"/>
                <w:szCs w:val="22"/>
              </w:rPr>
              <w:t>в руб.</w:t>
            </w:r>
          </w:p>
        </w:tc>
      </w:tr>
      <w:tr w:rsidR="001B16FC" w:rsidRPr="001B16FC" w:rsidTr="00104F89">
        <w:trPr>
          <w:trHeight w:val="495"/>
        </w:trPr>
        <w:tc>
          <w:tcPr>
            <w:tcW w:w="196" w:type="pct"/>
            <w:tcBorders>
              <w:top w:val="single" w:sz="6" w:space="0" w:color="000000"/>
              <w:left w:val="single" w:sz="12"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1</w:t>
            </w:r>
          </w:p>
        </w:tc>
        <w:tc>
          <w:tcPr>
            <w:tcW w:w="2665"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proofErr w:type="spellStart"/>
            <w:r w:rsidRPr="001B16FC">
              <w:rPr>
                <w:sz w:val="22"/>
                <w:szCs w:val="22"/>
              </w:rPr>
              <w:t>Резектоскоп</w:t>
            </w:r>
            <w:proofErr w:type="spellEnd"/>
            <w:r w:rsidRPr="001B16FC">
              <w:rPr>
                <w:sz w:val="22"/>
                <w:szCs w:val="22"/>
              </w:rPr>
              <w:t xml:space="preserve"> непрерывного промывания </w:t>
            </w:r>
            <w:proofErr w:type="spellStart"/>
            <w:r w:rsidRPr="001B16FC">
              <w:rPr>
                <w:sz w:val="22"/>
                <w:szCs w:val="22"/>
              </w:rPr>
              <w:t>Fr</w:t>
            </w:r>
            <w:proofErr w:type="spellEnd"/>
            <w:r w:rsidRPr="001B16FC">
              <w:rPr>
                <w:sz w:val="22"/>
                <w:szCs w:val="22"/>
              </w:rPr>
              <w:t xml:space="preserve"> (ШР) 26, пассивный</w:t>
            </w:r>
          </w:p>
        </w:tc>
        <w:tc>
          <w:tcPr>
            <w:tcW w:w="38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1</w:t>
            </w:r>
          </w:p>
        </w:tc>
        <w:tc>
          <w:tcPr>
            <w:tcW w:w="25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r>
      <w:tr w:rsidR="001B16FC" w:rsidRPr="001B16FC" w:rsidTr="00104F89">
        <w:trPr>
          <w:trHeight w:val="472"/>
        </w:trPr>
        <w:tc>
          <w:tcPr>
            <w:tcW w:w="196" w:type="pct"/>
            <w:tcBorders>
              <w:top w:val="single" w:sz="6" w:space="0" w:color="000000"/>
              <w:left w:val="single" w:sz="12"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2</w:t>
            </w:r>
          </w:p>
        </w:tc>
        <w:tc>
          <w:tcPr>
            <w:tcW w:w="2665"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Электрод - петля угловая под 30 градусов</w:t>
            </w:r>
          </w:p>
        </w:tc>
        <w:tc>
          <w:tcPr>
            <w:tcW w:w="38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20</w:t>
            </w:r>
          </w:p>
        </w:tc>
        <w:tc>
          <w:tcPr>
            <w:tcW w:w="25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r>
      <w:tr w:rsidR="001B16FC" w:rsidRPr="001B16FC" w:rsidTr="00104F89">
        <w:trPr>
          <w:trHeight w:val="590"/>
        </w:trPr>
        <w:tc>
          <w:tcPr>
            <w:tcW w:w="196" w:type="pct"/>
            <w:tcBorders>
              <w:top w:val="single" w:sz="6" w:space="0" w:color="000000"/>
              <w:left w:val="single" w:sz="12"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3</w:t>
            </w:r>
          </w:p>
        </w:tc>
        <w:tc>
          <w:tcPr>
            <w:tcW w:w="2665"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Трубка оптическая жесткая "Крыло" Ги 4-12</w:t>
            </w:r>
          </w:p>
        </w:tc>
        <w:tc>
          <w:tcPr>
            <w:tcW w:w="38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1</w:t>
            </w:r>
          </w:p>
        </w:tc>
        <w:tc>
          <w:tcPr>
            <w:tcW w:w="259"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sz w:val="22"/>
                <w:szCs w:val="22"/>
              </w:rPr>
            </w:pPr>
            <w:r w:rsidRPr="001B16FC">
              <w:rPr>
                <w:sz w:val="22"/>
                <w:szCs w:val="22"/>
              </w:rPr>
              <w:t>шт.</w:t>
            </w:r>
          </w:p>
        </w:tc>
        <w:tc>
          <w:tcPr>
            <w:tcW w:w="517"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c>
          <w:tcPr>
            <w:tcW w:w="974" w:type="pct"/>
            <w:tcBorders>
              <w:top w:val="single" w:sz="6" w:space="0" w:color="000000"/>
              <w:left w:val="single" w:sz="6" w:space="0" w:color="000000"/>
              <w:bottom w:val="single" w:sz="6" w:space="0" w:color="000000"/>
              <w:right w:val="single" w:sz="6" w:space="0" w:color="000000"/>
            </w:tcBorders>
          </w:tcPr>
          <w:p w:rsidR="001B16FC" w:rsidRPr="001B16FC" w:rsidRDefault="001B16FC" w:rsidP="001B16FC">
            <w:pPr>
              <w:widowControl/>
              <w:spacing w:before="0"/>
              <w:ind w:firstLine="0"/>
              <w:contextualSpacing/>
              <w:jc w:val="left"/>
              <w:rPr>
                <w:sz w:val="22"/>
                <w:szCs w:val="22"/>
              </w:rPr>
            </w:pPr>
          </w:p>
        </w:tc>
      </w:tr>
    </w:tbl>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r w:rsidRPr="001B16FC">
        <w:rPr>
          <w:sz w:val="22"/>
          <w:szCs w:val="22"/>
        </w:rPr>
        <w:t>Итого: ______________ руб. 00 коп. (______________________________ руб. 00 коп)</w:t>
      </w: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b/>
          <w:sz w:val="22"/>
          <w:szCs w:val="22"/>
        </w:rPr>
      </w:pPr>
      <w:r w:rsidRPr="001B16FC">
        <w:rPr>
          <w:b/>
          <w:sz w:val="22"/>
          <w:szCs w:val="22"/>
        </w:rPr>
        <w:t>Технические характеристики</w:t>
      </w:r>
      <w:bookmarkStart w:id="0" w:name="_GoBack"/>
      <w:bookmarkEnd w:id="0"/>
    </w:p>
    <w:tbl>
      <w:tblPr>
        <w:tblW w:w="5703" w:type="pct"/>
        <w:tblInd w:w="-963" w:type="dxa"/>
        <w:tblLayout w:type="fixed"/>
        <w:tblCellMar>
          <w:left w:w="30" w:type="dxa"/>
          <w:right w:w="0" w:type="dxa"/>
        </w:tblCellMar>
        <w:tblLook w:val="04A0" w:firstRow="1" w:lastRow="0" w:firstColumn="1" w:lastColumn="0" w:noHBand="0" w:noVBand="1"/>
      </w:tblPr>
      <w:tblGrid>
        <w:gridCol w:w="452"/>
        <w:gridCol w:w="1817"/>
        <w:gridCol w:w="7654"/>
        <w:gridCol w:w="567"/>
        <w:gridCol w:w="710"/>
      </w:tblGrid>
      <w:tr w:rsidR="001B16FC" w:rsidRPr="001B16FC" w:rsidTr="00104F89">
        <w:trPr>
          <w:trHeight w:val="315"/>
        </w:trPr>
        <w:tc>
          <w:tcPr>
            <w:tcW w:w="202" w:type="pct"/>
            <w:tcBorders>
              <w:top w:val="single" w:sz="12" w:space="0" w:color="000000"/>
              <w:left w:val="single" w:sz="12" w:space="0" w:color="000000"/>
              <w:bottom w:val="nil"/>
              <w:right w:val="nil"/>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lastRenderedPageBreak/>
              <w:t>№   </w:t>
            </w:r>
          </w:p>
        </w:tc>
        <w:tc>
          <w:tcPr>
            <w:tcW w:w="811" w:type="pct"/>
            <w:tcBorders>
              <w:top w:val="single" w:sz="12" w:space="0" w:color="000000"/>
              <w:left w:val="single" w:sz="6" w:space="0" w:color="000000"/>
              <w:bottom w:val="nil"/>
              <w:right w:val="nil"/>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Наименование</w:t>
            </w:r>
          </w:p>
        </w:tc>
        <w:tc>
          <w:tcPr>
            <w:tcW w:w="3417" w:type="pct"/>
            <w:tcBorders>
              <w:top w:val="single" w:sz="12" w:space="0" w:color="000000"/>
              <w:left w:val="single" w:sz="6" w:space="0" w:color="000000"/>
              <w:bottom w:val="nil"/>
              <w:right w:val="nil"/>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 Технические характеристики  </w:t>
            </w:r>
          </w:p>
        </w:tc>
        <w:tc>
          <w:tcPr>
            <w:tcW w:w="253" w:type="pct"/>
            <w:tcBorders>
              <w:top w:val="single" w:sz="12" w:space="0" w:color="000000"/>
              <w:left w:val="single" w:sz="6" w:space="0" w:color="000000"/>
              <w:bottom w:val="nil"/>
              <w:right w:val="nil"/>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Ед. </w:t>
            </w:r>
          </w:p>
        </w:tc>
        <w:tc>
          <w:tcPr>
            <w:tcW w:w="317" w:type="pct"/>
            <w:tcBorders>
              <w:top w:val="single" w:sz="12" w:space="0" w:color="000000"/>
              <w:left w:val="single" w:sz="6" w:space="0" w:color="000000"/>
              <w:bottom w:val="nil"/>
              <w:right w:val="single" w:sz="6" w:space="0" w:color="000000"/>
            </w:tcBorders>
            <w:vAlign w:val="center"/>
            <w:hideMark/>
          </w:tcPr>
          <w:p w:rsidR="001B16FC" w:rsidRPr="001B16FC" w:rsidRDefault="001B16FC" w:rsidP="001B16FC">
            <w:pPr>
              <w:widowControl/>
              <w:spacing w:before="0"/>
              <w:ind w:firstLine="0"/>
              <w:contextualSpacing/>
              <w:jc w:val="left"/>
              <w:rPr>
                <w:b/>
                <w:bCs/>
                <w:sz w:val="22"/>
                <w:szCs w:val="22"/>
              </w:rPr>
            </w:pPr>
            <w:r w:rsidRPr="001B16FC">
              <w:rPr>
                <w:b/>
                <w:bCs/>
                <w:sz w:val="22"/>
                <w:szCs w:val="22"/>
              </w:rPr>
              <w:t>Кол-во</w:t>
            </w:r>
          </w:p>
        </w:tc>
      </w:tr>
      <w:tr w:rsidR="001B16FC" w:rsidRPr="001B16FC" w:rsidTr="001B16FC">
        <w:trPr>
          <w:trHeight w:val="5825"/>
        </w:trPr>
        <w:tc>
          <w:tcPr>
            <w:tcW w:w="202" w:type="pct"/>
            <w:tcBorders>
              <w:top w:val="single" w:sz="6" w:space="0" w:color="000000"/>
              <w:left w:val="single" w:sz="12"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1</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B16FC" w:rsidRPr="001B16FC" w:rsidRDefault="001B16FC" w:rsidP="001B16FC">
            <w:pPr>
              <w:widowControl/>
              <w:spacing w:before="0"/>
              <w:ind w:firstLine="0"/>
              <w:contextualSpacing/>
              <w:jc w:val="left"/>
              <w:rPr>
                <w:bCs/>
                <w:sz w:val="22"/>
                <w:szCs w:val="22"/>
              </w:rPr>
            </w:pPr>
            <w:proofErr w:type="spellStart"/>
            <w:r w:rsidRPr="001B16FC">
              <w:rPr>
                <w:bCs/>
                <w:sz w:val="22"/>
                <w:szCs w:val="22"/>
              </w:rPr>
              <w:t>Резектоскоп</w:t>
            </w:r>
            <w:proofErr w:type="spellEnd"/>
            <w:r w:rsidRPr="001B16FC">
              <w:rPr>
                <w:bCs/>
                <w:sz w:val="22"/>
                <w:szCs w:val="22"/>
              </w:rPr>
              <w:t xml:space="preserve"> непрерывного промывания </w:t>
            </w:r>
            <w:proofErr w:type="spellStart"/>
            <w:r w:rsidRPr="001B16FC">
              <w:rPr>
                <w:bCs/>
                <w:sz w:val="22"/>
                <w:szCs w:val="22"/>
              </w:rPr>
              <w:t>Fr</w:t>
            </w:r>
            <w:proofErr w:type="spellEnd"/>
            <w:r w:rsidRPr="001B16FC">
              <w:rPr>
                <w:bCs/>
                <w:sz w:val="22"/>
                <w:szCs w:val="22"/>
              </w:rPr>
              <w:t xml:space="preserve"> (ШР) 26, пассивный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-Модульная конструкция: тубус внешний, тубус внутренний, рабочий элемент, обтуратор ; </w:t>
            </w:r>
            <w:r w:rsidRPr="001B16FC">
              <w:rPr>
                <w:bCs/>
                <w:sz w:val="22"/>
                <w:szCs w:val="22"/>
              </w:rPr>
              <w:br/>
              <w:t xml:space="preserve">-Система постоянного орошения ; </w:t>
            </w:r>
            <w:r w:rsidRPr="001B16FC">
              <w:rPr>
                <w:bCs/>
                <w:sz w:val="22"/>
                <w:szCs w:val="22"/>
              </w:rPr>
              <w:br/>
              <w:t xml:space="preserve">-Внешний тубус вращающийся независимо от внутреннего тубуса ; </w:t>
            </w:r>
            <w:r w:rsidRPr="001B16FC">
              <w:rPr>
                <w:bCs/>
                <w:sz w:val="22"/>
                <w:szCs w:val="22"/>
              </w:rPr>
              <w:br/>
              <w:t xml:space="preserve">-Внутренний тубус с керамическим наконечником для защиты от сгорания ; </w:t>
            </w:r>
            <w:r w:rsidRPr="001B16FC">
              <w:rPr>
                <w:bCs/>
                <w:sz w:val="22"/>
                <w:szCs w:val="22"/>
              </w:rPr>
              <w:br/>
              <w:t xml:space="preserve">-Внешний тубус выполнен по </w:t>
            </w:r>
            <w:proofErr w:type="spellStart"/>
            <w:r w:rsidRPr="001B16FC">
              <w:rPr>
                <w:bCs/>
                <w:sz w:val="22"/>
                <w:szCs w:val="22"/>
              </w:rPr>
              <w:t>Иглессиас</w:t>
            </w:r>
            <w:proofErr w:type="spellEnd"/>
            <w:r w:rsidRPr="001B16FC">
              <w:rPr>
                <w:bCs/>
                <w:sz w:val="22"/>
                <w:szCs w:val="22"/>
              </w:rPr>
              <w:t xml:space="preserve"> ; </w:t>
            </w:r>
            <w:r w:rsidRPr="001B16FC">
              <w:rPr>
                <w:bCs/>
                <w:sz w:val="22"/>
                <w:szCs w:val="22"/>
              </w:rPr>
              <w:br/>
              <w:t xml:space="preserve">-Рабочий элемент пассивный ; </w:t>
            </w:r>
            <w:r w:rsidRPr="001B16FC">
              <w:rPr>
                <w:bCs/>
                <w:sz w:val="22"/>
                <w:szCs w:val="22"/>
              </w:rPr>
              <w:br/>
              <w:t xml:space="preserve">-Оригинальная конструкция замков, обеспечивает простоту сборки и разборки </w:t>
            </w:r>
            <w:proofErr w:type="spellStart"/>
            <w:r w:rsidRPr="001B16FC">
              <w:rPr>
                <w:bCs/>
                <w:sz w:val="22"/>
                <w:szCs w:val="22"/>
              </w:rPr>
              <w:t>резектоскопа</w:t>
            </w:r>
            <w:proofErr w:type="spellEnd"/>
            <w:r w:rsidRPr="001B16FC">
              <w:rPr>
                <w:bCs/>
                <w:sz w:val="22"/>
                <w:szCs w:val="22"/>
              </w:rPr>
              <w:t xml:space="preserve"> ; </w:t>
            </w:r>
            <w:r w:rsidRPr="001B16FC">
              <w:rPr>
                <w:bCs/>
                <w:sz w:val="22"/>
                <w:szCs w:val="22"/>
              </w:rPr>
              <w:br/>
              <w:t xml:space="preserve">-Замок фиксации оптической трубки ф4мм ; </w:t>
            </w:r>
            <w:r w:rsidRPr="001B16FC">
              <w:rPr>
                <w:bCs/>
                <w:sz w:val="22"/>
                <w:szCs w:val="22"/>
              </w:rPr>
              <w:br/>
              <w:t xml:space="preserve">-Замок фиксации тубуса внешнего ; </w:t>
            </w:r>
            <w:r w:rsidRPr="001B16FC">
              <w:rPr>
                <w:bCs/>
                <w:sz w:val="22"/>
                <w:szCs w:val="22"/>
              </w:rPr>
              <w:br/>
              <w:t xml:space="preserve">-Замок фиксации тубуса внутреннего ; </w:t>
            </w:r>
            <w:r w:rsidRPr="001B16FC">
              <w:rPr>
                <w:bCs/>
                <w:sz w:val="22"/>
                <w:szCs w:val="22"/>
              </w:rPr>
              <w:br/>
              <w:t xml:space="preserve">-Кнопка замка фиксации электрода ; </w:t>
            </w:r>
            <w:r w:rsidRPr="001B16FC">
              <w:rPr>
                <w:bCs/>
                <w:sz w:val="22"/>
                <w:szCs w:val="22"/>
              </w:rPr>
              <w:br/>
              <w:t xml:space="preserve">-Кран подачи и оттока жидкости ; </w:t>
            </w:r>
            <w:r w:rsidRPr="001B16FC">
              <w:rPr>
                <w:bCs/>
                <w:sz w:val="22"/>
                <w:szCs w:val="22"/>
              </w:rPr>
              <w:br/>
              <w:t xml:space="preserve">-Разъем для подключения </w:t>
            </w:r>
            <w:proofErr w:type="spellStart"/>
            <w:r w:rsidRPr="001B16FC">
              <w:rPr>
                <w:bCs/>
                <w:sz w:val="22"/>
                <w:szCs w:val="22"/>
              </w:rPr>
              <w:t>монополярного</w:t>
            </w:r>
            <w:proofErr w:type="spellEnd"/>
            <w:r w:rsidRPr="001B16FC">
              <w:rPr>
                <w:bCs/>
                <w:sz w:val="22"/>
                <w:szCs w:val="22"/>
              </w:rPr>
              <w:t xml:space="preserve"> высокочастотного кабеля ; </w:t>
            </w:r>
            <w:r w:rsidRPr="001B16FC">
              <w:rPr>
                <w:bCs/>
                <w:sz w:val="22"/>
                <w:szCs w:val="22"/>
              </w:rPr>
              <w:br/>
              <w:t xml:space="preserve">-Угол направления обзора используемых оптических трубок : 0 град, 12 град, 30 град. ; </w:t>
            </w:r>
            <w:r w:rsidRPr="001B16FC">
              <w:rPr>
                <w:bCs/>
                <w:sz w:val="22"/>
                <w:szCs w:val="22"/>
              </w:rPr>
              <w:br/>
              <w:t xml:space="preserve">-Материал тубусов, обтуратора, рабочего элемента: коррозионностойкая сталь ; </w:t>
            </w:r>
            <w:r w:rsidRPr="001B16FC">
              <w:rPr>
                <w:bCs/>
                <w:sz w:val="22"/>
                <w:szCs w:val="22"/>
              </w:rPr>
              <w:br/>
              <w:t xml:space="preserve">-Диаметр тубуса внешнего, не более : 8,8мм ; </w:t>
            </w:r>
            <w:r w:rsidRPr="001B16FC">
              <w:rPr>
                <w:bCs/>
                <w:sz w:val="22"/>
                <w:szCs w:val="22"/>
              </w:rPr>
              <w:br/>
              <w:t xml:space="preserve">-Рабочая длина внешнего тубуса, не менее : 197мм ; </w:t>
            </w:r>
            <w:r w:rsidRPr="001B16FC">
              <w:rPr>
                <w:bCs/>
                <w:sz w:val="22"/>
                <w:szCs w:val="22"/>
              </w:rPr>
              <w:br/>
              <w:t xml:space="preserve">-Комплектуется краном пластиковым, не менее : 2 шт. ; </w:t>
            </w:r>
            <w:r w:rsidRPr="001B16FC">
              <w:rPr>
                <w:bCs/>
                <w:sz w:val="22"/>
                <w:szCs w:val="22"/>
              </w:rPr>
              <w:br/>
              <w:t xml:space="preserve">-Класс потенциального риска применения инструмента согласно ГОСТ Р 31508-2012 : не ниже 2а ; </w:t>
            </w:r>
          </w:p>
        </w:tc>
        <w:tc>
          <w:tcPr>
            <w:tcW w:w="253" w:type="pct"/>
            <w:tcBorders>
              <w:top w:val="single" w:sz="6" w:space="0" w:color="000000"/>
              <w:left w:val="single" w:sz="6"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шт. </w:t>
            </w:r>
          </w:p>
        </w:tc>
        <w:tc>
          <w:tcPr>
            <w:tcW w:w="317"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1 </w:t>
            </w:r>
          </w:p>
        </w:tc>
      </w:tr>
      <w:tr w:rsidR="001B16FC" w:rsidRPr="001B16FC" w:rsidTr="001B16FC">
        <w:trPr>
          <w:trHeight w:val="2125"/>
        </w:trPr>
        <w:tc>
          <w:tcPr>
            <w:tcW w:w="202" w:type="pct"/>
            <w:tcBorders>
              <w:top w:val="single" w:sz="6" w:space="0" w:color="000000"/>
              <w:left w:val="single" w:sz="12"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2</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Электрод - петля угловая под 30 градусов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-Форма электрода: петля угловая; </w:t>
            </w:r>
            <w:r w:rsidRPr="001B16FC">
              <w:rPr>
                <w:bCs/>
                <w:sz w:val="22"/>
                <w:szCs w:val="22"/>
              </w:rPr>
              <w:br/>
              <w:t xml:space="preserve">-Изоляционное покрытие электрода; </w:t>
            </w:r>
            <w:r w:rsidRPr="001B16FC">
              <w:rPr>
                <w:bCs/>
                <w:sz w:val="22"/>
                <w:szCs w:val="22"/>
              </w:rPr>
              <w:br/>
              <w:t xml:space="preserve">-Крепление электрода на рабочий элемент ректоскопа; </w:t>
            </w:r>
            <w:r w:rsidRPr="001B16FC">
              <w:rPr>
                <w:bCs/>
                <w:sz w:val="22"/>
                <w:szCs w:val="22"/>
              </w:rPr>
              <w:br/>
              <w:t xml:space="preserve">-Полная совместимость с ректоскопами; </w:t>
            </w:r>
            <w:r w:rsidRPr="001B16FC">
              <w:rPr>
                <w:bCs/>
                <w:sz w:val="22"/>
                <w:szCs w:val="22"/>
              </w:rPr>
              <w:br/>
              <w:t xml:space="preserve">-Длина электрода, не менее: 285 мм; </w:t>
            </w:r>
            <w:r w:rsidRPr="001B16FC">
              <w:rPr>
                <w:bCs/>
                <w:sz w:val="22"/>
                <w:szCs w:val="22"/>
              </w:rPr>
              <w:br/>
              <w:t xml:space="preserve">-Класс потенциального риска применения инструмента согласно ГОСТ Р 31508-2012: не ниже 2а; </w:t>
            </w:r>
            <w:r w:rsidRPr="001B16FC">
              <w:rPr>
                <w:bCs/>
                <w:sz w:val="22"/>
                <w:szCs w:val="22"/>
              </w:rPr>
              <w:br/>
              <w:t xml:space="preserve">-Упаковка для транспортировки в пластиковый тубус с двумя заглушками; </w:t>
            </w:r>
          </w:p>
        </w:tc>
        <w:tc>
          <w:tcPr>
            <w:tcW w:w="253" w:type="pct"/>
            <w:tcBorders>
              <w:top w:val="single" w:sz="6" w:space="0" w:color="000000"/>
              <w:left w:val="single" w:sz="6"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шт. </w:t>
            </w:r>
          </w:p>
        </w:tc>
        <w:tc>
          <w:tcPr>
            <w:tcW w:w="317"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20 </w:t>
            </w:r>
          </w:p>
        </w:tc>
      </w:tr>
      <w:tr w:rsidR="001B16FC" w:rsidRPr="001B16FC" w:rsidTr="001B16FC">
        <w:trPr>
          <w:trHeight w:val="3374"/>
        </w:trPr>
        <w:tc>
          <w:tcPr>
            <w:tcW w:w="202" w:type="pct"/>
            <w:tcBorders>
              <w:top w:val="single" w:sz="6" w:space="0" w:color="000000"/>
              <w:left w:val="single" w:sz="12"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3</w:t>
            </w:r>
          </w:p>
        </w:tc>
        <w:tc>
          <w:tcPr>
            <w:tcW w:w="811" w:type="pct"/>
            <w:tcBorders>
              <w:top w:val="single" w:sz="6" w:space="0" w:color="000000"/>
              <w:left w:val="single" w:sz="6" w:space="0" w:color="000000"/>
              <w:bottom w:val="single" w:sz="6" w:space="0" w:color="000000"/>
              <w:right w:val="nil"/>
            </w:tcBorders>
            <w:tcMar>
              <w:top w:w="0" w:type="dxa"/>
              <w:left w:w="75" w:type="dxa"/>
              <w:bottom w:w="0" w:type="dxa"/>
              <w:right w:w="0" w:type="dxa"/>
            </w:tcMar>
            <w:vAlign w:val="center"/>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Трубка оптическая жесткая "Крыло" Ги 4-12 </w:t>
            </w:r>
          </w:p>
        </w:tc>
        <w:tc>
          <w:tcPr>
            <w:tcW w:w="3417" w:type="pct"/>
            <w:tcBorders>
              <w:top w:val="single" w:sz="6" w:space="0" w:color="000000"/>
              <w:left w:val="single" w:sz="6" w:space="0" w:color="000000"/>
              <w:bottom w:val="single" w:sz="6" w:space="0" w:color="000000"/>
              <w:right w:val="nil"/>
            </w:tcBorders>
            <w:tcMar>
              <w:top w:w="0" w:type="dxa"/>
              <w:left w:w="75" w:type="dxa"/>
              <w:bottom w:w="0" w:type="dxa"/>
              <w:right w:w="0" w:type="dxa"/>
            </w:tcMar>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 xml:space="preserve">-Трубка оптическая предназначена для визуального контроля операционного поля при проведении диагностических осмотров и хирургических операций на внутренних органах человека. ; </w:t>
            </w:r>
            <w:r w:rsidRPr="001B16FC">
              <w:rPr>
                <w:bCs/>
                <w:sz w:val="22"/>
                <w:szCs w:val="22"/>
              </w:rPr>
              <w:br/>
              <w:t xml:space="preserve">-Оптика жесткая, </w:t>
            </w:r>
            <w:proofErr w:type="spellStart"/>
            <w:r w:rsidRPr="001B16FC">
              <w:rPr>
                <w:bCs/>
                <w:sz w:val="22"/>
                <w:szCs w:val="22"/>
              </w:rPr>
              <w:t>стеклолинзовая</w:t>
            </w:r>
            <w:proofErr w:type="spellEnd"/>
            <w:r w:rsidRPr="001B16FC">
              <w:rPr>
                <w:bCs/>
                <w:sz w:val="22"/>
                <w:szCs w:val="22"/>
              </w:rPr>
              <w:t xml:space="preserve"> ; </w:t>
            </w:r>
            <w:r w:rsidRPr="001B16FC">
              <w:rPr>
                <w:bCs/>
                <w:sz w:val="22"/>
                <w:szCs w:val="22"/>
              </w:rPr>
              <w:br/>
              <w:t xml:space="preserve">-Диаметр рабочей части, не более : 4 мм ; </w:t>
            </w:r>
            <w:r w:rsidRPr="001B16FC">
              <w:rPr>
                <w:bCs/>
                <w:sz w:val="22"/>
                <w:szCs w:val="22"/>
              </w:rPr>
              <w:br/>
              <w:t xml:space="preserve">-Угол направления наблюдения, град. : 12 град ; </w:t>
            </w:r>
            <w:r w:rsidRPr="001B16FC">
              <w:rPr>
                <w:bCs/>
                <w:sz w:val="22"/>
                <w:szCs w:val="22"/>
              </w:rPr>
              <w:br/>
              <w:t xml:space="preserve">-Встроенный стекловолоконный </w:t>
            </w:r>
            <w:proofErr w:type="spellStart"/>
            <w:r w:rsidRPr="001B16FC">
              <w:rPr>
                <w:bCs/>
                <w:sz w:val="22"/>
                <w:szCs w:val="22"/>
              </w:rPr>
              <w:t>световод</w:t>
            </w:r>
            <w:proofErr w:type="spellEnd"/>
            <w:r w:rsidRPr="001B16FC">
              <w:rPr>
                <w:bCs/>
                <w:sz w:val="22"/>
                <w:szCs w:val="22"/>
              </w:rPr>
              <w:t xml:space="preserve"> ; </w:t>
            </w:r>
            <w:r w:rsidRPr="001B16FC">
              <w:rPr>
                <w:bCs/>
                <w:sz w:val="22"/>
                <w:szCs w:val="22"/>
              </w:rPr>
              <w:br/>
              <w:t xml:space="preserve">-Система адаптации к оптоволоконному кабелю ; </w:t>
            </w:r>
            <w:r w:rsidRPr="001B16FC">
              <w:rPr>
                <w:bCs/>
                <w:sz w:val="22"/>
                <w:szCs w:val="22"/>
              </w:rPr>
              <w:br/>
              <w:t xml:space="preserve">-Высокое качество изображения, свободное от искажений по всему полю ; </w:t>
            </w:r>
            <w:r w:rsidRPr="001B16FC">
              <w:rPr>
                <w:bCs/>
                <w:sz w:val="22"/>
                <w:szCs w:val="22"/>
              </w:rPr>
              <w:br/>
              <w:t xml:space="preserve">-Рабочий диапазон температур, °С : не менее 10° и не более 40° ; </w:t>
            </w:r>
            <w:r w:rsidRPr="001B16FC">
              <w:rPr>
                <w:bCs/>
                <w:sz w:val="22"/>
                <w:szCs w:val="22"/>
              </w:rPr>
              <w:br/>
              <w:t xml:space="preserve">-Комплектация: трубка оптическая, переходник типа STORZ, переходник типа </w:t>
            </w:r>
            <w:proofErr w:type="spellStart"/>
            <w:r w:rsidRPr="001B16FC">
              <w:rPr>
                <w:bCs/>
                <w:sz w:val="22"/>
                <w:szCs w:val="22"/>
              </w:rPr>
              <w:t>Wolf</w:t>
            </w:r>
            <w:proofErr w:type="spellEnd"/>
            <w:r w:rsidRPr="001B16FC">
              <w:rPr>
                <w:bCs/>
                <w:sz w:val="22"/>
                <w:szCs w:val="22"/>
              </w:rPr>
              <w:t xml:space="preserve"> ; </w:t>
            </w:r>
            <w:r w:rsidRPr="001B16FC">
              <w:rPr>
                <w:bCs/>
                <w:sz w:val="22"/>
                <w:szCs w:val="22"/>
              </w:rPr>
              <w:br/>
              <w:t xml:space="preserve">-Стерилизация </w:t>
            </w:r>
            <w:proofErr w:type="spellStart"/>
            <w:r w:rsidRPr="001B16FC">
              <w:rPr>
                <w:bCs/>
                <w:sz w:val="22"/>
                <w:szCs w:val="22"/>
              </w:rPr>
              <w:t>автоклавированием</w:t>
            </w:r>
            <w:proofErr w:type="spellEnd"/>
            <w:r w:rsidRPr="001B16FC">
              <w:rPr>
                <w:bCs/>
                <w:sz w:val="22"/>
                <w:szCs w:val="22"/>
              </w:rPr>
              <w:t xml:space="preserve"> ; </w:t>
            </w:r>
          </w:p>
        </w:tc>
        <w:tc>
          <w:tcPr>
            <w:tcW w:w="253" w:type="pct"/>
            <w:tcBorders>
              <w:top w:val="single" w:sz="6" w:space="0" w:color="000000"/>
              <w:left w:val="single" w:sz="6" w:space="0" w:color="000000"/>
              <w:bottom w:val="single" w:sz="6" w:space="0" w:color="000000"/>
              <w:right w:val="nil"/>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шт. </w:t>
            </w:r>
          </w:p>
        </w:tc>
        <w:tc>
          <w:tcPr>
            <w:tcW w:w="317" w:type="pct"/>
            <w:tcBorders>
              <w:top w:val="single" w:sz="6" w:space="0" w:color="000000"/>
              <w:left w:val="single" w:sz="6" w:space="0" w:color="000000"/>
              <w:bottom w:val="single" w:sz="6" w:space="0" w:color="000000"/>
              <w:right w:val="single" w:sz="6" w:space="0" w:color="000000"/>
            </w:tcBorders>
            <w:hideMark/>
          </w:tcPr>
          <w:p w:rsidR="001B16FC" w:rsidRPr="001B16FC" w:rsidRDefault="001B16FC" w:rsidP="001B16FC">
            <w:pPr>
              <w:widowControl/>
              <w:spacing w:before="0"/>
              <w:ind w:firstLine="0"/>
              <w:contextualSpacing/>
              <w:jc w:val="left"/>
              <w:rPr>
                <w:bCs/>
                <w:sz w:val="22"/>
                <w:szCs w:val="22"/>
              </w:rPr>
            </w:pPr>
            <w:r w:rsidRPr="001B16FC">
              <w:rPr>
                <w:bCs/>
                <w:sz w:val="22"/>
                <w:szCs w:val="22"/>
              </w:rPr>
              <w:t>1 </w:t>
            </w:r>
          </w:p>
        </w:tc>
      </w:tr>
    </w:tbl>
    <w:p w:rsid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center"/>
        <w:rPr>
          <w:b/>
          <w:sz w:val="22"/>
          <w:szCs w:val="22"/>
        </w:rPr>
      </w:pPr>
      <w:r w:rsidRPr="001B16FC">
        <w:rPr>
          <w:b/>
          <w:sz w:val="22"/>
          <w:szCs w:val="22"/>
        </w:rPr>
        <w:t>Подписи сторон:</w:t>
      </w: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p>
    <w:p w:rsidR="001B16FC" w:rsidRPr="001B16FC" w:rsidRDefault="001B16FC" w:rsidP="001B16FC">
      <w:pPr>
        <w:widowControl/>
        <w:spacing w:before="0"/>
        <w:ind w:firstLine="0"/>
        <w:contextualSpacing/>
        <w:jc w:val="left"/>
        <w:rPr>
          <w:sz w:val="22"/>
          <w:szCs w:val="22"/>
        </w:rPr>
      </w:pPr>
      <w:r w:rsidRPr="001B16FC">
        <w:rPr>
          <w:sz w:val="22"/>
          <w:szCs w:val="22"/>
        </w:rPr>
        <w:t xml:space="preserve">   от Покупателя </w:t>
      </w:r>
      <w:r w:rsidRPr="001B16FC">
        <w:rPr>
          <w:sz w:val="22"/>
          <w:szCs w:val="22"/>
        </w:rPr>
        <w:tab/>
      </w:r>
      <w:r w:rsidRPr="001B16FC">
        <w:rPr>
          <w:sz w:val="22"/>
          <w:szCs w:val="22"/>
        </w:rPr>
        <w:tab/>
      </w:r>
      <w:r w:rsidRPr="001B16FC">
        <w:rPr>
          <w:sz w:val="22"/>
          <w:szCs w:val="22"/>
        </w:rPr>
        <w:tab/>
      </w:r>
      <w:r w:rsidRPr="001B16FC">
        <w:rPr>
          <w:sz w:val="22"/>
          <w:szCs w:val="22"/>
        </w:rPr>
        <w:tab/>
        <w:t xml:space="preserve">                     от Поставщика</w:t>
      </w:r>
    </w:p>
    <w:p w:rsidR="001B16FC" w:rsidRPr="001B16FC" w:rsidRDefault="001B16FC" w:rsidP="001B16FC">
      <w:pPr>
        <w:widowControl/>
        <w:spacing w:before="0"/>
        <w:ind w:firstLine="0"/>
        <w:contextualSpacing/>
        <w:jc w:val="left"/>
        <w:rPr>
          <w:sz w:val="22"/>
          <w:szCs w:val="22"/>
        </w:rPr>
      </w:pPr>
      <w:r w:rsidRPr="001B16FC">
        <w:rPr>
          <w:sz w:val="22"/>
          <w:szCs w:val="22"/>
        </w:rPr>
        <w:tab/>
      </w:r>
      <w:r w:rsidRPr="001B16FC">
        <w:rPr>
          <w:sz w:val="22"/>
          <w:szCs w:val="22"/>
        </w:rPr>
        <w:tab/>
      </w:r>
      <w:r w:rsidRPr="001B16FC">
        <w:rPr>
          <w:sz w:val="22"/>
          <w:szCs w:val="22"/>
        </w:rPr>
        <w:tab/>
      </w:r>
      <w:r w:rsidRPr="001B16FC">
        <w:rPr>
          <w:sz w:val="22"/>
          <w:szCs w:val="22"/>
        </w:rPr>
        <w:tab/>
      </w:r>
      <w:r w:rsidRPr="001B16FC">
        <w:rPr>
          <w:sz w:val="22"/>
          <w:szCs w:val="22"/>
        </w:rPr>
        <w:tab/>
      </w:r>
      <w:r w:rsidRPr="001B16FC">
        <w:rPr>
          <w:sz w:val="22"/>
          <w:szCs w:val="22"/>
        </w:rPr>
        <w:tab/>
      </w:r>
    </w:p>
    <w:p w:rsidR="001B16FC" w:rsidRPr="001B16FC" w:rsidRDefault="001B16FC" w:rsidP="001B16FC">
      <w:pPr>
        <w:widowControl/>
        <w:spacing w:before="0"/>
        <w:ind w:firstLine="0"/>
        <w:contextualSpacing/>
        <w:jc w:val="left"/>
        <w:rPr>
          <w:sz w:val="22"/>
          <w:szCs w:val="22"/>
        </w:rPr>
      </w:pPr>
      <w:r w:rsidRPr="001B16FC">
        <w:rPr>
          <w:sz w:val="22"/>
          <w:szCs w:val="22"/>
        </w:rPr>
        <w:t>_______________/</w:t>
      </w:r>
      <w:proofErr w:type="spellStart"/>
      <w:r w:rsidRPr="001B16FC">
        <w:rPr>
          <w:sz w:val="22"/>
          <w:szCs w:val="22"/>
        </w:rPr>
        <w:t>С.С.Гарбуль</w:t>
      </w:r>
      <w:proofErr w:type="spellEnd"/>
      <w:r w:rsidRPr="001B16FC">
        <w:rPr>
          <w:sz w:val="22"/>
          <w:szCs w:val="22"/>
        </w:rPr>
        <w:t xml:space="preserve">/                    </w:t>
      </w:r>
      <w:r w:rsidRPr="001B16FC">
        <w:rPr>
          <w:sz w:val="22"/>
          <w:szCs w:val="22"/>
        </w:rPr>
        <w:tab/>
        <w:t>_________________/ ___________________ /</w:t>
      </w:r>
    </w:p>
    <w:p w:rsidR="001B16FC" w:rsidRPr="001B16FC" w:rsidRDefault="001B16FC" w:rsidP="001B16FC">
      <w:pPr>
        <w:widowControl/>
        <w:spacing w:before="0"/>
        <w:ind w:firstLine="0"/>
        <w:contextualSpacing/>
        <w:jc w:val="left"/>
        <w:rPr>
          <w:sz w:val="22"/>
          <w:szCs w:val="22"/>
        </w:rPr>
      </w:pPr>
    </w:p>
    <w:p w:rsidR="001B16FC" w:rsidRDefault="001B16FC" w:rsidP="001B16FC">
      <w:pPr>
        <w:widowControl/>
        <w:spacing w:before="0"/>
        <w:ind w:firstLine="0"/>
        <w:contextualSpacing/>
        <w:jc w:val="left"/>
        <w:rPr>
          <w:sz w:val="22"/>
          <w:szCs w:val="22"/>
        </w:rPr>
      </w:pPr>
      <w:r w:rsidRPr="001B16FC">
        <w:rPr>
          <w:sz w:val="22"/>
          <w:szCs w:val="22"/>
        </w:rPr>
        <w:tab/>
      </w:r>
      <w:r w:rsidRPr="001B16FC">
        <w:rPr>
          <w:sz w:val="22"/>
          <w:szCs w:val="22"/>
        </w:rPr>
        <w:tab/>
        <w:t xml:space="preserve">МП                                                                          </w:t>
      </w:r>
      <w:proofErr w:type="spellStart"/>
      <w:r w:rsidRPr="001B16FC">
        <w:rPr>
          <w:sz w:val="22"/>
          <w:szCs w:val="22"/>
        </w:rPr>
        <w:t>МП</w:t>
      </w:r>
      <w:proofErr w:type="spellEnd"/>
    </w:p>
    <w:sectPr w:rsidR="001B16FC"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BC" w:rsidRDefault="007F1EBC" w:rsidP="00547DA4">
      <w:pPr>
        <w:spacing w:before="0"/>
      </w:pPr>
      <w:r>
        <w:separator/>
      </w:r>
    </w:p>
  </w:endnote>
  <w:endnote w:type="continuationSeparator" w:id="0">
    <w:p w:rsidR="007F1EBC" w:rsidRDefault="007F1EB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F1EBC" w:rsidRDefault="007F1EB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F1EBC" w:rsidRDefault="007F1EBC"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BC" w:rsidRDefault="007F1EBC" w:rsidP="00547DA4">
      <w:pPr>
        <w:spacing w:before="0"/>
      </w:pPr>
      <w:r>
        <w:separator/>
      </w:r>
    </w:p>
  </w:footnote>
  <w:footnote w:type="continuationSeparator" w:id="0">
    <w:p w:rsidR="007F1EBC" w:rsidRDefault="007F1EB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F1EBC" w:rsidRDefault="007F1EB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BC" w:rsidRDefault="007F1EB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F1EBC" w:rsidRDefault="007F1E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4E20754"/>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6">
    <w:nsid w:val="04EE4940"/>
    <w:multiLevelType w:val="multilevel"/>
    <w:tmpl w:val="861EC7CC"/>
    <w:lvl w:ilvl="0">
      <w:start w:val="1"/>
      <w:numFmt w:val="decimal"/>
      <w:suff w:val="nothing"/>
      <w:lvlText w:val="%1"/>
      <w:lvlJc w:val="left"/>
      <w:pPr>
        <w:ind w:left="568"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3"/>
  </w:num>
  <w:num w:numId="5">
    <w:abstractNumId w:val="4"/>
  </w:num>
  <w:num w:numId="6">
    <w:abstractNumId w:val="3"/>
  </w:num>
  <w:num w:numId="7">
    <w:abstractNumId w:val="2"/>
  </w:num>
  <w:num w:numId="8">
    <w:abstractNumId w:val="1"/>
  </w:num>
  <w:num w:numId="9">
    <w:abstractNumId w:val="0"/>
  </w:num>
  <w:num w:numId="10">
    <w:abstractNumId w:val="18"/>
  </w:num>
  <w:num w:numId="11">
    <w:abstractNumId w:val="15"/>
  </w:num>
  <w:num w:numId="12">
    <w:abstractNumId w:val="14"/>
  </w:num>
  <w:num w:numId="13">
    <w:abstractNumId w:val="11"/>
  </w:num>
  <w:num w:numId="14">
    <w:abstractNumId w:val="7"/>
  </w:num>
  <w:num w:numId="15">
    <w:abstractNumId w:val="12"/>
  </w:num>
  <w:num w:numId="16">
    <w:abstractNumId w:val="16"/>
  </w:num>
  <w:num w:numId="17">
    <w:abstractNumId w:val="9"/>
  </w:num>
  <w:num w:numId="18">
    <w:abstractNumId w:val="5"/>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6F89"/>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07FEA"/>
    <w:rsid w:val="001254E5"/>
    <w:rsid w:val="00131CB5"/>
    <w:rsid w:val="001502B8"/>
    <w:rsid w:val="00151127"/>
    <w:rsid w:val="00152006"/>
    <w:rsid w:val="001534E6"/>
    <w:rsid w:val="001619EA"/>
    <w:rsid w:val="00175CF9"/>
    <w:rsid w:val="001805C0"/>
    <w:rsid w:val="00190A08"/>
    <w:rsid w:val="00193F01"/>
    <w:rsid w:val="001A0472"/>
    <w:rsid w:val="001A0D0D"/>
    <w:rsid w:val="001A47DF"/>
    <w:rsid w:val="001A5F7B"/>
    <w:rsid w:val="001B16FC"/>
    <w:rsid w:val="001C27E9"/>
    <w:rsid w:val="001C56DB"/>
    <w:rsid w:val="001D2A5D"/>
    <w:rsid w:val="001E2B12"/>
    <w:rsid w:val="001E66F4"/>
    <w:rsid w:val="001F41F1"/>
    <w:rsid w:val="001F445B"/>
    <w:rsid w:val="00206A61"/>
    <w:rsid w:val="00217BD2"/>
    <w:rsid w:val="00225C66"/>
    <w:rsid w:val="00226FA0"/>
    <w:rsid w:val="00227376"/>
    <w:rsid w:val="00235D75"/>
    <w:rsid w:val="00243369"/>
    <w:rsid w:val="002652CA"/>
    <w:rsid w:val="002855F9"/>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5ADE"/>
    <w:rsid w:val="003D646D"/>
    <w:rsid w:val="003D7A5E"/>
    <w:rsid w:val="003E63F7"/>
    <w:rsid w:val="003F2E29"/>
    <w:rsid w:val="004123DB"/>
    <w:rsid w:val="00414098"/>
    <w:rsid w:val="00425DA3"/>
    <w:rsid w:val="0043267C"/>
    <w:rsid w:val="00435588"/>
    <w:rsid w:val="00461CA1"/>
    <w:rsid w:val="004758A3"/>
    <w:rsid w:val="00475975"/>
    <w:rsid w:val="004A0B5A"/>
    <w:rsid w:val="004A557C"/>
    <w:rsid w:val="004A611A"/>
    <w:rsid w:val="004B0626"/>
    <w:rsid w:val="004B1DFB"/>
    <w:rsid w:val="004B3308"/>
    <w:rsid w:val="004C7BF0"/>
    <w:rsid w:val="004E1871"/>
    <w:rsid w:val="004E3469"/>
    <w:rsid w:val="004E6520"/>
    <w:rsid w:val="004F63B0"/>
    <w:rsid w:val="00531791"/>
    <w:rsid w:val="00531E33"/>
    <w:rsid w:val="00547DA4"/>
    <w:rsid w:val="00565898"/>
    <w:rsid w:val="0058280F"/>
    <w:rsid w:val="00597B7E"/>
    <w:rsid w:val="005A125F"/>
    <w:rsid w:val="006031CE"/>
    <w:rsid w:val="0062736E"/>
    <w:rsid w:val="0063471B"/>
    <w:rsid w:val="00641CAB"/>
    <w:rsid w:val="00664DA1"/>
    <w:rsid w:val="00665903"/>
    <w:rsid w:val="00670671"/>
    <w:rsid w:val="00697F18"/>
    <w:rsid w:val="006A063D"/>
    <w:rsid w:val="006D0D9B"/>
    <w:rsid w:val="006D23E3"/>
    <w:rsid w:val="006F067D"/>
    <w:rsid w:val="00706AA8"/>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E32CE"/>
    <w:rsid w:val="007E49D7"/>
    <w:rsid w:val="007F1EBC"/>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C7D23"/>
    <w:rsid w:val="008D31FA"/>
    <w:rsid w:val="008E5C1A"/>
    <w:rsid w:val="008E7CB9"/>
    <w:rsid w:val="008F0149"/>
    <w:rsid w:val="008F75A8"/>
    <w:rsid w:val="00903861"/>
    <w:rsid w:val="00906823"/>
    <w:rsid w:val="00916009"/>
    <w:rsid w:val="009276F0"/>
    <w:rsid w:val="00937ED0"/>
    <w:rsid w:val="00950F6F"/>
    <w:rsid w:val="00954D46"/>
    <w:rsid w:val="00962513"/>
    <w:rsid w:val="009634EE"/>
    <w:rsid w:val="00987F27"/>
    <w:rsid w:val="0099003F"/>
    <w:rsid w:val="009A2CC7"/>
    <w:rsid w:val="009A5E6E"/>
    <w:rsid w:val="009D12CA"/>
    <w:rsid w:val="009F4C41"/>
    <w:rsid w:val="00A03723"/>
    <w:rsid w:val="00A120C1"/>
    <w:rsid w:val="00A15665"/>
    <w:rsid w:val="00A314AE"/>
    <w:rsid w:val="00A569F5"/>
    <w:rsid w:val="00A605AB"/>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4445A"/>
    <w:rsid w:val="00B60DAF"/>
    <w:rsid w:val="00B62C5C"/>
    <w:rsid w:val="00B65A73"/>
    <w:rsid w:val="00B76BDD"/>
    <w:rsid w:val="00B8740E"/>
    <w:rsid w:val="00B878C6"/>
    <w:rsid w:val="00BA066C"/>
    <w:rsid w:val="00BA452D"/>
    <w:rsid w:val="00BA7FE5"/>
    <w:rsid w:val="00BB1FD2"/>
    <w:rsid w:val="00BB2B45"/>
    <w:rsid w:val="00BC0597"/>
    <w:rsid w:val="00BC68A4"/>
    <w:rsid w:val="00BC6A84"/>
    <w:rsid w:val="00BE3608"/>
    <w:rsid w:val="00BE4ABE"/>
    <w:rsid w:val="00BE5A8F"/>
    <w:rsid w:val="00BF53A1"/>
    <w:rsid w:val="00BF5CF0"/>
    <w:rsid w:val="00C066C1"/>
    <w:rsid w:val="00C2365F"/>
    <w:rsid w:val="00C26153"/>
    <w:rsid w:val="00C265F1"/>
    <w:rsid w:val="00C311B8"/>
    <w:rsid w:val="00C34E05"/>
    <w:rsid w:val="00C40BB6"/>
    <w:rsid w:val="00C43E53"/>
    <w:rsid w:val="00C54C98"/>
    <w:rsid w:val="00C66B12"/>
    <w:rsid w:val="00C705F5"/>
    <w:rsid w:val="00C914B6"/>
    <w:rsid w:val="00C95254"/>
    <w:rsid w:val="00CA218E"/>
    <w:rsid w:val="00CA68DB"/>
    <w:rsid w:val="00CA7AAA"/>
    <w:rsid w:val="00CD6D1D"/>
    <w:rsid w:val="00CE464F"/>
    <w:rsid w:val="00CF0764"/>
    <w:rsid w:val="00CF42BF"/>
    <w:rsid w:val="00CF4F31"/>
    <w:rsid w:val="00D15670"/>
    <w:rsid w:val="00D209FB"/>
    <w:rsid w:val="00D21D13"/>
    <w:rsid w:val="00D25073"/>
    <w:rsid w:val="00D41918"/>
    <w:rsid w:val="00D504B2"/>
    <w:rsid w:val="00D55AD5"/>
    <w:rsid w:val="00D631A1"/>
    <w:rsid w:val="00D640EE"/>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070E"/>
    <w:rsid w:val="00E85133"/>
    <w:rsid w:val="00E87D1A"/>
    <w:rsid w:val="00E902A9"/>
    <w:rsid w:val="00EA0F9A"/>
    <w:rsid w:val="00EB31F6"/>
    <w:rsid w:val="00ED37BE"/>
    <w:rsid w:val="00EE3219"/>
    <w:rsid w:val="00F339F5"/>
    <w:rsid w:val="00F3590A"/>
    <w:rsid w:val="00F426AD"/>
    <w:rsid w:val="00F45397"/>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B16FC"/>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rghospital.ho@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D017-0BBB-4A3E-834E-BF938904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19</Pages>
  <Words>8905</Words>
  <Characters>50761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137</cp:revision>
  <cp:lastPrinted>2019-11-01T07:13:00Z</cp:lastPrinted>
  <dcterms:created xsi:type="dcterms:W3CDTF">2019-04-01T06:10:00Z</dcterms:created>
  <dcterms:modified xsi:type="dcterms:W3CDTF">2020-01-15T04:58:00Z</dcterms:modified>
</cp:coreProperties>
</file>