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9B3D3F">
        <w:rPr>
          <w:b/>
          <w:sz w:val="22"/>
          <w:szCs w:val="22"/>
        </w:rPr>
        <w:t>22</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0B4185" w:rsidRDefault="00263753" w:rsidP="00DC7D71">
      <w:pPr>
        <w:contextualSpacing/>
        <w:jc w:val="center"/>
        <w:rPr>
          <w:b/>
          <w:sz w:val="21"/>
          <w:szCs w:val="21"/>
        </w:rPr>
      </w:pPr>
      <w:r>
        <w:rPr>
          <w:b/>
          <w:sz w:val="21"/>
          <w:szCs w:val="21"/>
        </w:rPr>
        <w:t xml:space="preserve"> НА </w:t>
      </w:r>
      <w:r w:rsidR="00234D7E">
        <w:rPr>
          <w:b/>
          <w:sz w:val="21"/>
          <w:szCs w:val="21"/>
        </w:rPr>
        <w:t xml:space="preserve">ПОСТАВКУ И УСТАНОВКУ </w:t>
      </w:r>
      <w:r>
        <w:rPr>
          <w:b/>
          <w:sz w:val="21"/>
          <w:szCs w:val="21"/>
        </w:rPr>
        <w:t xml:space="preserve">КЛАПАНОВ ГАЗОВЫХ </w:t>
      </w:r>
      <w:r w:rsidR="000B4185">
        <w:rPr>
          <w:b/>
          <w:sz w:val="21"/>
          <w:szCs w:val="21"/>
        </w:rPr>
        <w:t>МЕДИЦИНСКИХ</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9B3D3F" w:rsidRDefault="00DC7D71" w:rsidP="009B3D3F">
      <w:pPr>
        <w:pStyle w:val="22"/>
        <w:spacing w:line="240" w:lineRule="auto"/>
        <w:rPr>
          <w:sz w:val="22"/>
          <w:szCs w:val="22"/>
          <w:shd w:val="clear" w:color="auto" w:fill="FFFFFF"/>
        </w:rPr>
      </w:pPr>
      <w:r w:rsidRPr="00FE2D4C">
        <w:rPr>
          <w:b/>
          <w:sz w:val="22"/>
          <w:szCs w:val="22"/>
          <w:lang w:val="en-US"/>
        </w:rPr>
        <w:t xml:space="preserve">            </w:t>
      </w:r>
      <w:r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8-903-635-01-15</w:t>
      </w:r>
      <w:r w:rsidR="009B3D3F">
        <w:rPr>
          <w:snapToGrid w:val="0"/>
          <w:color w:val="000000"/>
          <w:sz w:val="24"/>
          <w:szCs w:val="24"/>
        </w:rPr>
        <w:t>,</w:t>
      </w:r>
      <w:r w:rsidR="009B3D3F">
        <w:rPr>
          <w:b/>
          <w:bCs/>
          <w:sz w:val="22"/>
          <w:szCs w:val="22"/>
          <w:lang w:val="en-US"/>
        </w:rPr>
        <w:t>E</w:t>
      </w:r>
      <w:r w:rsidR="009B3D3F">
        <w:rPr>
          <w:b/>
          <w:bCs/>
          <w:sz w:val="22"/>
          <w:szCs w:val="22"/>
        </w:rPr>
        <w:t>-</w:t>
      </w:r>
      <w:r w:rsidR="009B3D3F">
        <w:rPr>
          <w:b/>
          <w:bCs/>
          <w:sz w:val="22"/>
          <w:szCs w:val="22"/>
          <w:lang w:val="en-US"/>
        </w:rPr>
        <w:t>mail</w:t>
      </w:r>
      <w:r w:rsidR="009B3D3F">
        <w:rPr>
          <w:b/>
          <w:bCs/>
          <w:sz w:val="22"/>
          <w:szCs w:val="22"/>
        </w:rPr>
        <w:t>:</w:t>
      </w:r>
      <w:r w:rsidR="009B3D3F">
        <w:rPr>
          <w:sz w:val="22"/>
          <w:szCs w:val="22"/>
          <w:shd w:val="clear" w:color="auto" w:fill="FFFFFF"/>
        </w:rPr>
        <w:t xml:space="preserve"> </w:t>
      </w:r>
      <w:hyperlink r:id="rId9"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r w:rsidR="009B3D3F">
          <w:rPr>
            <w:rStyle w:val="afb"/>
            <w:sz w:val="22"/>
            <w:szCs w:val="22"/>
            <w:shd w:val="clear" w:color="auto" w:fill="FFFFFF"/>
            <w:lang w:val="en-US"/>
          </w:rPr>
          <w:t>ru</w:t>
        </w:r>
      </w:hyperlink>
    </w:p>
    <w:p w:rsidR="00DC7D71" w:rsidRPr="0066542B" w:rsidRDefault="00DC7D71" w:rsidP="009B3D3F">
      <w:pPr>
        <w:pStyle w:val="22"/>
        <w:spacing w:line="240" w:lineRule="auto"/>
        <w:contextualSpacing/>
        <w:rPr>
          <w:b/>
          <w:snapToGrid w:val="0"/>
          <w:color w:val="000000"/>
          <w:sz w:val="22"/>
          <w:szCs w:val="22"/>
        </w:rPr>
      </w:pPr>
    </w:p>
    <w:p w:rsidR="00DC7D71" w:rsidRDefault="00DC7D71" w:rsidP="00DC7D71">
      <w:pPr>
        <w:pStyle w:val="22"/>
        <w:spacing w:after="0" w:line="240" w:lineRule="auto"/>
        <w:ind w:firstLine="142"/>
        <w:contextualSpacing/>
        <w:jc w:val="both"/>
        <w:rPr>
          <w:b/>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9B3D3F">
        <w:rPr>
          <w:snapToGrid w:val="0"/>
          <w:color w:val="000000"/>
          <w:sz w:val="22"/>
          <w:szCs w:val="22"/>
        </w:rPr>
        <w:t xml:space="preserve">Поставка </w:t>
      </w:r>
      <w:r w:rsidR="009B3D3F" w:rsidRPr="009B3D3F">
        <w:rPr>
          <w:snapToGrid w:val="0"/>
          <w:color w:val="000000"/>
          <w:sz w:val="22"/>
          <w:szCs w:val="22"/>
        </w:rPr>
        <w:t>клапанов газовых (медицинских) и их монтаж</w:t>
      </w:r>
      <w:r w:rsidR="009B3D3F">
        <w:rPr>
          <w:b/>
          <w:snapToGrid w:val="0"/>
          <w:color w:val="000000"/>
          <w:sz w:val="22"/>
          <w:szCs w:val="22"/>
        </w:rPr>
        <w:t xml:space="preserve"> </w:t>
      </w:r>
      <w:r w:rsidR="00F3590A">
        <w:rPr>
          <w:b/>
          <w:snapToGrid w:val="0"/>
          <w:color w:val="000000"/>
          <w:sz w:val="22"/>
          <w:szCs w:val="22"/>
        </w:rPr>
        <w:t xml:space="preserve"> </w:t>
      </w:r>
    </w:p>
    <w:tbl>
      <w:tblPr>
        <w:tblW w:w="9801" w:type="dxa"/>
        <w:tblInd w:w="93" w:type="dxa"/>
        <w:tblLook w:val="04A0" w:firstRow="1" w:lastRow="0" w:firstColumn="1" w:lastColumn="0" w:noHBand="0" w:noVBand="1"/>
      </w:tblPr>
      <w:tblGrid>
        <w:gridCol w:w="763"/>
        <w:gridCol w:w="5209"/>
        <w:gridCol w:w="1828"/>
        <w:gridCol w:w="2001"/>
      </w:tblGrid>
      <w:tr w:rsidR="00CA7AAA" w:rsidRPr="002049EE"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F07BFA" w:rsidRDefault="00CA7AAA" w:rsidP="00CA68DB">
            <w:pPr>
              <w:spacing w:before="0"/>
              <w:ind w:firstLine="0"/>
              <w:jc w:val="center"/>
              <w:rPr>
                <w:b/>
                <w:szCs w:val="22"/>
              </w:rPr>
            </w:pPr>
            <w:r w:rsidRPr="00F07BFA">
              <w:rPr>
                <w:b/>
                <w:sz w:val="22"/>
                <w:szCs w:val="22"/>
              </w:rPr>
              <w:t>№</w:t>
            </w:r>
          </w:p>
          <w:p w:rsidR="00CA7AAA" w:rsidRPr="00F07BFA" w:rsidRDefault="00CA7AAA" w:rsidP="00CA68D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F07BFA" w:rsidRDefault="00CA7AA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6F6664" w:rsidRDefault="00CA7AAA" w:rsidP="00CA7AAA">
            <w:pPr>
              <w:spacing w:before="0"/>
              <w:ind w:firstLine="0"/>
              <w:jc w:val="center"/>
              <w:rPr>
                <w:b/>
                <w:bCs/>
                <w:szCs w:val="22"/>
              </w:rPr>
            </w:pPr>
            <w:r>
              <w:rPr>
                <w:b/>
                <w:bCs/>
                <w:sz w:val="22"/>
                <w:szCs w:val="22"/>
              </w:rPr>
              <w:t>Единица и</w:t>
            </w:r>
            <w:r w:rsidRPr="00F07BFA">
              <w:rPr>
                <w:b/>
                <w:bCs/>
                <w:sz w:val="22"/>
                <w:szCs w:val="22"/>
              </w:rPr>
              <w:t>зм</w:t>
            </w:r>
            <w:r>
              <w:rPr>
                <w:b/>
                <w:bCs/>
                <w:sz w:val="22"/>
                <w:szCs w:val="22"/>
              </w:rPr>
              <w:t xml:space="preserve">ерения </w:t>
            </w:r>
            <w:proofErr w:type="gramStart"/>
            <w:r>
              <w:rPr>
                <w:b/>
                <w:bCs/>
                <w:sz w:val="22"/>
                <w:szCs w:val="22"/>
              </w:rPr>
              <w:t xml:space="preserve">( </w:t>
            </w:r>
            <w:proofErr w:type="gramEnd"/>
            <w:r>
              <w:rPr>
                <w:b/>
                <w:bCs/>
                <w:sz w:val="22"/>
                <w:szCs w:val="22"/>
              </w:rPr>
              <w:t>по ОКЕИ)</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Default="00CA7AAA" w:rsidP="00916009">
            <w:pPr>
              <w:spacing w:before="0"/>
              <w:ind w:firstLine="0"/>
              <w:jc w:val="center"/>
              <w:rPr>
                <w:b/>
                <w:szCs w:val="22"/>
              </w:rPr>
            </w:pPr>
            <w:r w:rsidRPr="00F07BFA">
              <w:rPr>
                <w:b/>
                <w:sz w:val="22"/>
                <w:szCs w:val="22"/>
              </w:rPr>
              <w:t>Кол</w:t>
            </w:r>
            <w:r>
              <w:rPr>
                <w:b/>
                <w:sz w:val="22"/>
                <w:szCs w:val="22"/>
              </w:rPr>
              <w:t xml:space="preserve">ичество </w:t>
            </w:r>
          </w:p>
          <w:p w:rsidR="00CA7AAA" w:rsidRPr="00F07BFA" w:rsidRDefault="00CA7AAA" w:rsidP="00CA7AAA">
            <w:pPr>
              <w:spacing w:before="0"/>
              <w:ind w:firstLine="0"/>
              <w:jc w:val="center"/>
              <w:rPr>
                <w:b/>
                <w:szCs w:val="22"/>
              </w:rPr>
            </w:pPr>
            <w:r>
              <w:rPr>
                <w:b/>
                <w:sz w:val="22"/>
                <w:szCs w:val="22"/>
              </w:rPr>
              <w:t xml:space="preserve"> </w:t>
            </w:r>
            <w:r w:rsidRPr="00F07BFA">
              <w:rPr>
                <w:b/>
                <w:sz w:val="22"/>
                <w:szCs w:val="22"/>
              </w:rPr>
              <w:t>в ед</w:t>
            </w:r>
            <w:r>
              <w:rPr>
                <w:b/>
                <w:sz w:val="22"/>
                <w:szCs w:val="22"/>
              </w:rPr>
              <w:t xml:space="preserve">иницах </w:t>
            </w:r>
            <w:r w:rsidRPr="00F07BFA">
              <w:rPr>
                <w:b/>
                <w:sz w:val="22"/>
                <w:szCs w:val="22"/>
              </w:rPr>
              <w:t>изм</w:t>
            </w:r>
            <w:r>
              <w:rPr>
                <w:b/>
                <w:sz w:val="22"/>
                <w:szCs w:val="22"/>
              </w:rPr>
              <w:t>ерения</w:t>
            </w:r>
          </w:p>
        </w:tc>
      </w:tr>
      <w:tr w:rsidR="00CA7AAA" w:rsidRPr="00916009"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916009" w:rsidRDefault="00CA7AAA" w:rsidP="00916009">
            <w:pPr>
              <w:spacing w:before="0"/>
              <w:ind w:firstLine="0"/>
              <w:jc w:val="center"/>
              <w:rPr>
                <w:szCs w:val="22"/>
              </w:rPr>
            </w:pPr>
            <w:r w:rsidRPr="00916009">
              <w:rPr>
                <w:sz w:val="22"/>
                <w:szCs w:val="22"/>
              </w:rPr>
              <w:t>1</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263753" w:rsidRDefault="00263753" w:rsidP="00263753">
            <w:pPr>
              <w:spacing w:before="0"/>
              <w:ind w:firstLine="0"/>
              <w:jc w:val="left"/>
              <w:rPr>
                <w:color w:val="000000"/>
                <w:szCs w:val="22"/>
              </w:rPr>
            </w:pPr>
            <w:r>
              <w:rPr>
                <w:color w:val="000000"/>
                <w:szCs w:val="22"/>
              </w:rPr>
              <w:t>Клапаны газовые (ОКПД2: 28.14.11.120</w:t>
            </w:r>
            <w:proofErr w:type="gramStart"/>
            <w:r>
              <w:rPr>
                <w:color w:val="000000"/>
                <w:szCs w:val="22"/>
              </w:rPr>
              <w:t xml:space="preserve"> )</w:t>
            </w:r>
            <w:proofErr w:type="gramEnd"/>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CA7AAA" w:rsidP="00CA68DB">
            <w:pPr>
              <w:spacing w:before="0"/>
              <w:ind w:firstLine="0"/>
              <w:jc w:val="center"/>
              <w:rPr>
                <w:szCs w:val="22"/>
              </w:rPr>
            </w:pPr>
            <w:proofErr w:type="spellStart"/>
            <w:proofErr w:type="gramStart"/>
            <w:r w:rsidRPr="00916009">
              <w:rPr>
                <w:sz w:val="22"/>
                <w:szCs w:val="22"/>
              </w:rPr>
              <w:t>шт</w:t>
            </w:r>
            <w:proofErr w:type="spellEnd"/>
            <w:proofErr w:type="gramEnd"/>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CA7AAA" w:rsidP="00263753">
            <w:pPr>
              <w:spacing w:before="0"/>
              <w:ind w:firstLine="0"/>
              <w:rPr>
                <w:bCs/>
                <w:szCs w:val="22"/>
              </w:rPr>
            </w:pPr>
            <w:r>
              <w:rPr>
                <w:bCs/>
                <w:sz w:val="22"/>
                <w:szCs w:val="22"/>
              </w:rPr>
              <w:t xml:space="preserve">              </w:t>
            </w:r>
            <w:r w:rsidR="00263753">
              <w:rPr>
                <w:bCs/>
                <w:sz w:val="22"/>
                <w:szCs w:val="22"/>
              </w:rPr>
              <w:t>1</w:t>
            </w:r>
            <w:r>
              <w:rPr>
                <w:bCs/>
                <w:sz w:val="22"/>
                <w:szCs w:val="22"/>
              </w:rPr>
              <w:t>2</w:t>
            </w:r>
          </w:p>
        </w:tc>
      </w:tr>
      <w:tr w:rsidR="00CA7AAA" w:rsidRPr="00916009" w:rsidTr="00CA7AAA">
        <w:trPr>
          <w:trHeight w:val="299"/>
        </w:trPr>
        <w:tc>
          <w:tcPr>
            <w:tcW w:w="76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A7AAA" w:rsidRPr="00916009" w:rsidRDefault="00CA7AAA" w:rsidP="00916009">
            <w:pPr>
              <w:spacing w:before="0"/>
              <w:ind w:firstLine="0"/>
              <w:jc w:val="center"/>
              <w:rPr>
                <w:szCs w:val="22"/>
              </w:rPr>
            </w:pPr>
            <w:r w:rsidRPr="00916009">
              <w:rPr>
                <w:sz w:val="22"/>
                <w:szCs w:val="22"/>
              </w:rPr>
              <w:t>2</w:t>
            </w:r>
          </w:p>
        </w:tc>
        <w:tc>
          <w:tcPr>
            <w:tcW w:w="5209" w:type="dxa"/>
            <w:tcBorders>
              <w:top w:val="single" w:sz="4" w:space="0" w:color="000000"/>
              <w:left w:val="nil"/>
              <w:bottom w:val="single" w:sz="4" w:space="0" w:color="000000"/>
              <w:right w:val="single" w:sz="4" w:space="0" w:color="000000"/>
            </w:tcBorders>
            <w:shd w:val="clear" w:color="auto" w:fill="auto"/>
            <w:vAlign w:val="center"/>
          </w:tcPr>
          <w:p w:rsidR="00CA7AAA" w:rsidRPr="00263753" w:rsidRDefault="00263753" w:rsidP="00263753">
            <w:pPr>
              <w:spacing w:before="0"/>
              <w:ind w:firstLine="0"/>
              <w:jc w:val="left"/>
              <w:rPr>
                <w:color w:val="000000"/>
                <w:szCs w:val="22"/>
              </w:rPr>
            </w:pPr>
            <w:r>
              <w:rPr>
                <w:color w:val="000000"/>
                <w:szCs w:val="22"/>
              </w:rPr>
              <w:t>Монтаж газовых клапанов  (ОКПД</w:t>
            </w:r>
            <w:proofErr w:type="gramStart"/>
            <w:r>
              <w:rPr>
                <w:color w:val="000000"/>
                <w:szCs w:val="22"/>
              </w:rPr>
              <w:t>2</w:t>
            </w:r>
            <w:proofErr w:type="gramEnd"/>
            <w:r>
              <w:rPr>
                <w:color w:val="000000"/>
                <w:szCs w:val="22"/>
              </w:rPr>
              <w:t>: 33.20.39)</w:t>
            </w:r>
          </w:p>
        </w:tc>
        <w:tc>
          <w:tcPr>
            <w:tcW w:w="1828"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263753" w:rsidP="00CA68DB">
            <w:pPr>
              <w:spacing w:before="0"/>
              <w:ind w:firstLine="0"/>
              <w:jc w:val="center"/>
              <w:rPr>
                <w:szCs w:val="22"/>
              </w:rPr>
            </w:pPr>
            <w:r>
              <w:rPr>
                <w:szCs w:val="22"/>
              </w:rPr>
              <w:t>услуга</w:t>
            </w:r>
          </w:p>
        </w:tc>
        <w:tc>
          <w:tcPr>
            <w:tcW w:w="2001" w:type="dxa"/>
            <w:tcBorders>
              <w:top w:val="single" w:sz="4" w:space="0" w:color="000000"/>
              <w:left w:val="nil"/>
              <w:bottom w:val="single" w:sz="4" w:space="0" w:color="000000"/>
              <w:right w:val="single" w:sz="4" w:space="0" w:color="000000"/>
            </w:tcBorders>
            <w:shd w:val="clear" w:color="auto" w:fill="auto"/>
            <w:noWrap/>
            <w:vAlign w:val="center"/>
          </w:tcPr>
          <w:p w:rsidR="00CA7AAA" w:rsidRPr="00916009" w:rsidRDefault="00263753" w:rsidP="00CA68DB">
            <w:pPr>
              <w:spacing w:before="0"/>
              <w:ind w:firstLine="0"/>
              <w:jc w:val="center"/>
              <w:rPr>
                <w:bCs/>
                <w:szCs w:val="22"/>
              </w:rPr>
            </w:pPr>
            <w:r>
              <w:rPr>
                <w:bCs/>
                <w:szCs w:val="22"/>
              </w:rPr>
              <w:t>1</w:t>
            </w:r>
          </w:p>
        </w:tc>
      </w:tr>
    </w:tbl>
    <w:p w:rsidR="000B4185" w:rsidRDefault="000B4185" w:rsidP="00E60E7B">
      <w:pPr>
        <w:widowControl/>
        <w:spacing w:before="0"/>
        <w:ind w:firstLine="567"/>
        <w:contextualSpacing/>
        <w:rPr>
          <w:color w:val="000000"/>
          <w:sz w:val="22"/>
          <w:szCs w:val="22"/>
        </w:rPr>
      </w:pPr>
    </w:p>
    <w:p w:rsidR="00964E0E" w:rsidRPr="00062D1F" w:rsidRDefault="00964E0E" w:rsidP="00964E0E">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показатели: </w:t>
      </w:r>
    </w:p>
    <w:tbl>
      <w:tblPr>
        <w:tblW w:w="9904" w:type="dxa"/>
        <w:tblInd w:w="93" w:type="dxa"/>
        <w:tblLayout w:type="fixed"/>
        <w:tblLook w:val="04A0" w:firstRow="1" w:lastRow="0" w:firstColumn="1" w:lastColumn="0" w:noHBand="0" w:noVBand="1"/>
      </w:tblPr>
      <w:tblGrid>
        <w:gridCol w:w="1149"/>
        <w:gridCol w:w="3536"/>
        <w:gridCol w:w="5219"/>
      </w:tblGrid>
      <w:tr w:rsidR="00964E0E" w:rsidRPr="00062D1F" w:rsidTr="009536DB">
        <w:trPr>
          <w:trHeight w:val="259"/>
        </w:trPr>
        <w:tc>
          <w:tcPr>
            <w:tcW w:w="1149" w:type="dxa"/>
            <w:tcBorders>
              <w:top w:val="single" w:sz="8" w:space="0" w:color="000000"/>
              <w:left w:val="single" w:sz="8" w:space="0" w:color="000000"/>
              <w:bottom w:val="single" w:sz="4" w:space="0" w:color="000000"/>
              <w:right w:val="single" w:sz="4" w:space="0" w:color="000000"/>
            </w:tcBorders>
            <w:shd w:val="clear" w:color="auto" w:fill="auto"/>
            <w:noWrap/>
            <w:hideMark/>
          </w:tcPr>
          <w:p w:rsidR="00964E0E" w:rsidRPr="00062D1F" w:rsidRDefault="00964E0E" w:rsidP="009536DB">
            <w:pPr>
              <w:ind w:firstLine="0"/>
              <w:rPr>
                <w:szCs w:val="22"/>
              </w:rPr>
            </w:pPr>
            <w:r w:rsidRPr="00062D1F">
              <w:rPr>
                <w:sz w:val="22"/>
                <w:szCs w:val="22"/>
              </w:rPr>
              <w:t>№</w:t>
            </w:r>
            <w:proofErr w:type="gramStart"/>
            <w:r w:rsidRPr="00062D1F">
              <w:rPr>
                <w:sz w:val="22"/>
                <w:szCs w:val="22"/>
              </w:rPr>
              <w:t>п</w:t>
            </w:r>
            <w:proofErr w:type="gramEnd"/>
            <w:r w:rsidRPr="00062D1F">
              <w:rPr>
                <w:sz w:val="22"/>
                <w:szCs w:val="22"/>
              </w:rPr>
              <w:t>/п</w:t>
            </w:r>
          </w:p>
        </w:tc>
        <w:tc>
          <w:tcPr>
            <w:tcW w:w="3536" w:type="dxa"/>
            <w:tcBorders>
              <w:top w:val="single" w:sz="8" w:space="0" w:color="000000"/>
              <w:left w:val="nil"/>
              <w:bottom w:val="single" w:sz="4" w:space="0" w:color="000000"/>
              <w:right w:val="single" w:sz="4" w:space="0" w:color="000000"/>
            </w:tcBorders>
            <w:shd w:val="clear" w:color="auto" w:fill="auto"/>
            <w:noWrap/>
            <w:vAlign w:val="center"/>
            <w:hideMark/>
          </w:tcPr>
          <w:p w:rsidR="00964E0E" w:rsidRPr="00062D1F" w:rsidRDefault="00964E0E" w:rsidP="009536DB">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219" w:type="dxa"/>
            <w:tcBorders>
              <w:top w:val="single" w:sz="8" w:space="0" w:color="000000"/>
              <w:left w:val="nil"/>
              <w:bottom w:val="single" w:sz="4" w:space="0" w:color="000000"/>
              <w:right w:val="single" w:sz="4" w:space="0" w:color="000000"/>
            </w:tcBorders>
            <w:shd w:val="clear" w:color="auto" w:fill="auto"/>
            <w:noWrap/>
            <w:vAlign w:val="center"/>
            <w:hideMark/>
          </w:tcPr>
          <w:p w:rsidR="00964E0E" w:rsidRPr="00062D1F" w:rsidRDefault="00964E0E" w:rsidP="009536DB">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964E0E" w:rsidRPr="00062D1F" w:rsidTr="009536DB">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964E0E" w:rsidRPr="00062D1F" w:rsidRDefault="00964E0E" w:rsidP="009536DB">
            <w:pPr>
              <w:jc w:val="center"/>
              <w:rPr>
                <w:szCs w:val="22"/>
              </w:rPr>
            </w:pPr>
            <w:r w:rsidRPr="00062D1F">
              <w:rPr>
                <w:sz w:val="22"/>
                <w:szCs w:val="22"/>
              </w:rPr>
              <w:t>1</w:t>
            </w:r>
          </w:p>
        </w:tc>
        <w:tc>
          <w:tcPr>
            <w:tcW w:w="3536" w:type="dxa"/>
            <w:tcBorders>
              <w:top w:val="single" w:sz="4" w:space="0" w:color="000000"/>
              <w:left w:val="nil"/>
              <w:bottom w:val="single" w:sz="4" w:space="0" w:color="000000"/>
              <w:right w:val="single" w:sz="4" w:space="0" w:color="000000"/>
            </w:tcBorders>
            <w:shd w:val="clear" w:color="auto" w:fill="auto"/>
            <w:hideMark/>
          </w:tcPr>
          <w:p w:rsidR="00964E0E" w:rsidRPr="00062D1F" w:rsidRDefault="00964E0E" w:rsidP="009536DB">
            <w:pPr>
              <w:ind w:firstLine="0"/>
              <w:rPr>
                <w:szCs w:val="22"/>
                <w:lang w:val="en-US"/>
              </w:rPr>
            </w:pPr>
            <w:r w:rsidRPr="00062D1F">
              <w:rPr>
                <w:color w:val="000000"/>
                <w:sz w:val="22"/>
                <w:szCs w:val="22"/>
              </w:rPr>
              <w:t>Клапаны газовые</w:t>
            </w:r>
          </w:p>
        </w:tc>
        <w:tc>
          <w:tcPr>
            <w:tcW w:w="5219" w:type="dxa"/>
            <w:tcBorders>
              <w:top w:val="single" w:sz="4" w:space="0" w:color="000000"/>
              <w:left w:val="nil"/>
              <w:bottom w:val="single" w:sz="4" w:space="0" w:color="000000"/>
              <w:right w:val="single" w:sz="4" w:space="0" w:color="000000"/>
            </w:tcBorders>
            <w:shd w:val="clear" w:color="auto" w:fill="auto"/>
            <w:noWrap/>
          </w:tcPr>
          <w:p w:rsidR="00964E0E" w:rsidRDefault="00964E0E" w:rsidP="009536DB">
            <w:pPr>
              <w:ind w:firstLine="0"/>
              <w:jc w:val="left"/>
              <w:rPr>
                <w:szCs w:val="22"/>
              </w:rPr>
            </w:pPr>
            <w:r>
              <w:rPr>
                <w:szCs w:val="22"/>
              </w:rPr>
              <w:t xml:space="preserve">Быстроразъемные клапаны стандарта </w:t>
            </w:r>
            <w:r>
              <w:rPr>
                <w:szCs w:val="22"/>
                <w:lang w:val="en-US"/>
              </w:rPr>
              <w:t>DIN</w:t>
            </w:r>
            <w:r>
              <w:rPr>
                <w:szCs w:val="22"/>
              </w:rPr>
              <w:t>;</w:t>
            </w:r>
          </w:p>
          <w:p w:rsidR="00964E0E" w:rsidRDefault="00964E0E" w:rsidP="009536DB">
            <w:pPr>
              <w:ind w:firstLine="0"/>
              <w:jc w:val="left"/>
              <w:rPr>
                <w:szCs w:val="22"/>
              </w:rPr>
            </w:pPr>
            <w:r>
              <w:rPr>
                <w:szCs w:val="22"/>
              </w:rPr>
              <w:t>не менее 10000 циклов стыковки – расстыковки газового клапана</w:t>
            </w:r>
            <w:proofErr w:type="gramStart"/>
            <w:r>
              <w:rPr>
                <w:szCs w:val="22"/>
              </w:rPr>
              <w:t xml:space="preserve"> ;</w:t>
            </w:r>
            <w:proofErr w:type="gramEnd"/>
          </w:p>
          <w:p w:rsidR="00964E0E" w:rsidRDefault="00964E0E" w:rsidP="009536DB">
            <w:pPr>
              <w:ind w:firstLine="0"/>
              <w:jc w:val="left"/>
              <w:rPr>
                <w:szCs w:val="22"/>
              </w:rPr>
            </w:pPr>
            <w:r>
              <w:rPr>
                <w:szCs w:val="22"/>
              </w:rPr>
              <w:t xml:space="preserve">исключение возможности  ошибочного подключения за счет формы штекера и гнезда; </w:t>
            </w:r>
          </w:p>
          <w:p w:rsidR="00964E0E" w:rsidRDefault="00964E0E" w:rsidP="009536DB">
            <w:pPr>
              <w:ind w:firstLine="0"/>
              <w:jc w:val="left"/>
              <w:rPr>
                <w:szCs w:val="22"/>
              </w:rPr>
            </w:pPr>
            <w:r>
              <w:rPr>
                <w:szCs w:val="22"/>
              </w:rPr>
              <w:t>исполнение стыковочных элементов из нержавеющей стали;</w:t>
            </w:r>
          </w:p>
          <w:p w:rsidR="00964E0E" w:rsidRDefault="00964E0E" w:rsidP="009536DB">
            <w:pPr>
              <w:ind w:firstLine="0"/>
              <w:jc w:val="left"/>
              <w:rPr>
                <w:szCs w:val="22"/>
              </w:rPr>
            </w:pPr>
            <w:r>
              <w:rPr>
                <w:szCs w:val="22"/>
              </w:rPr>
              <w:t>исполнение участка, примыкающего к газовой магистрали из латуни;</w:t>
            </w:r>
          </w:p>
          <w:p w:rsidR="00964E0E" w:rsidRDefault="00964E0E" w:rsidP="009536DB">
            <w:pPr>
              <w:ind w:firstLine="0"/>
              <w:jc w:val="left"/>
              <w:rPr>
                <w:szCs w:val="22"/>
              </w:rPr>
            </w:pPr>
            <w:r>
              <w:rPr>
                <w:szCs w:val="22"/>
              </w:rPr>
              <w:t>возможность техобслуживания без отключения линии подачи газа;</w:t>
            </w:r>
          </w:p>
          <w:p w:rsidR="00964E0E" w:rsidRDefault="00964E0E" w:rsidP="009536DB">
            <w:pPr>
              <w:ind w:firstLine="0"/>
              <w:jc w:val="left"/>
              <w:rPr>
                <w:szCs w:val="22"/>
              </w:rPr>
            </w:pPr>
            <w:r>
              <w:rPr>
                <w:szCs w:val="22"/>
              </w:rPr>
              <w:t>Рабочее давление для всех видов клапанов</w:t>
            </w:r>
            <w:proofErr w:type="gramStart"/>
            <w:r>
              <w:rPr>
                <w:szCs w:val="22"/>
              </w:rPr>
              <w:t xml:space="preserve"> ,</w:t>
            </w:r>
            <w:proofErr w:type="gramEnd"/>
            <w:r>
              <w:rPr>
                <w:szCs w:val="22"/>
              </w:rPr>
              <w:t xml:space="preserve"> кроме вакуумных 2-6 атм.;</w:t>
            </w:r>
          </w:p>
          <w:p w:rsidR="00964E0E" w:rsidRDefault="00964E0E" w:rsidP="009536DB">
            <w:pPr>
              <w:ind w:firstLine="0"/>
              <w:jc w:val="left"/>
              <w:rPr>
                <w:szCs w:val="22"/>
              </w:rPr>
            </w:pPr>
            <w:r>
              <w:rPr>
                <w:szCs w:val="22"/>
              </w:rPr>
              <w:t xml:space="preserve">Пропускная способность для всех видов клапанов, </w:t>
            </w:r>
            <w:proofErr w:type="gramStart"/>
            <w:r>
              <w:rPr>
                <w:szCs w:val="22"/>
              </w:rPr>
              <w:t>кроме</w:t>
            </w:r>
            <w:proofErr w:type="gramEnd"/>
            <w:r>
              <w:rPr>
                <w:szCs w:val="22"/>
              </w:rPr>
              <w:t xml:space="preserve"> вакуумных, не менее 40л/мин.;</w:t>
            </w:r>
          </w:p>
          <w:p w:rsidR="00964E0E" w:rsidRDefault="00964E0E" w:rsidP="009536DB">
            <w:pPr>
              <w:ind w:firstLine="0"/>
              <w:jc w:val="left"/>
              <w:rPr>
                <w:szCs w:val="22"/>
              </w:rPr>
            </w:pPr>
            <w:r>
              <w:rPr>
                <w:szCs w:val="22"/>
              </w:rPr>
              <w:t>Утечка не превышает 1мл/мин.;</w:t>
            </w:r>
          </w:p>
          <w:p w:rsidR="00964E0E" w:rsidRDefault="00964E0E" w:rsidP="009536DB">
            <w:pPr>
              <w:ind w:firstLine="0"/>
              <w:jc w:val="left"/>
              <w:rPr>
                <w:szCs w:val="22"/>
              </w:rPr>
            </w:pPr>
            <w:r>
              <w:rPr>
                <w:szCs w:val="22"/>
              </w:rPr>
              <w:t xml:space="preserve">Степень разряжения  для вакуумного клапана </w:t>
            </w:r>
            <w:proofErr w:type="gramStart"/>
            <w:r>
              <w:rPr>
                <w:szCs w:val="22"/>
              </w:rPr>
              <w:t>до</w:t>
            </w:r>
            <w:proofErr w:type="gramEnd"/>
            <w:r>
              <w:rPr>
                <w:szCs w:val="22"/>
              </w:rPr>
              <w:t xml:space="preserve"> </w:t>
            </w:r>
            <w:r>
              <w:rPr>
                <w:szCs w:val="22"/>
              </w:rPr>
              <w:lastRenderedPageBreak/>
              <w:t>минус 0,007мпа (минус 0,7 атм.);</w:t>
            </w:r>
          </w:p>
          <w:p w:rsidR="00964E0E" w:rsidRDefault="00964E0E" w:rsidP="009536DB">
            <w:pPr>
              <w:ind w:firstLine="0"/>
              <w:jc w:val="left"/>
              <w:rPr>
                <w:szCs w:val="22"/>
              </w:rPr>
            </w:pPr>
            <w:r>
              <w:rPr>
                <w:szCs w:val="22"/>
              </w:rPr>
              <w:t>Пропускная способность вакуумного клапана не менее 10л/мин.;</w:t>
            </w:r>
          </w:p>
          <w:p w:rsidR="00964E0E" w:rsidRPr="00234D7E" w:rsidRDefault="00964E0E" w:rsidP="009536DB">
            <w:pPr>
              <w:ind w:firstLine="0"/>
              <w:jc w:val="left"/>
              <w:rPr>
                <w:szCs w:val="22"/>
              </w:rPr>
            </w:pPr>
            <w:r>
              <w:rPr>
                <w:szCs w:val="22"/>
              </w:rPr>
              <w:t xml:space="preserve">Клапан отвода наркозных газов со штекером стандарта </w:t>
            </w:r>
            <w:r>
              <w:rPr>
                <w:szCs w:val="22"/>
                <w:lang w:val="en-US"/>
              </w:rPr>
              <w:t>UNIEN</w:t>
            </w:r>
            <w:r w:rsidRPr="000B4185">
              <w:rPr>
                <w:szCs w:val="22"/>
              </w:rPr>
              <w:t xml:space="preserve"> 737-4</w:t>
            </w:r>
            <w:r>
              <w:rPr>
                <w:szCs w:val="22"/>
              </w:rPr>
              <w:t xml:space="preserve"> </w:t>
            </w:r>
          </w:p>
        </w:tc>
      </w:tr>
      <w:tr w:rsidR="00964E0E" w:rsidRPr="00062D1F" w:rsidTr="009536DB">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964E0E" w:rsidRPr="00062D1F" w:rsidRDefault="00964E0E" w:rsidP="009536DB">
            <w:pPr>
              <w:jc w:val="center"/>
              <w:rPr>
                <w:szCs w:val="22"/>
              </w:rPr>
            </w:pPr>
            <w:r w:rsidRPr="00062D1F">
              <w:rPr>
                <w:sz w:val="22"/>
                <w:szCs w:val="22"/>
              </w:rPr>
              <w:lastRenderedPageBreak/>
              <w:t>2</w:t>
            </w:r>
          </w:p>
        </w:tc>
        <w:tc>
          <w:tcPr>
            <w:tcW w:w="3536" w:type="dxa"/>
            <w:tcBorders>
              <w:top w:val="single" w:sz="4" w:space="0" w:color="000000"/>
              <w:left w:val="nil"/>
              <w:bottom w:val="single" w:sz="4" w:space="0" w:color="000000"/>
              <w:right w:val="single" w:sz="4" w:space="0" w:color="000000"/>
            </w:tcBorders>
            <w:shd w:val="clear" w:color="auto" w:fill="auto"/>
          </w:tcPr>
          <w:p w:rsidR="00964E0E" w:rsidRPr="00062D1F" w:rsidRDefault="00964E0E" w:rsidP="009536DB">
            <w:pPr>
              <w:ind w:firstLine="0"/>
              <w:rPr>
                <w:szCs w:val="22"/>
              </w:rPr>
            </w:pPr>
            <w:r w:rsidRPr="00062D1F">
              <w:rPr>
                <w:sz w:val="22"/>
                <w:szCs w:val="22"/>
              </w:rPr>
              <w:t xml:space="preserve">Монтаж газовых клапанов </w:t>
            </w:r>
          </w:p>
        </w:tc>
        <w:tc>
          <w:tcPr>
            <w:tcW w:w="5219" w:type="dxa"/>
            <w:tcBorders>
              <w:top w:val="single" w:sz="4" w:space="0" w:color="000000"/>
              <w:left w:val="nil"/>
              <w:bottom w:val="single" w:sz="4" w:space="0" w:color="000000"/>
              <w:right w:val="single" w:sz="4" w:space="0" w:color="000000"/>
            </w:tcBorders>
            <w:shd w:val="clear" w:color="auto" w:fill="auto"/>
            <w:noWrap/>
          </w:tcPr>
          <w:p w:rsidR="00964E0E" w:rsidRPr="00062D1F" w:rsidRDefault="00964E0E" w:rsidP="009536DB">
            <w:pPr>
              <w:ind w:firstLine="0"/>
              <w:jc w:val="left"/>
              <w:rPr>
                <w:szCs w:val="22"/>
              </w:rPr>
            </w:pPr>
            <w:r w:rsidRPr="00062D1F">
              <w:rPr>
                <w:sz w:val="22"/>
                <w:szCs w:val="22"/>
              </w:rPr>
              <w:t xml:space="preserve">Услуги по монтажу прочего оборудования специального назначения в количестве 12 клапанов   </w:t>
            </w:r>
          </w:p>
        </w:tc>
      </w:tr>
    </w:tbl>
    <w:p w:rsidR="000B4185" w:rsidRDefault="000B4185"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 xml:space="preserve">6. Начальная/Максимальная сумма закупки </w:t>
      </w:r>
      <w:r w:rsidR="00263753">
        <w:rPr>
          <w:b/>
          <w:sz w:val="22"/>
          <w:szCs w:val="22"/>
        </w:rPr>
        <w:t>24</w:t>
      </w:r>
      <w:r w:rsidR="001D2A5D">
        <w:rPr>
          <w:b/>
          <w:sz w:val="22"/>
          <w:szCs w:val="22"/>
        </w:rPr>
        <w:t>4</w:t>
      </w:r>
      <w:r w:rsidR="00263753">
        <w:rPr>
          <w:b/>
          <w:sz w:val="22"/>
          <w:szCs w:val="22"/>
        </w:rPr>
        <w:t xml:space="preserve"> 828,65 </w:t>
      </w:r>
      <w:r w:rsidRPr="006A063D">
        <w:rPr>
          <w:b/>
          <w:sz w:val="22"/>
          <w:szCs w:val="22"/>
        </w:rPr>
        <w:t>руб</w:t>
      </w:r>
      <w:r w:rsidR="0062736E">
        <w:rPr>
          <w:b/>
          <w:sz w:val="22"/>
          <w:szCs w:val="22"/>
        </w:rPr>
        <w:t>.</w:t>
      </w:r>
      <w:r w:rsidR="00E43F26">
        <w:rPr>
          <w:b/>
          <w:sz w:val="22"/>
          <w:szCs w:val="22"/>
        </w:rPr>
        <w:t xml:space="preserve"> (</w:t>
      </w:r>
      <w:r w:rsidR="00263753">
        <w:rPr>
          <w:b/>
          <w:sz w:val="22"/>
          <w:szCs w:val="22"/>
        </w:rPr>
        <w:t>Двести сорок ч</w:t>
      </w:r>
      <w:r w:rsidR="00E43F26">
        <w:rPr>
          <w:b/>
          <w:sz w:val="22"/>
          <w:szCs w:val="22"/>
        </w:rPr>
        <w:t>етыре тысяч</w:t>
      </w:r>
      <w:r w:rsidR="00263753">
        <w:rPr>
          <w:b/>
          <w:sz w:val="22"/>
          <w:szCs w:val="22"/>
        </w:rPr>
        <w:t>и</w:t>
      </w:r>
      <w:r w:rsidR="00E43F26">
        <w:rPr>
          <w:b/>
          <w:sz w:val="22"/>
          <w:szCs w:val="22"/>
        </w:rPr>
        <w:t xml:space="preserve"> </w:t>
      </w:r>
      <w:r w:rsidR="00263753">
        <w:rPr>
          <w:b/>
          <w:sz w:val="22"/>
          <w:szCs w:val="22"/>
        </w:rPr>
        <w:t xml:space="preserve">восемьсот двадцать восемь </w:t>
      </w:r>
      <w:r w:rsidR="00E43F26">
        <w:rPr>
          <w:b/>
          <w:sz w:val="22"/>
          <w:szCs w:val="22"/>
        </w:rPr>
        <w:t xml:space="preserve">руб. </w:t>
      </w:r>
      <w:r w:rsidR="00263753">
        <w:rPr>
          <w:b/>
          <w:sz w:val="22"/>
          <w:szCs w:val="22"/>
        </w:rPr>
        <w:t>65</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Пост</w:t>
      </w:r>
      <w:r w:rsidRPr="00FB5FB5">
        <w:rPr>
          <w:sz w:val="22"/>
          <w:szCs w:val="22"/>
        </w:rPr>
        <w:t>авка товара</w:t>
      </w:r>
      <w:r w:rsidR="00964E0E">
        <w:rPr>
          <w:sz w:val="22"/>
          <w:szCs w:val="22"/>
        </w:rPr>
        <w:t xml:space="preserve"> </w:t>
      </w:r>
      <w:r w:rsidRPr="00FB5FB5">
        <w:rPr>
          <w:sz w:val="22"/>
          <w:szCs w:val="22"/>
        </w:rPr>
        <w:t xml:space="preserve">осуществляется отдельными партиями, в течение </w:t>
      </w:r>
      <w:r w:rsidR="00964E0E">
        <w:rPr>
          <w:sz w:val="22"/>
          <w:szCs w:val="22"/>
        </w:rPr>
        <w:t xml:space="preserve">5 (Пяти) </w:t>
      </w:r>
      <w:r w:rsidRPr="00FB5FB5">
        <w:rPr>
          <w:sz w:val="22"/>
          <w:szCs w:val="22"/>
        </w:rPr>
        <w:t xml:space="preserve">дней со дня направления </w:t>
      </w:r>
      <w:r w:rsidRPr="00FB5FB5">
        <w:rPr>
          <w:sz w:val="22"/>
          <w:szCs w:val="22"/>
        </w:rPr>
        <w:lastRenderedPageBreak/>
        <w:t xml:space="preserve">заказчиком заявки в адрес поставщика. Периодичность поставок товара: не </w:t>
      </w:r>
      <w:r w:rsidR="00964E0E">
        <w:rPr>
          <w:sz w:val="22"/>
          <w:szCs w:val="22"/>
        </w:rPr>
        <w:t xml:space="preserve">менее </w:t>
      </w:r>
      <w:r w:rsidRPr="00FB5FB5">
        <w:rPr>
          <w:sz w:val="22"/>
          <w:szCs w:val="22"/>
        </w:rPr>
        <w:t xml:space="preserve"> одного раза в недел</w:t>
      </w:r>
      <w:r w:rsidR="00964E0E">
        <w:rPr>
          <w:sz w:val="22"/>
          <w:szCs w:val="22"/>
        </w:rPr>
        <w:t>ю</w:t>
      </w:r>
      <w:r w:rsidRPr="00FB5FB5">
        <w:rPr>
          <w:sz w:val="22"/>
          <w:szCs w:val="22"/>
        </w:rPr>
        <w:t xml:space="preserve">. По согласованию с поставщиком, в случае возникновения потребности, поставка </w:t>
      </w:r>
      <w:r w:rsidR="00964E0E">
        <w:rPr>
          <w:sz w:val="22"/>
          <w:szCs w:val="22"/>
        </w:rPr>
        <w:t xml:space="preserve">может быть  </w:t>
      </w:r>
      <w:r w:rsidRPr="00FB5FB5">
        <w:rPr>
          <w:sz w:val="22"/>
          <w:szCs w:val="22"/>
        </w:rPr>
        <w:t>осуществл</w:t>
      </w:r>
      <w:r w:rsidR="00964E0E">
        <w:rPr>
          <w:sz w:val="22"/>
          <w:szCs w:val="22"/>
        </w:rPr>
        <w:t>ена</w:t>
      </w:r>
      <w:r w:rsidRPr="00FB5FB5">
        <w:rPr>
          <w:sz w:val="22"/>
          <w:szCs w:val="22"/>
        </w:rPr>
        <w:t xml:space="preserve"> в течение трех дней со дня направления заказчиком соответствующей заявки.</w:t>
      </w:r>
      <w:bookmarkStart w:id="0" w:name="_GoBack"/>
      <w:bookmarkEnd w:id="0"/>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xml:space="preserve">)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004650B5">
        <w:rPr>
          <w:b/>
          <w:bCs/>
          <w:sz w:val="22"/>
          <w:szCs w:val="22"/>
        </w:rPr>
        <w:t xml:space="preserve">средства ОМС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062D1F">
        <w:rPr>
          <w:b/>
          <w:sz w:val="22"/>
          <w:szCs w:val="22"/>
        </w:rPr>
        <w:t>2</w:t>
      </w:r>
      <w:r w:rsidR="00ED37BE" w:rsidRPr="00ED37BE">
        <w:rPr>
          <w:b/>
          <w:sz w:val="22"/>
          <w:szCs w:val="22"/>
        </w:rPr>
        <w:t xml:space="preserve">:00 </w:t>
      </w:r>
      <w:r w:rsidR="004650B5">
        <w:rPr>
          <w:b/>
          <w:sz w:val="22"/>
          <w:szCs w:val="22"/>
        </w:rPr>
        <w:t>1</w:t>
      </w:r>
      <w:r w:rsidR="00062D1F">
        <w:rPr>
          <w:b/>
          <w:sz w:val="22"/>
          <w:szCs w:val="22"/>
        </w:rPr>
        <w:t>3</w:t>
      </w:r>
      <w:r w:rsidRPr="00ED37BE">
        <w:rPr>
          <w:b/>
          <w:sz w:val="22"/>
          <w:szCs w:val="22"/>
        </w:rPr>
        <w:t>.0</w:t>
      </w:r>
      <w:r w:rsidR="004650B5">
        <w:rPr>
          <w:b/>
          <w:sz w:val="22"/>
          <w:szCs w:val="22"/>
        </w:rPr>
        <w:t>8</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062D1F">
        <w:rPr>
          <w:b/>
          <w:sz w:val="22"/>
          <w:szCs w:val="22"/>
        </w:rPr>
        <w:t>2</w:t>
      </w:r>
      <w:r w:rsidRPr="00ED37BE">
        <w:rPr>
          <w:b/>
          <w:sz w:val="22"/>
          <w:szCs w:val="22"/>
        </w:rPr>
        <w:t xml:space="preserve">:00 </w:t>
      </w:r>
      <w:r w:rsidR="004650B5">
        <w:rPr>
          <w:b/>
          <w:sz w:val="22"/>
          <w:szCs w:val="22"/>
        </w:rPr>
        <w:t>1</w:t>
      </w:r>
      <w:r w:rsidR="00062D1F">
        <w:rPr>
          <w:b/>
          <w:sz w:val="22"/>
          <w:szCs w:val="22"/>
        </w:rPr>
        <w:t>9</w:t>
      </w:r>
      <w:r w:rsidRPr="00ED37BE">
        <w:rPr>
          <w:b/>
          <w:sz w:val="22"/>
          <w:szCs w:val="22"/>
        </w:rPr>
        <w:t>.0</w:t>
      </w:r>
      <w:r w:rsidR="004650B5">
        <w:rPr>
          <w:b/>
          <w:sz w:val="22"/>
          <w:szCs w:val="22"/>
        </w:rPr>
        <w:t>8</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062D1F">
        <w:rPr>
          <w:b/>
          <w:sz w:val="22"/>
          <w:szCs w:val="22"/>
        </w:rPr>
        <w:t>4</w:t>
      </w:r>
      <w:r w:rsidRPr="00ED37BE">
        <w:rPr>
          <w:b/>
          <w:sz w:val="22"/>
          <w:szCs w:val="22"/>
        </w:rPr>
        <w:t xml:space="preserve">:00 </w:t>
      </w:r>
      <w:r w:rsidR="004650B5">
        <w:rPr>
          <w:b/>
          <w:sz w:val="22"/>
          <w:szCs w:val="22"/>
        </w:rPr>
        <w:t>19.</w:t>
      </w:r>
      <w:r w:rsidRPr="00ED37BE">
        <w:rPr>
          <w:b/>
          <w:sz w:val="22"/>
          <w:szCs w:val="22"/>
        </w:rPr>
        <w:t>0</w:t>
      </w:r>
      <w:r w:rsidR="004650B5">
        <w:rPr>
          <w:b/>
          <w:sz w:val="22"/>
          <w:szCs w:val="22"/>
        </w:rPr>
        <w:t>8</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062D1F">
        <w:rPr>
          <w:b/>
          <w:sz w:val="22"/>
          <w:szCs w:val="22"/>
        </w:rPr>
        <w:t>4</w:t>
      </w:r>
      <w:r w:rsidRPr="0080568F">
        <w:rPr>
          <w:b/>
          <w:sz w:val="22"/>
          <w:szCs w:val="22"/>
        </w:rPr>
        <w:t>.00 часов</w:t>
      </w:r>
      <w:r>
        <w:rPr>
          <w:b/>
          <w:sz w:val="22"/>
          <w:szCs w:val="22"/>
        </w:rPr>
        <w:t xml:space="preserve"> </w:t>
      </w:r>
      <w:r w:rsidR="004650B5">
        <w:rPr>
          <w:b/>
          <w:sz w:val="22"/>
          <w:szCs w:val="22"/>
        </w:rPr>
        <w:t>19</w:t>
      </w:r>
      <w:r>
        <w:rPr>
          <w:b/>
          <w:sz w:val="22"/>
          <w:szCs w:val="22"/>
        </w:rPr>
        <w:t>.0</w:t>
      </w:r>
      <w:r w:rsidR="004650B5">
        <w:rPr>
          <w:b/>
          <w:sz w:val="22"/>
          <w:szCs w:val="22"/>
        </w:rPr>
        <w:t>8</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10" w:history="1">
        <w:r w:rsidR="00B60DAF" w:rsidRPr="009E25BA">
          <w:rPr>
            <w:rStyle w:val="afb"/>
            <w:sz w:val="22"/>
            <w:szCs w:val="22"/>
            <w:lang w:val="en-US"/>
          </w:rPr>
          <w:t>www</w:t>
        </w:r>
        <w:r w:rsidR="00B60DAF" w:rsidRPr="009E25BA">
          <w:rPr>
            <w:rStyle w:val="afb"/>
            <w:sz w:val="22"/>
            <w:szCs w:val="22"/>
          </w:rPr>
          <w:t>.</w:t>
        </w:r>
        <w:proofErr w:type="spellStart"/>
        <w:r w:rsidR="00B60DAF" w:rsidRPr="009E25BA">
          <w:rPr>
            <w:rStyle w:val="afb"/>
            <w:sz w:val="22"/>
            <w:szCs w:val="22"/>
            <w:lang w:val="en-US"/>
          </w:rPr>
          <w:t>zdklinik</w:t>
        </w:r>
        <w:proofErr w:type="spellEnd"/>
        <w:r w:rsidR="00B60DAF" w:rsidRPr="009E25BA">
          <w:rPr>
            <w:rStyle w:val="afb"/>
            <w:sz w:val="22"/>
            <w:szCs w:val="22"/>
          </w:rPr>
          <w:t>.</w:t>
        </w:r>
        <w:proofErr w:type="spellStart"/>
        <w:r w:rsidR="00B60DAF" w:rsidRPr="009E25BA">
          <w:rPr>
            <w:rStyle w:val="afb"/>
            <w:sz w:val="22"/>
            <w:szCs w:val="22"/>
            <w:lang w:val="en-US"/>
          </w:rPr>
          <w:t>ru</w:t>
        </w:r>
        <w:proofErr w:type="spellEnd"/>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lastRenderedPageBreak/>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4650B5">
        <w:rPr>
          <w:sz w:val="22"/>
          <w:szCs w:val="22"/>
        </w:rPr>
        <w:t xml:space="preserve">, </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062D1F">
        <w:rPr>
          <w:b/>
          <w:sz w:val="22"/>
          <w:szCs w:val="22"/>
        </w:rPr>
        <w:t>3</w:t>
      </w:r>
      <w:r w:rsidRPr="00ED37BE">
        <w:rPr>
          <w:b/>
          <w:sz w:val="22"/>
          <w:szCs w:val="22"/>
        </w:rPr>
        <w:t>:00</w:t>
      </w:r>
      <w:r w:rsidR="00ED37BE" w:rsidRPr="00ED37BE">
        <w:rPr>
          <w:b/>
          <w:sz w:val="22"/>
          <w:szCs w:val="22"/>
        </w:rPr>
        <w:t xml:space="preserve"> </w:t>
      </w:r>
      <w:r w:rsidR="004B1DFB">
        <w:rPr>
          <w:b/>
          <w:sz w:val="22"/>
          <w:szCs w:val="22"/>
        </w:rPr>
        <w:t>1</w:t>
      </w:r>
      <w:r w:rsidR="00062D1F">
        <w:rPr>
          <w:b/>
          <w:sz w:val="22"/>
          <w:szCs w:val="22"/>
        </w:rPr>
        <w:t>3</w:t>
      </w:r>
      <w:r w:rsidRPr="00ED37BE">
        <w:rPr>
          <w:b/>
          <w:sz w:val="22"/>
          <w:szCs w:val="22"/>
        </w:rPr>
        <w:t>.0</w:t>
      </w:r>
      <w:r w:rsidR="004650B5">
        <w:rPr>
          <w:b/>
          <w:sz w:val="22"/>
          <w:szCs w:val="22"/>
        </w:rPr>
        <w:t>8</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062D1F">
        <w:rPr>
          <w:b/>
          <w:sz w:val="22"/>
          <w:szCs w:val="22"/>
        </w:rPr>
        <w:t>1</w:t>
      </w:r>
      <w:r w:rsidRPr="00ED37BE">
        <w:rPr>
          <w:b/>
          <w:sz w:val="22"/>
          <w:szCs w:val="22"/>
        </w:rPr>
        <w:t xml:space="preserve">:00 </w:t>
      </w:r>
      <w:r w:rsidR="004650B5">
        <w:rPr>
          <w:b/>
          <w:sz w:val="22"/>
          <w:szCs w:val="22"/>
        </w:rPr>
        <w:t>1</w:t>
      </w:r>
      <w:r w:rsidR="00062D1F">
        <w:rPr>
          <w:b/>
          <w:sz w:val="22"/>
          <w:szCs w:val="22"/>
        </w:rPr>
        <w:t>9</w:t>
      </w:r>
      <w:r w:rsidRPr="00ED37BE">
        <w:rPr>
          <w:b/>
          <w:sz w:val="22"/>
          <w:szCs w:val="22"/>
        </w:rPr>
        <w:t>.0</w:t>
      </w:r>
      <w:r w:rsidR="004650B5">
        <w:rPr>
          <w:b/>
          <w:sz w:val="22"/>
          <w:szCs w:val="22"/>
        </w:rPr>
        <w:t>8</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w:t>
      </w:r>
      <w:r w:rsidRPr="00AE0574">
        <w:rPr>
          <w:sz w:val="22"/>
          <w:szCs w:val="22"/>
        </w:rPr>
        <w:lastRenderedPageBreak/>
        <w:t>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217BD2">
        <w:rPr>
          <w:b/>
          <w:sz w:val="22"/>
          <w:szCs w:val="22"/>
          <w:u w:val="single"/>
        </w:rPr>
        <w:t xml:space="preserve"> </w:t>
      </w:r>
      <w:r w:rsidR="00062D1F">
        <w:rPr>
          <w:b/>
          <w:sz w:val="22"/>
          <w:szCs w:val="22"/>
          <w:u w:val="single"/>
        </w:rPr>
        <w:t xml:space="preserve">и монтаж газовых клапанов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75CF9"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175CF9">
        <w:rPr>
          <w:bCs/>
          <w:sz w:val="22"/>
          <w:szCs w:val="22"/>
          <w:lang w:val="en-US"/>
        </w:rPr>
        <w:t>-</w:t>
      </w:r>
      <w:r w:rsidRPr="0034317C">
        <w:rPr>
          <w:bCs/>
          <w:sz w:val="22"/>
          <w:szCs w:val="22"/>
          <w:lang w:val="en-US"/>
        </w:rPr>
        <w:t>mail</w:t>
      </w:r>
      <w:r w:rsidRPr="00175CF9">
        <w:rPr>
          <w:bCs/>
          <w:sz w:val="22"/>
          <w:szCs w:val="22"/>
          <w:lang w:val="en-US"/>
        </w:rPr>
        <w:t>:</w:t>
      </w:r>
      <w:r w:rsidRPr="00175CF9">
        <w:rPr>
          <w:sz w:val="22"/>
          <w:szCs w:val="22"/>
          <w:shd w:val="clear" w:color="auto" w:fill="FFFFFF"/>
          <w:lang w:val="en-US"/>
        </w:rPr>
        <w:t xml:space="preserve"> </w:t>
      </w:r>
      <w:r w:rsidRPr="0034317C">
        <w:rPr>
          <w:sz w:val="22"/>
          <w:szCs w:val="22"/>
          <w:shd w:val="clear" w:color="auto" w:fill="FFFFFF"/>
          <w:lang w:val="en-US"/>
        </w:rPr>
        <w:t>rghospital</w:t>
      </w:r>
      <w:r w:rsidRPr="00175CF9">
        <w:rPr>
          <w:sz w:val="22"/>
          <w:szCs w:val="22"/>
          <w:shd w:val="clear" w:color="auto" w:fill="FFFFFF"/>
          <w:lang w:val="en-US"/>
        </w:rPr>
        <w:t>@</w:t>
      </w:r>
      <w:r w:rsidRPr="0034317C">
        <w:rPr>
          <w:sz w:val="22"/>
          <w:szCs w:val="22"/>
          <w:shd w:val="clear" w:color="auto" w:fill="FFFFFF"/>
          <w:lang w:val="en-US"/>
        </w:rPr>
        <w:t>mail</w:t>
      </w:r>
      <w:r w:rsidRPr="00175CF9">
        <w:rPr>
          <w:sz w:val="22"/>
          <w:szCs w:val="22"/>
          <w:shd w:val="clear" w:color="auto" w:fill="FFFFFF"/>
          <w:lang w:val="en-US"/>
        </w:rPr>
        <w:t>.</w:t>
      </w:r>
      <w:r w:rsidRPr="0034317C">
        <w:rPr>
          <w:sz w:val="22"/>
          <w:szCs w:val="22"/>
          <w:shd w:val="clear" w:color="auto" w:fill="FFFFFF"/>
          <w:lang w:val="en-US"/>
        </w:rPr>
        <w:t>ru</w:t>
      </w:r>
      <w:r w:rsidRPr="00175CF9">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175CF9">
        <w:rPr>
          <w:b/>
          <w:snapToGrid w:val="0"/>
          <w:color w:val="000000"/>
          <w:sz w:val="22"/>
          <w:szCs w:val="22"/>
          <w:lang w:val="en-US"/>
        </w:rPr>
        <w:t>.:</w:t>
      </w:r>
      <w:proofErr w:type="gramEnd"/>
      <w:r w:rsidRPr="00175CF9">
        <w:rPr>
          <w:snapToGrid w:val="0"/>
          <w:color w:val="000000"/>
          <w:sz w:val="22"/>
          <w:szCs w:val="22"/>
          <w:lang w:val="en-US"/>
        </w:rPr>
        <w:t xml:space="preserve"> 8(4842) 78-45-</w:t>
      </w:r>
      <w:r w:rsidR="00B2459A" w:rsidRPr="00175CF9">
        <w:rPr>
          <w:snapToGrid w:val="0"/>
          <w:color w:val="000000"/>
          <w:sz w:val="22"/>
          <w:szCs w:val="22"/>
          <w:lang w:val="en-US"/>
        </w:rPr>
        <w:t>01</w:t>
      </w:r>
      <w:r w:rsidRPr="00175CF9">
        <w:rPr>
          <w:snapToGrid w:val="0"/>
          <w:color w:val="000000"/>
          <w:sz w:val="22"/>
          <w:szCs w:val="22"/>
          <w:lang w:val="en-US"/>
        </w:rPr>
        <w:t xml:space="preserve"> </w:t>
      </w:r>
    </w:p>
    <w:p w:rsidR="00DC7D71" w:rsidRPr="00175CF9"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BB2B45" w:rsidRDefault="00BB2B45" w:rsidP="00BB2B45">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p>
    <w:tbl>
      <w:tblPr>
        <w:tblW w:w="8257" w:type="dxa"/>
        <w:tblInd w:w="93" w:type="dxa"/>
        <w:tblLook w:val="04A0" w:firstRow="1" w:lastRow="0" w:firstColumn="1" w:lastColumn="0" w:noHBand="0" w:noVBand="1"/>
      </w:tblPr>
      <w:tblGrid>
        <w:gridCol w:w="531"/>
        <w:gridCol w:w="2721"/>
        <w:gridCol w:w="1142"/>
        <w:gridCol w:w="992"/>
        <w:gridCol w:w="1571"/>
        <w:gridCol w:w="1300"/>
      </w:tblGrid>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w:t>
            </w:r>
          </w:p>
          <w:p w:rsidR="00D86E98" w:rsidRPr="00062D1F" w:rsidRDefault="00D86E98" w:rsidP="00CA68DB">
            <w:pPr>
              <w:spacing w:before="0"/>
              <w:ind w:firstLine="0"/>
              <w:jc w:val="center"/>
              <w:rPr>
                <w:b/>
                <w:szCs w:val="22"/>
              </w:rPr>
            </w:pPr>
            <w:proofErr w:type="gramStart"/>
            <w:r w:rsidRPr="00062D1F">
              <w:rPr>
                <w:b/>
                <w:sz w:val="22"/>
                <w:szCs w:val="22"/>
              </w:rPr>
              <w:t>п</w:t>
            </w:r>
            <w:proofErr w:type="gramEnd"/>
            <w:r w:rsidRPr="00062D1F">
              <w:rPr>
                <w:b/>
                <w:sz w:val="22"/>
                <w:szCs w:val="22"/>
              </w:rPr>
              <w:t>/п</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b/>
                <w:szCs w:val="22"/>
              </w:rPr>
            </w:pPr>
            <w:r w:rsidRPr="00062D1F">
              <w:rPr>
                <w:b/>
                <w:color w:val="000000"/>
                <w:sz w:val="22"/>
                <w:szCs w:val="22"/>
              </w:rPr>
              <w:t xml:space="preserve">Наименование </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Ед. Изм.</w:t>
            </w:r>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Кол-во</w:t>
            </w:r>
          </w:p>
          <w:p w:rsidR="00D86E98" w:rsidRPr="00062D1F" w:rsidRDefault="00D86E98" w:rsidP="00CA68DB">
            <w:pPr>
              <w:spacing w:before="0"/>
              <w:ind w:firstLine="0"/>
              <w:jc w:val="center"/>
              <w:rPr>
                <w:b/>
                <w:szCs w:val="22"/>
              </w:rPr>
            </w:pPr>
            <w:r w:rsidRPr="00062D1F">
              <w:rPr>
                <w:b/>
                <w:sz w:val="22"/>
                <w:szCs w:val="22"/>
              </w:rPr>
              <w:t xml:space="preserve"> в ед. изм.</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
                <w:bCs/>
                <w:szCs w:val="22"/>
              </w:rPr>
            </w:pPr>
            <w:r w:rsidRPr="00062D1F">
              <w:rPr>
                <w:b/>
                <w:bCs/>
                <w:sz w:val="22"/>
                <w:szCs w:val="22"/>
              </w:rPr>
              <w:t xml:space="preserve">Цена </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CA68DB">
            <w:pPr>
              <w:spacing w:before="0"/>
              <w:ind w:firstLine="0"/>
              <w:jc w:val="center"/>
              <w:rPr>
                <w:b/>
                <w:szCs w:val="22"/>
              </w:rPr>
            </w:pPr>
            <w:r w:rsidRPr="00062D1F">
              <w:rPr>
                <w:b/>
                <w:sz w:val="22"/>
                <w:szCs w:val="22"/>
              </w:rPr>
              <w:t xml:space="preserve">Сумма </w:t>
            </w:r>
          </w:p>
        </w:tc>
      </w:tr>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r w:rsidRPr="00062D1F">
              <w:rPr>
                <w:sz w:val="22"/>
                <w:szCs w:val="22"/>
              </w:rPr>
              <w:t>1</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color w:val="000000"/>
                <w:szCs w:val="22"/>
                <w:lang w:val="en-US"/>
              </w:rPr>
            </w:pPr>
            <w:r w:rsidRPr="00062D1F">
              <w:rPr>
                <w:color w:val="000000"/>
                <w:sz w:val="22"/>
                <w:szCs w:val="22"/>
              </w:rPr>
              <w:t>Клапаны газовые (ОКПД2: 28.14.11.120</w:t>
            </w:r>
            <w:proofErr w:type="gramStart"/>
            <w:r w:rsidRPr="00062D1F">
              <w:rPr>
                <w:color w:val="000000"/>
                <w:sz w:val="22"/>
                <w:szCs w:val="22"/>
              </w:rPr>
              <w:t xml:space="preserve"> )</w:t>
            </w:r>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szCs w:val="22"/>
              </w:rPr>
            </w:pPr>
            <w:proofErr w:type="spellStart"/>
            <w:proofErr w:type="gramStart"/>
            <w:r w:rsidRPr="00062D1F">
              <w:rPr>
                <w:sz w:val="22"/>
                <w:szCs w:val="22"/>
              </w:rPr>
              <w:t>шт</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D86E98">
            <w:pPr>
              <w:spacing w:before="0"/>
              <w:ind w:firstLine="0"/>
              <w:rPr>
                <w:bCs/>
                <w:szCs w:val="22"/>
              </w:rPr>
            </w:pPr>
            <w:r w:rsidRPr="00062D1F">
              <w:rPr>
                <w:bCs/>
                <w:sz w:val="22"/>
                <w:szCs w:val="22"/>
              </w:rPr>
              <w:t xml:space="preserve">     12</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BB2B45">
            <w:pPr>
              <w:spacing w:before="0"/>
              <w:ind w:firstLine="0"/>
              <w:jc w:val="center"/>
              <w:rPr>
                <w:bCs/>
                <w:szCs w:val="22"/>
              </w:rPr>
            </w:pPr>
            <w:r w:rsidRPr="00062D1F">
              <w:rPr>
                <w:bCs/>
                <w:sz w:val="22"/>
                <w:szCs w:val="22"/>
              </w:rPr>
              <w:t>13 926,11</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BB2B45">
            <w:pPr>
              <w:spacing w:before="0"/>
              <w:ind w:firstLine="0"/>
              <w:jc w:val="center"/>
              <w:rPr>
                <w:szCs w:val="22"/>
              </w:rPr>
            </w:pPr>
            <w:r w:rsidRPr="00062D1F">
              <w:rPr>
                <w:sz w:val="22"/>
                <w:szCs w:val="22"/>
              </w:rPr>
              <w:t>167 113,32</w:t>
            </w:r>
          </w:p>
        </w:tc>
      </w:tr>
      <w:tr w:rsidR="00D86E98" w:rsidRPr="00062D1F" w:rsidTr="00D86E98">
        <w:trPr>
          <w:trHeight w:val="300"/>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r w:rsidRPr="00062D1F">
              <w:rPr>
                <w:sz w:val="22"/>
                <w:szCs w:val="22"/>
              </w:rPr>
              <w:t>2</w:t>
            </w:r>
          </w:p>
        </w:tc>
        <w:tc>
          <w:tcPr>
            <w:tcW w:w="2721" w:type="dxa"/>
            <w:tcBorders>
              <w:top w:val="single" w:sz="4" w:space="0" w:color="000000"/>
              <w:left w:val="nil"/>
              <w:bottom w:val="single" w:sz="4" w:space="0" w:color="000000"/>
              <w:right w:val="single" w:sz="4" w:space="0" w:color="auto"/>
            </w:tcBorders>
            <w:shd w:val="clear" w:color="auto" w:fill="auto"/>
            <w:vAlign w:val="center"/>
          </w:tcPr>
          <w:p w:rsidR="00D86E98" w:rsidRPr="00062D1F" w:rsidRDefault="00D86E98" w:rsidP="00CA68DB">
            <w:pPr>
              <w:spacing w:before="0"/>
              <w:ind w:firstLine="0"/>
              <w:jc w:val="center"/>
              <w:rPr>
                <w:color w:val="000000"/>
                <w:szCs w:val="22"/>
                <w:lang w:val="en-US"/>
              </w:rPr>
            </w:pPr>
            <w:r w:rsidRPr="00062D1F">
              <w:rPr>
                <w:color w:val="000000"/>
                <w:sz w:val="22"/>
                <w:szCs w:val="22"/>
              </w:rPr>
              <w:t>Монтаж газовых клапанов  (ОКПД</w:t>
            </w:r>
            <w:proofErr w:type="gramStart"/>
            <w:r w:rsidRPr="00062D1F">
              <w:rPr>
                <w:color w:val="000000"/>
                <w:sz w:val="22"/>
                <w:szCs w:val="22"/>
              </w:rPr>
              <w:t>2</w:t>
            </w:r>
            <w:proofErr w:type="gramEnd"/>
            <w:r w:rsidRPr="00062D1F">
              <w:rPr>
                <w:color w:val="000000"/>
                <w:sz w:val="22"/>
                <w:szCs w:val="22"/>
              </w:rPr>
              <w:t>: 33.20.39)</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E98" w:rsidRPr="00062D1F" w:rsidRDefault="00D86E98" w:rsidP="00CA68DB">
            <w:pPr>
              <w:spacing w:before="0"/>
              <w:ind w:firstLine="0"/>
              <w:jc w:val="center"/>
              <w:rPr>
                <w:szCs w:val="22"/>
              </w:rPr>
            </w:pPr>
            <w:proofErr w:type="spellStart"/>
            <w:proofErr w:type="gramStart"/>
            <w:r w:rsidRPr="00062D1F">
              <w:rPr>
                <w:sz w:val="22"/>
                <w:szCs w:val="22"/>
              </w:rPr>
              <w:t>шт</w:t>
            </w:r>
            <w:proofErr w:type="spellEnd"/>
            <w:proofErr w:type="gramEnd"/>
          </w:p>
        </w:tc>
        <w:tc>
          <w:tcPr>
            <w:tcW w:w="992"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bCs/>
                <w:szCs w:val="22"/>
              </w:rPr>
            </w:pPr>
            <w:r w:rsidRPr="00062D1F">
              <w:rPr>
                <w:bCs/>
                <w:sz w:val="22"/>
                <w:szCs w:val="22"/>
              </w:rPr>
              <w:t>1</w:t>
            </w:r>
          </w:p>
        </w:tc>
        <w:tc>
          <w:tcPr>
            <w:tcW w:w="1571" w:type="dxa"/>
            <w:tcBorders>
              <w:top w:val="single" w:sz="4" w:space="0" w:color="000000"/>
              <w:left w:val="nil"/>
              <w:bottom w:val="single" w:sz="4" w:space="0" w:color="000000"/>
              <w:right w:val="single" w:sz="4" w:space="0" w:color="000000"/>
            </w:tcBorders>
            <w:shd w:val="clear" w:color="auto" w:fill="auto"/>
            <w:noWrap/>
            <w:vAlign w:val="center"/>
          </w:tcPr>
          <w:p w:rsidR="00D86E98" w:rsidRPr="00062D1F" w:rsidRDefault="00D86E98" w:rsidP="00BB2B45">
            <w:pPr>
              <w:spacing w:before="0"/>
              <w:ind w:firstLine="0"/>
              <w:jc w:val="center"/>
              <w:rPr>
                <w:bCs/>
                <w:szCs w:val="22"/>
              </w:rPr>
            </w:pPr>
            <w:r w:rsidRPr="00062D1F">
              <w:rPr>
                <w:bCs/>
                <w:sz w:val="22"/>
                <w:szCs w:val="22"/>
              </w:rPr>
              <w:t>77 715,33</w:t>
            </w:r>
          </w:p>
        </w:tc>
        <w:tc>
          <w:tcPr>
            <w:tcW w:w="1300" w:type="dxa"/>
            <w:tcBorders>
              <w:top w:val="single" w:sz="4" w:space="0" w:color="000000"/>
              <w:left w:val="nil"/>
              <w:bottom w:val="single" w:sz="4" w:space="0" w:color="000000"/>
              <w:right w:val="single" w:sz="8" w:space="0" w:color="000000"/>
            </w:tcBorders>
            <w:shd w:val="clear" w:color="auto" w:fill="auto"/>
            <w:noWrap/>
            <w:vAlign w:val="center"/>
          </w:tcPr>
          <w:p w:rsidR="00D86E98" w:rsidRPr="00062D1F" w:rsidRDefault="00D86E98" w:rsidP="00BB2B45">
            <w:pPr>
              <w:spacing w:before="0"/>
              <w:ind w:firstLine="0"/>
              <w:jc w:val="center"/>
              <w:rPr>
                <w:szCs w:val="22"/>
              </w:rPr>
            </w:pPr>
            <w:r w:rsidRPr="00062D1F">
              <w:rPr>
                <w:sz w:val="22"/>
                <w:szCs w:val="22"/>
              </w:rPr>
              <w:t>77 715,33</w:t>
            </w:r>
          </w:p>
        </w:tc>
      </w:tr>
      <w:tr w:rsidR="00D86E98" w:rsidRPr="00062D1F" w:rsidTr="00234D7E">
        <w:trPr>
          <w:trHeight w:val="347"/>
        </w:trPr>
        <w:tc>
          <w:tcPr>
            <w:tcW w:w="531"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86E98" w:rsidRPr="00062D1F" w:rsidRDefault="00D86E98" w:rsidP="00CA68DB">
            <w:pPr>
              <w:spacing w:before="0"/>
              <w:ind w:firstLine="0"/>
              <w:jc w:val="center"/>
              <w:rPr>
                <w:szCs w:val="22"/>
              </w:rPr>
            </w:pPr>
          </w:p>
        </w:tc>
        <w:tc>
          <w:tcPr>
            <w:tcW w:w="2721" w:type="dxa"/>
            <w:tcBorders>
              <w:top w:val="single" w:sz="4" w:space="0" w:color="000000"/>
              <w:left w:val="nil"/>
              <w:bottom w:val="single" w:sz="4" w:space="0" w:color="000000"/>
              <w:right w:val="single" w:sz="4" w:space="0" w:color="000000"/>
            </w:tcBorders>
            <w:shd w:val="clear" w:color="auto" w:fill="auto"/>
            <w:vAlign w:val="center"/>
          </w:tcPr>
          <w:p w:rsidR="00D86E98" w:rsidRPr="00062D1F" w:rsidRDefault="00D86E98" w:rsidP="00D86E98">
            <w:pPr>
              <w:spacing w:before="0"/>
              <w:ind w:firstLine="0"/>
              <w:jc w:val="left"/>
              <w:rPr>
                <w:color w:val="000000"/>
                <w:szCs w:val="22"/>
              </w:rPr>
            </w:pPr>
            <w:r w:rsidRPr="00062D1F">
              <w:rPr>
                <w:color w:val="000000"/>
                <w:sz w:val="22"/>
                <w:szCs w:val="22"/>
              </w:rPr>
              <w:t xml:space="preserve">Итого </w:t>
            </w:r>
          </w:p>
        </w:tc>
        <w:tc>
          <w:tcPr>
            <w:tcW w:w="5005" w:type="dxa"/>
            <w:gridSpan w:val="4"/>
            <w:tcBorders>
              <w:top w:val="single" w:sz="4" w:space="0" w:color="auto"/>
              <w:left w:val="nil"/>
              <w:bottom w:val="single" w:sz="4" w:space="0" w:color="000000"/>
              <w:right w:val="single" w:sz="8" w:space="0" w:color="000000"/>
            </w:tcBorders>
            <w:shd w:val="clear" w:color="auto" w:fill="auto"/>
            <w:noWrap/>
            <w:vAlign w:val="center"/>
          </w:tcPr>
          <w:p w:rsidR="00D86E98" w:rsidRPr="00062D1F" w:rsidRDefault="00D86E98" w:rsidP="00D86E98">
            <w:pPr>
              <w:spacing w:before="0"/>
              <w:ind w:firstLine="0"/>
              <w:jc w:val="right"/>
              <w:rPr>
                <w:szCs w:val="22"/>
              </w:rPr>
            </w:pPr>
            <w:r w:rsidRPr="00062D1F">
              <w:rPr>
                <w:sz w:val="22"/>
                <w:szCs w:val="22"/>
              </w:rPr>
              <w:t xml:space="preserve">244 828,65 </w:t>
            </w:r>
          </w:p>
        </w:tc>
      </w:tr>
    </w:tbl>
    <w:p w:rsidR="00754779" w:rsidRPr="00062D1F"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D86E98" w:rsidRPr="00062D1F">
        <w:rPr>
          <w:sz w:val="22"/>
          <w:szCs w:val="22"/>
        </w:rPr>
        <w:t>244 828,65 руб. (Двести сорок четыре тысячи восемьсот двадцать восемь руб. 65 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062D1F" w:rsidRDefault="00DC7D71" w:rsidP="00664DA1">
      <w:pPr>
        <w:pStyle w:val="a6"/>
        <w:widowControl w:val="0"/>
        <w:overflowPunct w:val="0"/>
        <w:autoSpaceDE w:val="0"/>
        <w:autoSpaceDN w:val="0"/>
        <w:adjustRightInd w:val="0"/>
        <w:spacing w:after="0"/>
        <w:textAlignment w:val="baseline"/>
        <w:rPr>
          <w:b/>
          <w:bCs/>
          <w:sz w:val="22"/>
          <w:szCs w:val="22"/>
        </w:rPr>
      </w:pPr>
      <w:r w:rsidRPr="00062D1F">
        <w:rPr>
          <w:b/>
          <w:bCs/>
          <w:sz w:val="22"/>
          <w:szCs w:val="22"/>
        </w:rPr>
        <w:t xml:space="preserve">Технические показатели: </w:t>
      </w:r>
    </w:p>
    <w:tbl>
      <w:tblPr>
        <w:tblW w:w="9904" w:type="dxa"/>
        <w:tblInd w:w="93" w:type="dxa"/>
        <w:tblLayout w:type="fixed"/>
        <w:tblLook w:val="04A0" w:firstRow="1" w:lastRow="0" w:firstColumn="1" w:lastColumn="0" w:noHBand="0" w:noVBand="1"/>
      </w:tblPr>
      <w:tblGrid>
        <w:gridCol w:w="1149"/>
        <w:gridCol w:w="3536"/>
        <w:gridCol w:w="5219"/>
      </w:tblGrid>
      <w:tr w:rsidR="004A611A" w:rsidRPr="00062D1F" w:rsidTr="00CA68DB">
        <w:trPr>
          <w:trHeight w:val="259"/>
        </w:trPr>
        <w:tc>
          <w:tcPr>
            <w:tcW w:w="1149" w:type="dxa"/>
            <w:tcBorders>
              <w:top w:val="single" w:sz="8"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ind w:firstLine="0"/>
              <w:rPr>
                <w:szCs w:val="22"/>
              </w:rPr>
            </w:pPr>
            <w:r w:rsidRPr="00062D1F">
              <w:rPr>
                <w:sz w:val="22"/>
                <w:szCs w:val="22"/>
              </w:rPr>
              <w:t>№</w:t>
            </w:r>
            <w:proofErr w:type="gramStart"/>
            <w:r w:rsidRPr="00062D1F">
              <w:rPr>
                <w:sz w:val="22"/>
                <w:szCs w:val="22"/>
              </w:rPr>
              <w:t>п</w:t>
            </w:r>
            <w:proofErr w:type="gramEnd"/>
            <w:r w:rsidRPr="00062D1F">
              <w:rPr>
                <w:sz w:val="22"/>
                <w:szCs w:val="22"/>
              </w:rPr>
              <w:t>/п</w:t>
            </w:r>
          </w:p>
        </w:tc>
        <w:tc>
          <w:tcPr>
            <w:tcW w:w="3536" w:type="dxa"/>
            <w:tcBorders>
              <w:top w:val="single" w:sz="8" w:space="0" w:color="000000"/>
              <w:left w:val="nil"/>
              <w:bottom w:val="single" w:sz="4" w:space="0" w:color="000000"/>
              <w:right w:val="single" w:sz="4" w:space="0" w:color="000000"/>
            </w:tcBorders>
            <w:shd w:val="clear" w:color="auto" w:fill="auto"/>
            <w:noWrap/>
            <w:vAlign w:val="center"/>
            <w:hideMark/>
          </w:tcPr>
          <w:p w:rsidR="004A611A" w:rsidRPr="00062D1F" w:rsidRDefault="004A611A" w:rsidP="00CA68DB">
            <w:pPr>
              <w:snapToGrid w:val="0"/>
              <w:spacing w:before="0" w:line="276" w:lineRule="auto"/>
              <w:ind w:firstLine="0"/>
              <w:jc w:val="center"/>
              <w:rPr>
                <w:b/>
                <w:szCs w:val="22"/>
                <w:lang w:eastAsia="en-US"/>
              </w:rPr>
            </w:pPr>
            <w:r w:rsidRPr="00062D1F">
              <w:rPr>
                <w:b/>
                <w:sz w:val="22"/>
                <w:szCs w:val="22"/>
                <w:lang w:eastAsia="en-US"/>
              </w:rPr>
              <w:t>Наименование показателей</w:t>
            </w:r>
          </w:p>
        </w:tc>
        <w:tc>
          <w:tcPr>
            <w:tcW w:w="5219" w:type="dxa"/>
            <w:tcBorders>
              <w:top w:val="single" w:sz="8" w:space="0" w:color="000000"/>
              <w:left w:val="nil"/>
              <w:bottom w:val="single" w:sz="4" w:space="0" w:color="000000"/>
              <w:right w:val="single" w:sz="4" w:space="0" w:color="000000"/>
            </w:tcBorders>
            <w:shd w:val="clear" w:color="auto" w:fill="auto"/>
            <w:noWrap/>
            <w:vAlign w:val="center"/>
            <w:hideMark/>
          </w:tcPr>
          <w:p w:rsidR="004A611A" w:rsidRPr="00062D1F" w:rsidRDefault="004A611A" w:rsidP="00CA68DB">
            <w:pPr>
              <w:snapToGrid w:val="0"/>
              <w:spacing w:before="0" w:line="276" w:lineRule="auto"/>
              <w:ind w:firstLine="0"/>
              <w:jc w:val="center"/>
              <w:rPr>
                <w:b/>
                <w:szCs w:val="22"/>
                <w:lang w:eastAsia="en-US"/>
              </w:rPr>
            </w:pPr>
            <w:r w:rsidRPr="00062D1F">
              <w:rPr>
                <w:b/>
                <w:sz w:val="22"/>
                <w:szCs w:val="22"/>
                <w:lang w:eastAsia="en-US"/>
              </w:rPr>
              <w:t>Требуемое значение (диапазон значений) показателей</w:t>
            </w:r>
          </w:p>
        </w:tc>
      </w:tr>
      <w:tr w:rsidR="004A611A" w:rsidRPr="00062D1F" w:rsidTr="000B4185">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jc w:val="center"/>
              <w:rPr>
                <w:szCs w:val="22"/>
              </w:rPr>
            </w:pPr>
            <w:r w:rsidRPr="00062D1F">
              <w:rPr>
                <w:sz w:val="22"/>
                <w:szCs w:val="22"/>
              </w:rPr>
              <w:t>1</w:t>
            </w:r>
          </w:p>
        </w:tc>
        <w:tc>
          <w:tcPr>
            <w:tcW w:w="3536" w:type="dxa"/>
            <w:tcBorders>
              <w:top w:val="single" w:sz="4" w:space="0" w:color="000000"/>
              <w:left w:val="nil"/>
              <w:bottom w:val="single" w:sz="4" w:space="0" w:color="000000"/>
              <w:right w:val="single" w:sz="4" w:space="0" w:color="000000"/>
            </w:tcBorders>
            <w:shd w:val="clear" w:color="auto" w:fill="auto"/>
            <w:hideMark/>
          </w:tcPr>
          <w:p w:rsidR="004A611A" w:rsidRPr="00062D1F" w:rsidRDefault="00B370FA" w:rsidP="00062D1F">
            <w:pPr>
              <w:ind w:firstLine="0"/>
              <w:rPr>
                <w:szCs w:val="22"/>
                <w:lang w:val="en-US"/>
              </w:rPr>
            </w:pPr>
            <w:r w:rsidRPr="00062D1F">
              <w:rPr>
                <w:color w:val="000000"/>
                <w:sz w:val="22"/>
                <w:szCs w:val="22"/>
              </w:rPr>
              <w:t>Клапаны газовые</w:t>
            </w:r>
          </w:p>
        </w:tc>
        <w:tc>
          <w:tcPr>
            <w:tcW w:w="5219" w:type="dxa"/>
            <w:tcBorders>
              <w:top w:val="single" w:sz="4" w:space="0" w:color="000000"/>
              <w:left w:val="nil"/>
              <w:bottom w:val="single" w:sz="4" w:space="0" w:color="000000"/>
              <w:right w:val="single" w:sz="4" w:space="0" w:color="000000"/>
            </w:tcBorders>
            <w:shd w:val="clear" w:color="auto" w:fill="auto"/>
            <w:noWrap/>
          </w:tcPr>
          <w:p w:rsidR="000B4185" w:rsidRDefault="00234D7E" w:rsidP="000B4185">
            <w:pPr>
              <w:ind w:firstLine="0"/>
              <w:jc w:val="left"/>
              <w:rPr>
                <w:szCs w:val="22"/>
              </w:rPr>
            </w:pPr>
            <w:r>
              <w:rPr>
                <w:szCs w:val="22"/>
              </w:rPr>
              <w:t xml:space="preserve">Быстроразъемные клапаны стандарта </w:t>
            </w:r>
            <w:r>
              <w:rPr>
                <w:szCs w:val="22"/>
                <w:lang w:val="en-US"/>
              </w:rPr>
              <w:t>DIN</w:t>
            </w:r>
            <w:r>
              <w:rPr>
                <w:szCs w:val="22"/>
              </w:rPr>
              <w:t>;</w:t>
            </w:r>
          </w:p>
          <w:p w:rsidR="000B4185" w:rsidRDefault="00234D7E" w:rsidP="000B4185">
            <w:pPr>
              <w:ind w:firstLine="0"/>
              <w:jc w:val="left"/>
              <w:rPr>
                <w:szCs w:val="22"/>
              </w:rPr>
            </w:pPr>
            <w:r>
              <w:rPr>
                <w:szCs w:val="22"/>
              </w:rPr>
              <w:t>не менее 10000 циклов стыковки –</w:t>
            </w:r>
            <w:r w:rsidR="000B4185">
              <w:rPr>
                <w:szCs w:val="22"/>
              </w:rPr>
              <w:t xml:space="preserve"> </w:t>
            </w:r>
            <w:r>
              <w:rPr>
                <w:szCs w:val="22"/>
              </w:rPr>
              <w:t>расстыковки газового клапана</w:t>
            </w:r>
            <w:proofErr w:type="gramStart"/>
            <w:r>
              <w:rPr>
                <w:szCs w:val="22"/>
              </w:rPr>
              <w:t xml:space="preserve"> ;</w:t>
            </w:r>
            <w:proofErr w:type="gramEnd"/>
          </w:p>
          <w:p w:rsidR="004A611A" w:rsidRDefault="00234D7E" w:rsidP="000B4185">
            <w:pPr>
              <w:ind w:firstLine="0"/>
              <w:jc w:val="left"/>
              <w:rPr>
                <w:szCs w:val="22"/>
              </w:rPr>
            </w:pPr>
            <w:r>
              <w:rPr>
                <w:szCs w:val="22"/>
              </w:rPr>
              <w:t xml:space="preserve">исключение возможности  ошибочного подключения за счет формы штекера и гнезда; </w:t>
            </w:r>
          </w:p>
          <w:p w:rsidR="000B4185" w:rsidRDefault="000B4185" w:rsidP="000B4185">
            <w:pPr>
              <w:ind w:firstLine="0"/>
              <w:jc w:val="left"/>
              <w:rPr>
                <w:szCs w:val="22"/>
              </w:rPr>
            </w:pPr>
            <w:r>
              <w:rPr>
                <w:szCs w:val="22"/>
              </w:rPr>
              <w:t>исполнение стыковочных элементов из нержавеющей стали;</w:t>
            </w:r>
          </w:p>
          <w:p w:rsidR="000B4185" w:rsidRDefault="000B4185" w:rsidP="000B4185">
            <w:pPr>
              <w:ind w:firstLine="0"/>
              <w:jc w:val="left"/>
              <w:rPr>
                <w:szCs w:val="22"/>
              </w:rPr>
            </w:pPr>
            <w:r>
              <w:rPr>
                <w:szCs w:val="22"/>
              </w:rPr>
              <w:t>исполнение участка, примыкающего к газовой магистрали из латуни;</w:t>
            </w:r>
          </w:p>
          <w:p w:rsidR="000B4185" w:rsidRDefault="000B4185" w:rsidP="000B4185">
            <w:pPr>
              <w:ind w:firstLine="0"/>
              <w:jc w:val="left"/>
              <w:rPr>
                <w:szCs w:val="22"/>
              </w:rPr>
            </w:pPr>
            <w:r>
              <w:rPr>
                <w:szCs w:val="22"/>
              </w:rPr>
              <w:t>возможность техобслуживания без отключения линии подачи газа;</w:t>
            </w:r>
          </w:p>
          <w:p w:rsidR="000B4185" w:rsidRDefault="000B4185" w:rsidP="000B4185">
            <w:pPr>
              <w:ind w:firstLine="0"/>
              <w:jc w:val="left"/>
              <w:rPr>
                <w:szCs w:val="22"/>
              </w:rPr>
            </w:pPr>
            <w:r>
              <w:rPr>
                <w:szCs w:val="22"/>
              </w:rPr>
              <w:lastRenderedPageBreak/>
              <w:t>Рабочее давление для всех видов клапанов</w:t>
            </w:r>
            <w:proofErr w:type="gramStart"/>
            <w:r>
              <w:rPr>
                <w:szCs w:val="22"/>
              </w:rPr>
              <w:t xml:space="preserve"> ,</w:t>
            </w:r>
            <w:proofErr w:type="gramEnd"/>
            <w:r>
              <w:rPr>
                <w:szCs w:val="22"/>
              </w:rPr>
              <w:t xml:space="preserve"> кроме вакуумных 2-6 атм.;</w:t>
            </w:r>
          </w:p>
          <w:p w:rsidR="000B4185" w:rsidRDefault="000B4185" w:rsidP="000B4185">
            <w:pPr>
              <w:ind w:firstLine="0"/>
              <w:jc w:val="left"/>
              <w:rPr>
                <w:szCs w:val="22"/>
              </w:rPr>
            </w:pPr>
            <w:r>
              <w:rPr>
                <w:szCs w:val="22"/>
              </w:rPr>
              <w:t xml:space="preserve">Пропускная способность </w:t>
            </w:r>
            <w:r>
              <w:rPr>
                <w:szCs w:val="22"/>
              </w:rPr>
              <w:t xml:space="preserve">для всех видов клапанов, </w:t>
            </w:r>
            <w:proofErr w:type="gramStart"/>
            <w:r>
              <w:rPr>
                <w:szCs w:val="22"/>
              </w:rPr>
              <w:t>кроме</w:t>
            </w:r>
            <w:proofErr w:type="gramEnd"/>
            <w:r>
              <w:rPr>
                <w:szCs w:val="22"/>
              </w:rPr>
              <w:t xml:space="preserve"> вакуумных</w:t>
            </w:r>
            <w:r>
              <w:rPr>
                <w:szCs w:val="22"/>
              </w:rPr>
              <w:t>, не менее 40л/мин.;</w:t>
            </w:r>
          </w:p>
          <w:p w:rsidR="000B4185" w:rsidRDefault="000B4185" w:rsidP="000B4185">
            <w:pPr>
              <w:ind w:firstLine="0"/>
              <w:jc w:val="left"/>
              <w:rPr>
                <w:szCs w:val="22"/>
              </w:rPr>
            </w:pPr>
            <w:r>
              <w:rPr>
                <w:szCs w:val="22"/>
              </w:rPr>
              <w:t>Утечка не превышает 1мл/мин.;</w:t>
            </w:r>
          </w:p>
          <w:p w:rsidR="000B4185" w:rsidRDefault="000B4185" w:rsidP="000B4185">
            <w:pPr>
              <w:ind w:firstLine="0"/>
              <w:jc w:val="left"/>
              <w:rPr>
                <w:szCs w:val="22"/>
              </w:rPr>
            </w:pPr>
            <w:r>
              <w:rPr>
                <w:szCs w:val="22"/>
              </w:rPr>
              <w:t xml:space="preserve">Степень разряжения  для вакуумного клапана </w:t>
            </w:r>
            <w:proofErr w:type="gramStart"/>
            <w:r>
              <w:rPr>
                <w:szCs w:val="22"/>
              </w:rPr>
              <w:t>до</w:t>
            </w:r>
            <w:proofErr w:type="gramEnd"/>
            <w:r>
              <w:rPr>
                <w:szCs w:val="22"/>
              </w:rPr>
              <w:t xml:space="preserve"> минус 0,007мпа (минус 0,7 атм.);</w:t>
            </w:r>
          </w:p>
          <w:p w:rsidR="000B4185" w:rsidRDefault="000B4185" w:rsidP="000B4185">
            <w:pPr>
              <w:ind w:firstLine="0"/>
              <w:jc w:val="left"/>
              <w:rPr>
                <w:szCs w:val="22"/>
              </w:rPr>
            </w:pPr>
            <w:r>
              <w:rPr>
                <w:szCs w:val="22"/>
              </w:rPr>
              <w:t>Пропускная способность вакуумного клапана не менее 10л/мин.;</w:t>
            </w:r>
          </w:p>
          <w:p w:rsidR="000B4185" w:rsidRPr="00234D7E" w:rsidRDefault="000B4185" w:rsidP="000B4185">
            <w:pPr>
              <w:ind w:firstLine="0"/>
              <w:jc w:val="left"/>
              <w:rPr>
                <w:szCs w:val="22"/>
              </w:rPr>
            </w:pPr>
            <w:r>
              <w:rPr>
                <w:szCs w:val="22"/>
              </w:rPr>
              <w:t xml:space="preserve">Клапан отвода наркозных газов со штекером стандарта </w:t>
            </w:r>
            <w:r>
              <w:rPr>
                <w:szCs w:val="22"/>
                <w:lang w:val="en-US"/>
              </w:rPr>
              <w:t>UNIEN</w:t>
            </w:r>
            <w:r w:rsidRPr="000B4185">
              <w:rPr>
                <w:szCs w:val="22"/>
              </w:rPr>
              <w:t xml:space="preserve"> 737-4</w:t>
            </w:r>
            <w:r>
              <w:rPr>
                <w:szCs w:val="22"/>
              </w:rPr>
              <w:t xml:space="preserve"> </w:t>
            </w:r>
          </w:p>
        </w:tc>
      </w:tr>
      <w:tr w:rsidR="004A611A" w:rsidRPr="00062D1F" w:rsidTr="00B370FA">
        <w:trPr>
          <w:trHeight w:val="222"/>
        </w:trPr>
        <w:tc>
          <w:tcPr>
            <w:tcW w:w="1149" w:type="dxa"/>
            <w:tcBorders>
              <w:top w:val="single" w:sz="4" w:space="0" w:color="000000"/>
              <w:left w:val="single" w:sz="8" w:space="0" w:color="000000"/>
              <w:bottom w:val="single" w:sz="4" w:space="0" w:color="000000"/>
              <w:right w:val="single" w:sz="4" w:space="0" w:color="000000"/>
            </w:tcBorders>
            <w:shd w:val="clear" w:color="auto" w:fill="auto"/>
            <w:noWrap/>
            <w:hideMark/>
          </w:tcPr>
          <w:p w:rsidR="004A611A" w:rsidRPr="00062D1F" w:rsidRDefault="004A611A" w:rsidP="00CA68DB">
            <w:pPr>
              <w:jc w:val="center"/>
              <w:rPr>
                <w:szCs w:val="22"/>
              </w:rPr>
            </w:pPr>
            <w:r w:rsidRPr="00062D1F">
              <w:rPr>
                <w:sz w:val="22"/>
                <w:szCs w:val="22"/>
              </w:rPr>
              <w:lastRenderedPageBreak/>
              <w:t>2</w:t>
            </w:r>
          </w:p>
        </w:tc>
        <w:tc>
          <w:tcPr>
            <w:tcW w:w="3536" w:type="dxa"/>
            <w:tcBorders>
              <w:top w:val="single" w:sz="4" w:space="0" w:color="000000"/>
              <w:left w:val="nil"/>
              <w:bottom w:val="single" w:sz="4" w:space="0" w:color="000000"/>
              <w:right w:val="single" w:sz="4" w:space="0" w:color="000000"/>
            </w:tcBorders>
            <w:shd w:val="clear" w:color="auto" w:fill="auto"/>
          </w:tcPr>
          <w:p w:rsidR="004A611A" w:rsidRPr="00062D1F" w:rsidRDefault="00B370FA" w:rsidP="00B370FA">
            <w:pPr>
              <w:ind w:firstLine="0"/>
              <w:rPr>
                <w:szCs w:val="22"/>
              </w:rPr>
            </w:pPr>
            <w:r w:rsidRPr="00062D1F">
              <w:rPr>
                <w:sz w:val="22"/>
                <w:szCs w:val="22"/>
              </w:rPr>
              <w:t xml:space="preserve">Монтаж газовых клапанов </w:t>
            </w:r>
          </w:p>
        </w:tc>
        <w:tc>
          <w:tcPr>
            <w:tcW w:w="5219" w:type="dxa"/>
            <w:tcBorders>
              <w:top w:val="single" w:sz="4" w:space="0" w:color="000000"/>
              <w:left w:val="nil"/>
              <w:bottom w:val="single" w:sz="4" w:space="0" w:color="000000"/>
              <w:right w:val="single" w:sz="4" w:space="0" w:color="000000"/>
            </w:tcBorders>
            <w:shd w:val="clear" w:color="auto" w:fill="auto"/>
            <w:noWrap/>
          </w:tcPr>
          <w:p w:rsidR="004A611A" w:rsidRPr="00062D1F" w:rsidRDefault="00B370FA" w:rsidP="00B370FA">
            <w:pPr>
              <w:ind w:firstLine="0"/>
              <w:jc w:val="left"/>
              <w:rPr>
                <w:szCs w:val="22"/>
              </w:rPr>
            </w:pPr>
            <w:r w:rsidRPr="00062D1F">
              <w:rPr>
                <w:sz w:val="22"/>
                <w:szCs w:val="22"/>
              </w:rPr>
              <w:t xml:space="preserve">Услуги по монтажу прочего оборудования специального назначения в количестве 12 клапанов   </w:t>
            </w:r>
          </w:p>
        </w:tc>
      </w:tr>
    </w:tbl>
    <w:p w:rsidR="004A611A" w:rsidRPr="000B4185" w:rsidRDefault="004A611A" w:rsidP="004A611A">
      <w:pPr>
        <w:rPr>
          <w:sz w:val="22"/>
          <w:szCs w:val="22"/>
          <w:lang w:val="en-US"/>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C7D71" w:rsidRPr="00541778" w:rsidRDefault="00DC7D71" w:rsidP="00DC7D71">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7844DE" w:rsidRPr="007844DE">
        <w:rPr>
          <w:bCs/>
          <w:sz w:val="22"/>
          <w:szCs w:val="22"/>
          <w:u w:val="single"/>
        </w:rPr>
        <w:t>упаковка производителя</w:t>
      </w:r>
      <w:r w:rsidR="007844DE">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Сроки поставки товара:</w:t>
      </w:r>
      <w:r w:rsidRPr="00541778">
        <w:rPr>
          <w:sz w:val="22"/>
          <w:szCs w:val="22"/>
        </w:rPr>
        <w:t xml:space="preserve"> _____________________________________________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proofErr w:type="gramStart"/>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roofErr w:type="gramEnd"/>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поставки товара </w:t>
      </w:r>
      <w:proofErr w:type="gramStart"/>
      <w:r w:rsidRPr="00541778">
        <w:rPr>
          <w:b/>
          <w:sz w:val="22"/>
          <w:szCs w:val="22"/>
        </w:rPr>
        <w:t>на</w:t>
      </w:r>
      <w:proofErr w:type="gramEnd"/>
      <w:r w:rsidRPr="00541778">
        <w:rPr>
          <w:sz w:val="22"/>
          <w:szCs w:val="22"/>
        </w:rPr>
        <w:t xml:space="preserve"> ________________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DC7D71" w:rsidP="00DC7D71">
      <w:pPr>
        <w:widowControl/>
        <w:spacing w:before="0"/>
        <w:ind w:firstLine="720"/>
        <w:rPr>
          <w:sz w:val="22"/>
          <w:szCs w:val="22"/>
          <w:u w:val="single"/>
        </w:rPr>
      </w:pPr>
      <w:r w:rsidRPr="00541778">
        <w:rPr>
          <w:b/>
          <w:sz w:val="22"/>
          <w:szCs w:val="22"/>
        </w:rPr>
        <w:t>7. Сроки и условия оплаты:</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t>________</w:t>
      </w:r>
      <w:r>
        <w:rPr>
          <w:sz w:val="22"/>
          <w:szCs w:val="22"/>
          <w:u w:val="single"/>
        </w:rPr>
        <w:t>_______</w:t>
      </w:r>
      <w:r>
        <w:rPr>
          <w:sz w:val="22"/>
          <w:szCs w:val="22"/>
          <w:u w:val="single"/>
        </w:rPr>
        <w:tab/>
      </w:r>
      <w:r>
        <w:rPr>
          <w:sz w:val="22"/>
          <w:szCs w:val="22"/>
          <w:u w:val="single"/>
        </w:rPr>
        <w:tab/>
        <w:t>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w:t>
      </w:r>
      <w:r>
        <w:rPr>
          <w:sz w:val="22"/>
          <w:szCs w:val="22"/>
          <w:u w:val="single"/>
        </w:rPr>
        <w:tab/>
      </w:r>
      <w:r>
        <w:rPr>
          <w:sz w:val="22"/>
          <w:szCs w:val="22"/>
          <w:u w:val="single"/>
        </w:rPr>
        <w:tab/>
      </w:r>
      <w:r w:rsidRPr="00541778">
        <w:rPr>
          <w:sz w:val="22"/>
          <w:szCs w:val="22"/>
          <w:u w:val="single"/>
        </w:rPr>
        <w:tab/>
        <w:t>______________</w:t>
      </w:r>
    </w:p>
    <w:p w:rsidR="00DC7D71" w:rsidRPr="00541778" w:rsidRDefault="00DC7D71" w:rsidP="00DC7D71">
      <w:pPr>
        <w:widowControl/>
        <w:spacing w:before="0"/>
        <w:ind w:firstLine="720"/>
        <w:rPr>
          <w:b/>
          <w:sz w:val="22"/>
          <w:szCs w:val="22"/>
        </w:rPr>
      </w:pPr>
      <w:r w:rsidRPr="00541778">
        <w:rPr>
          <w:b/>
          <w:sz w:val="22"/>
          <w:szCs w:val="22"/>
        </w:rPr>
        <w:t>8.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реагентов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w:t>
      </w:r>
      <w:r w:rsidRPr="00541778">
        <w:rPr>
          <w:rFonts w:ascii="Times New Roman" w:hAnsi="Times New Roman"/>
          <w:sz w:val="22"/>
          <w:szCs w:val="22"/>
        </w:rPr>
        <w:lastRenderedPageBreak/>
        <w:t>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w:t>
      </w:r>
      <w:proofErr w:type="gramStart"/>
      <w:r w:rsidRPr="00541778">
        <w:rPr>
          <w:i/>
          <w:sz w:val="22"/>
          <w:szCs w:val="22"/>
        </w:rPr>
        <w:t xml:space="preserve">(должность подписавшего </w:t>
      </w:r>
      <w:r w:rsidRPr="00541778">
        <w:rPr>
          <w:i/>
          <w:sz w:val="22"/>
          <w:szCs w:val="22"/>
        </w:rPr>
        <w:tab/>
      </w:r>
      <w:r w:rsidRPr="00541778">
        <w:rPr>
          <w:i/>
          <w:sz w:val="22"/>
          <w:szCs w:val="22"/>
        </w:rPr>
        <w:tab/>
        <w:t xml:space="preserve">        (подпись)</w:t>
      </w:r>
      <w:r w:rsidRPr="00541778">
        <w:rPr>
          <w:i/>
          <w:sz w:val="22"/>
          <w:szCs w:val="22"/>
        </w:rPr>
        <w:tab/>
      </w:r>
      <w:r w:rsidRPr="00541778">
        <w:rPr>
          <w:i/>
          <w:sz w:val="22"/>
          <w:szCs w:val="22"/>
        </w:rPr>
        <w:tab/>
      </w:r>
      <w:r w:rsidRPr="00541778">
        <w:rPr>
          <w:i/>
          <w:sz w:val="22"/>
          <w:szCs w:val="22"/>
        </w:rPr>
        <w:tab/>
        <w:t xml:space="preserve">          (фамилия, инициалы)</w:t>
      </w:r>
      <w:proofErr w:type="gramEnd"/>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Полное и сокращенное наименования организац</w:t>
            </w:r>
            <w:proofErr w:type="gramStart"/>
            <w:r w:rsidRPr="00541778">
              <w:rPr>
                <w:b/>
                <w:bCs/>
                <w:sz w:val="22"/>
                <w:szCs w:val="22"/>
              </w:rPr>
              <w:t>ии и ее</w:t>
            </w:r>
            <w:proofErr w:type="gramEnd"/>
            <w:r w:rsidRPr="00541778">
              <w:rPr>
                <w:b/>
                <w:bCs/>
                <w:sz w:val="22"/>
                <w:szCs w:val="22"/>
              </w:rPr>
              <w:t xml:space="preserve">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(фамилия</w:t>
      </w:r>
      <w:proofErr w:type="gramStart"/>
      <w:r>
        <w:rPr>
          <w:i/>
          <w:sz w:val="22"/>
          <w:szCs w:val="22"/>
        </w:rPr>
        <w:t>,и</w:t>
      </w:r>
      <w:proofErr w:type="gramEnd"/>
      <w:r>
        <w:rPr>
          <w:i/>
          <w:sz w:val="22"/>
          <w:szCs w:val="22"/>
        </w:rPr>
        <w:t>нициалы)</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w:t>
      </w:r>
      <w:proofErr w:type="gramStart"/>
      <w:r w:rsidRPr="00541778">
        <w:rPr>
          <w:sz w:val="22"/>
          <w:szCs w:val="22"/>
        </w:rPr>
        <w:t>П</w:t>
      </w:r>
      <w:proofErr w:type="gramEnd"/>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proofErr w:type="gramStart"/>
      <w:r w:rsidRPr="0034317C">
        <w:rPr>
          <w:szCs w:val="24"/>
        </w:rPr>
        <w:t xml:space="preserve">Негосударственное  учреждение здравоохранения </w:t>
      </w:r>
      <w:r w:rsidR="00B2459A" w:rsidRPr="0034317C">
        <w:rPr>
          <w:szCs w:val="24"/>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w:t>
      </w:r>
      <w:r w:rsidR="00D86E98">
        <w:rPr>
          <w:szCs w:val="24"/>
        </w:rPr>
        <w:t>Заказчик</w:t>
      </w:r>
      <w:r w:rsidR="00B2459A" w:rsidRPr="0034317C">
        <w:rPr>
          <w:szCs w:val="24"/>
        </w:rPr>
        <w:t xml:space="preserve">»,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w:t>
      </w:r>
      <w:proofErr w:type="gramEnd"/>
      <w:r>
        <w:rPr>
          <w:szCs w:val="24"/>
        </w:rPr>
        <w:t xml:space="preserve"> </w:t>
      </w:r>
      <w:proofErr w:type="gramStart"/>
      <w:r>
        <w:rPr>
          <w:szCs w:val="24"/>
        </w:rPr>
        <w:t>основании</w:t>
      </w:r>
      <w:proofErr w:type="gramEnd"/>
      <w:r>
        <w:rPr>
          <w:szCs w:val="24"/>
        </w:rPr>
        <w:t xml:space="preserve">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Поставщик обязуется п</w:t>
      </w:r>
      <w:r w:rsidR="00D86E98">
        <w:rPr>
          <w:szCs w:val="24"/>
        </w:rPr>
        <w:t xml:space="preserve">оставить  Заказчику </w:t>
      </w:r>
      <w:r w:rsidR="00CE7DF6">
        <w:rPr>
          <w:szCs w:val="24"/>
        </w:rPr>
        <w:t xml:space="preserve">товар </w:t>
      </w:r>
      <w:r w:rsidRPr="00F46E80">
        <w:rPr>
          <w:szCs w:val="24"/>
        </w:rPr>
        <w:t xml:space="preserve">в установленный Договором срок в соответствии со Спецификацией (Приложение № 1) и выполнить работы по монтажу </w:t>
      </w:r>
      <w:r w:rsidR="00CE7DF6">
        <w:rPr>
          <w:szCs w:val="24"/>
        </w:rPr>
        <w:t>и в</w:t>
      </w:r>
      <w:r w:rsidRPr="00F46E80">
        <w:rPr>
          <w:szCs w:val="24"/>
        </w:rPr>
        <w:t xml:space="preserve">воду Товара в эксплуатацию, включая проведение инструктажа работников </w:t>
      </w:r>
      <w:r w:rsidR="00CE7DF6">
        <w:rPr>
          <w:szCs w:val="24"/>
        </w:rPr>
        <w:t>Заказчику</w:t>
      </w:r>
      <w:r w:rsidRPr="00F46E80">
        <w:rPr>
          <w:szCs w:val="24"/>
        </w:rPr>
        <w:t xml:space="preserve"> по работе с Товаром, а</w:t>
      </w:r>
      <w:r w:rsidR="00CE7DF6">
        <w:rPr>
          <w:szCs w:val="24"/>
        </w:rPr>
        <w:t xml:space="preserve"> Заказчик</w:t>
      </w:r>
      <w:r w:rsidRPr="00F46E80">
        <w:rPr>
          <w:szCs w:val="24"/>
        </w:rPr>
        <w:t xml:space="preserve"> принять и оплатить Товар</w:t>
      </w:r>
      <w:r w:rsidR="00CE7DF6">
        <w:rPr>
          <w:szCs w:val="24"/>
        </w:rPr>
        <w:t xml:space="preserve"> и работы по монтажу</w:t>
      </w:r>
      <w:r w:rsidRPr="00F46E80">
        <w:rPr>
          <w:szCs w:val="24"/>
        </w:rPr>
        <w:t>.</w:t>
      </w:r>
    </w:p>
    <w:p w:rsidR="00E34441" w:rsidRPr="00F46E80" w:rsidRDefault="00E34441" w:rsidP="008332E7">
      <w:pPr>
        <w:widowControl/>
        <w:numPr>
          <w:ilvl w:val="1"/>
          <w:numId w:val="11"/>
        </w:numPr>
        <w:spacing w:before="0"/>
        <w:ind w:left="0" w:firstLine="709"/>
        <w:rPr>
          <w:szCs w:val="24"/>
        </w:rPr>
      </w:pPr>
      <w:r w:rsidRPr="00F46E80">
        <w:rPr>
          <w:szCs w:val="24"/>
        </w:rPr>
        <w:t xml:space="preserve">Срок и время поставки Товара, выполнения работ по монтажу и вводу Товара в эксплуатацию, включая проведение инструктажа работников </w:t>
      </w:r>
      <w:r w:rsidR="00CE7DF6">
        <w:rPr>
          <w:szCs w:val="24"/>
        </w:rPr>
        <w:t>Заказчика</w:t>
      </w:r>
      <w:r w:rsidRPr="00F46E80">
        <w:rPr>
          <w:szCs w:val="24"/>
        </w:rPr>
        <w:t xml:space="preserve"> по работе с Товаром, определяются в Графике поставки (Приложение №2).</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w:t>
      </w:r>
      <w:r w:rsidR="00CE7DF6">
        <w:rPr>
          <w:szCs w:val="24"/>
        </w:rPr>
        <w:t>Заказчику</w:t>
      </w:r>
      <w:r w:rsidRPr="00F46E80">
        <w:rPr>
          <w:szCs w:val="24"/>
        </w:rPr>
        <w:t xml:space="preserve"> осуществляется согласно Графику поставки (Приложение № 2)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w:t>
      </w:r>
      <w:r w:rsidR="00CE7DF6" w:rsidRPr="00CE7DF6">
        <w:rPr>
          <w:sz w:val="24"/>
          <w:szCs w:val="24"/>
        </w:rPr>
        <w:t>Заказчик</w:t>
      </w:r>
      <w:r w:rsidR="000B74C7">
        <w:rPr>
          <w:sz w:val="24"/>
          <w:szCs w:val="24"/>
        </w:rPr>
        <w:t>а</w:t>
      </w:r>
      <w:r w:rsidRPr="00CE7DF6">
        <w:rPr>
          <w:sz w:val="24"/>
          <w:szCs w:val="24"/>
        </w:rPr>
        <w:t xml:space="preserve"> </w:t>
      </w:r>
      <w:r w:rsidRPr="00F46E80">
        <w:rPr>
          <w:sz w:val="24"/>
          <w:szCs w:val="24"/>
        </w:rPr>
        <w:t xml:space="preserve">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B74C7" w:rsidRDefault="00D94AF5" w:rsidP="000B74C7">
      <w:pPr>
        <w:pStyle w:val="af1"/>
        <w:spacing w:after="0"/>
        <w:ind w:left="0" w:firstLine="709"/>
        <w:jc w:val="both"/>
        <w:rPr>
          <w:szCs w:val="24"/>
        </w:rPr>
      </w:pPr>
      <w:r w:rsidRPr="00D94AF5">
        <w:rPr>
          <w:sz w:val="24"/>
          <w:szCs w:val="24"/>
        </w:rPr>
        <w:t>2.1.</w:t>
      </w:r>
      <w:r w:rsidRPr="00D94AF5">
        <w:rPr>
          <w:b/>
          <w:sz w:val="24"/>
          <w:szCs w:val="24"/>
        </w:rPr>
        <w:t xml:space="preserve"> </w:t>
      </w:r>
      <w:proofErr w:type="gramStart"/>
      <w:r w:rsidR="00E34441" w:rsidRPr="00D94AF5">
        <w:rPr>
          <w:rStyle w:val="15"/>
          <w:sz w:val="24"/>
          <w:szCs w:val="24"/>
        </w:rPr>
        <w:t xml:space="preserve">Общая стоимость </w:t>
      </w:r>
      <w:r w:rsidR="000B74C7">
        <w:rPr>
          <w:rStyle w:val="15"/>
          <w:sz w:val="24"/>
          <w:szCs w:val="24"/>
        </w:rPr>
        <w:t xml:space="preserve">договора </w:t>
      </w:r>
      <w:r w:rsidR="00E34441" w:rsidRPr="00D94AF5">
        <w:rPr>
          <w:sz w:val="24"/>
          <w:szCs w:val="24"/>
        </w:rPr>
        <w:t xml:space="preserve"> включает в себя </w:t>
      </w:r>
      <w:r w:rsidR="000B74C7">
        <w:rPr>
          <w:sz w:val="24"/>
          <w:szCs w:val="24"/>
        </w:rPr>
        <w:t xml:space="preserve">стоимость Товара и </w:t>
      </w:r>
      <w:r w:rsidR="00E34441" w:rsidRPr="00D94AF5">
        <w:rPr>
          <w:sz w:val="24"/>
          <w:szCs w:val="24"/>
        </w:rPr>
        <w:t xml:space="preserve">работы по его монтажу и вводу в эксплуатацию, проведению инструктажа работников </w:t>
      </w:r>
      <w:r w:rsidR="000B74C7" w:rsidRPr="000B74C7">
        <w:rPr>
          <w:sz w:val="24"/>
          <w:szCs w:val="24"/>
        </w:rPr>
        <w:t>Заказчика</w:t>
      </w:r>
      <w:r w:rsidR="00E34441" w:rsidRPr="000B74C7">
        <w:rPr>
          <w:sz w:val="24"/>
          <w:szCs w:val="24"/>
        </w:rPr>
        <w:t xml:space="preserve"> </w:t>
      </w:r>
      <w:r w:rsidR="00E34441" w:rsidRPr="00D94AF5">
        <w:rPr>
          <w:sz w:val="24"/>
          <w:szCs w:val="24"/>
        </w:rPr>
        <w:t xml:space="preserve">по работе с Товаром, а также стоимость комплектующих и запасных частей по всем единицам Товара, транспортных расходов Поставщика по доставке Товара </w:t>
      </w:r>
      <w:r w:rsidR="000B74C7" w:rsidRPr="00504FF5">
        <w:rPr>
          <w:sz w:val="24"/>
          <w:szCs w:val="24"/>
        </w:rPr>
        <w:t>Заказчику</w:t>
      </w:r>
      <w:r w:rsidR="000B74C7">
        <w:rPr>
          <w:szCs w:val="24"/>
        </w:rPr>
        <w:t>,</w:t>
      </w:r>
      <w:r w:rsidR="00E34441" w:rsidRPr="00D94AF5">
        <w:rPr>
          <w:sz w:val="24"/>
          <w:szCs w:val="24"/>
        </w:rPr>
        <w:t xml:space="preserve"> а также любых других расходов, которые возникнут или могут возникнуть у Поставщика в ходе исполнения настоящего Договора</w:t>
      </w:r>
      <w:proofErr w:type="gramEnd"/>
      <w:r w:rsidR="00E34441" w:rsidRPr="00D94AF5">
        <w:rPr>
          <w:sz w:val="24"/>
          <w:szCs w:val="24"/>
        </w:rPr>
        <w:t xml:space="preserve">, составляет: </w:t>
      </w:r>
      <w:r w:rsidR="00D86E98">
        <w:rPr>
          <w:sz w:val="24"/>
          <w:szCs w:val="24"/>
        </w:rPr>
        <w:t>_________________________</w:t>
      </w:r>
      <w:proofErr w:type="gramStart"/>
      <w:r w:rsidR="00E34441" w:rsidRPr="00D94AF5">
        <w:rPr>
          <w:sz w:val="24"/>
          <w:szCs w:val="24"/>
          <w:lang w:val="de-DE"/>
        </w:rPr>
        <w:t>(</w:t>
      </w:r>
      <w:r w:rsidR="001D2A5D">
        <w:rPr>
          <w:sz w:val="24"/>
          <w:szCs w:val="24"/>
        </w:rPr>
        <w:t xml:space="preserve"> </w:t>
      </w:r>
      <w:proofErr w:type="gramEnd"/>
      <w:r w:rsidR="00D86E98">
        <w:rPr>
          <w:sz w:val="24"/>
          <w:szCs w:val="24"/>
        </w:rPr>
        <w:t>__________________________________</w:t>
      </w:r>
      <w:r w:rsidR="00425DA3">
        <w:rPr>
          <w:sz w:val="24"/>
          <w:szCs w:val="24"/>
        </w:rPr>
        <w:t xml:space="preserve"> </w:t>
      </w:r>
      <w:r w:rsidR="001D2A5D">
        <w:rPr>
          <w:sz w:val="24"/>
          <w:szCs w:val="24"/>
        </w:rPr>
        <w:t>руб</w:t>
      </w:r>
      <w:r w:rsidR="00D86E98">
        <w:rPr>
          <w:sz w:val="24"/>
          <w:szCs w:val="24"/>
        </w:rPr>
        <w:t>.</w:t>
      </w:r>
      <w:r w:rsidR="001D2A5D">
        <w:rPr>
          <w:sz w:val="24"/>
          <w:szCs w:val="24"/>
        </w:rPr>
        <w:t xml:space="preserve"> </w:t>
      </w:r>
      <w:r w:rsidR="00D86E98">
        <w:rPr>
          <w:sz w:val="24"/>
          <w:szCs w:val="24"/>
        </w:rPr>
        <w:t>___</w:t>
      </w:r>
      <w:r w:rsidR="001D2A5D">
        <w:rPr>
          <w:sz w:val="24"/>
          <w:szCs w:val="24"/>
        </w:rPr>
        <w:t>коп</w:t>
      </w:r>
      <w:r w:rsidR="00D86E98">
        <w:rPr>
          <w:sz w:val="24"/>
          <w:szCs w:val="24"/>
        </w:rPr>
        <w:t>.</w:t>
      </w:r>
      <w:r w:rsidR="001D2A5D">
        <w:rPr>
          <w:sz w:val="24"/>
          <w:szCs w:val="24"/>
        </w:rPr>
        <w:t xml:space="preserve"> </w:t>
      </w:r>
      <w:r w:rsidR="00E34441" w:rsidRPr="00D94AF5">
        <w:rPr>
          <w:sz w:val="24"/>
          <w:szCs w:val="24"/>
        </w:rPr>
        <w:t>)</w:t>
      </w:r>
      <w:r w:rsidR="00E34441" w:rsidRPr="00D94AF5">
        <w:rPr>
          <w:sz w:val="24"/>
          <w:szCs w:val="24"/>
          <w:lang w:val="de-DE"/>
        </w:rPr>
        <w:t xml:space="preserve"> </w:t>
      </w:r>
      <w:proofErr w:type="spellStart"/>
      <w:r w:rsidR="00E34441" w:rsidRPr="00D94AF5">
        <w:rPr>
          <w:sz w:val="24"/>
          <w:szCs w:val="24"/>
          <w:lang w:val="de-DE"/>
        </w:rPr>
        <w:t>руб</w:t>
      </w:r>
      <w:proofErr w:type="spellEnd"/>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 xml:space="preserve">Оплата Товара производится </w:t>
      </w:r>
      <w:r w:rsidR="00504FF5" w:rsidRPr="00504FF5">
        <w:rPr>
          <w:sz w:val="24"/>
          <w:szCs w:val="24"/>
        </w:rPr>
        <w:t>Заказчиком</w:t>
      </w:r>
      <w:r w:rsidR="00E34441" w:rsidRPr="00D94AF5">
        <w:rPr>
          <w:rStyle w:val="15"/>
          <w:sz w:val="24"/>
          <w:szCs w:val="24"/>
        </w:rPr>
        <w:t xml:space="preserve"> путем перечисления денежных средств на расчетный счет Поставщика, указанный в разделе 16 Договора, в следующем порядке:</w:t>
      </w:r>
    </w:p>
    <w:p w:rsidR="00E34441" w:rsidRPr="00D94AF5" w:rsidRDefault="00E34441" w:rsidP="00E34441">
      <w:pPr>
        <w:pStyle w:val="a4"/>
        <w:ind w:firstLine="709"/>
        <w:jc w:val="both"/>
        <w:rPr>
          <w:rStyle w:val="FontStyle17"/>
          <w:sz w:val="24"/>
          <w:szCs w:val="24"/>
        </w:rPr>
      </w:pPr>
      <w:r w:rsidRPr="00D94AF5">
        <w:rPr>
          <w:rStyle w:val="FontStyle17"/>
          <w:sz w:val="24"/>
          <w:szCs w:val="24"/>
        </w:rPr>
        <w:t xml:space="preserve">2.2.1. Авансовый платеж перечисляется </w:t>
      </w:r>
      <w:r w:rsidR="00062D1F">
        <w:rPr>
          <w:rStyle w:val="FontStyle17"/>
          <w:sz w:val="24"/>
          <w:szCs w:val="24"/>
        </w:rPr>
        <w:t xml:space="preserve">Заказчиком </w:t>
      </w:r>
      <w:r w:rsidRPr="00D94AF5">
        <w:rPr>
          <w:rStyle w:val="FontStyle17"/>
          <w:sz w:val="24"/>
          <w:szCs w:val="24"/>
        </w:rPr>
        <w:t>По</w:t>
      </w:r>
      <w:r w:rsidR="00062D1F">
        <w:rPr>
          <w:rStyle w:val="FontStyle17"/>
          <w:sz w:val="24"/>
          <w:szCs w:val="24"/>
        </w:rPr>
        <w:t xml:space="preserve">ставщику </w:t>
      </w:r>
      <w:r w:rsidRPr="00D94AF5">
        <w:rPr>
          <w:rStyle w:val="FontStyle17"/>
          <w:sz w:val="24"/>
          <w:szCs w:val="24"/>
        </w:rPr>
        <w:t xml:space="preserve">в течение 15 (Пятнадцати) банковских дней с даты заключения Сторонами настоящего Договора в размере 30 % (Тридцати процентов) от общей стоимости Товара, что составляет сумму: </w:t>
      </w:r>
      <w:r w:rsidR="00504FF5">
        <w:rPr>
          <w:rStyle w:val="FontStyle17"/>
          <w:sz w:val="24"/>
          <w:szCs w:val="24"/>
        </w:rPr>
        <w:t>______________</w:t>
      </w:r>
      <w:r w:rsidR="00083B01">
        <w:rPr>
          <w:rStyle w:val="FontStyle17"/>
          <w:sz w:val="24"/>
          <w:szCs w:val="24"/>
        </w:rPr>
        <w:t xml:space="preserve"> руб. (</w:t>
      </w:r>
      <w:r w:rsidR="00504FF5">
        <w:rPr>
          <w:rStyle w:val="FontStyle17"/>
          <w:sz w:val="24"/>
          <w:szCs w:val="24"/>
        </w:rPr>
        <w:t>____________________</w:t>
      </w:r>
      <w:r w:rsidRPr="00D94AF5">
        <w:rPr>
          <w:rStyle w:val="FontStyle17"/>
          <w:sz w:val="24"/>
          <w:szCs w:val="24"/>
        </w:rPr>
        <w:t>руб</w:t>
      </w:r>
      <w:r w:rsidR="00B370FA">
        <w:rPr>
          <w:rStyle w:val="FontStyle17"/>
          <w:sz w:val="24"/>
          <w:szCs w:val="24"/>
        </w:rPr>
        <w:t>.</w:t>
      </w:r>
      <w:r w:rsidRPr="00D94AF5">
        <w:rPr>
          <w:rStyle w:val="FontStyle17"/>
          <w:sz w:val="24"/>
          <w:szCs w:val="24"/>
        </w:rPr>
        <w:t xml:space="preserve"> </w:t>
      </w:r>
      <w:r w:rsidR="00504FF5">
        <w:rPr>
          <w:rStyle w:val="FontStyle17"/>
          <w:sz w:val="24"/>
          <w:szCs w:val="24"/>
        </w:rPr>
        <w:t>_______</w:t>
      </w:r>
      <w:r w:rsidR="00083B01">
        <w:rPr>
          <w:rStyle w:val="FontStyle17"/>
          <w:sz w:val="24"/>
          <w:szCs w:val="24"/>
        </w:rPr>
        <w:t xml:space="preserve"> </w:t>
      </w:r>
      <w:r w:rsidRPr="00D94AF5">
        <w:rPr>
          <w:rStyle w:val="FontStyle17"/>
          <w:sz w:val="24"/>
          <w:szCs w:val="24"/>
        </w:rPr>
        <w:t>коп</w:t>
      </w:r>
      <w:r w:rsidR="00B370FA">
        <w:rPr>
          <w:rStyle w:val="FontStyle17"/>
          <w:sz w:val="24"/>
          <w:szCs w:val="24"/>
        </w:rPr>
        <w:t>.</w:t>
      </w:r>
      <w:r w:rsidR="00083B01">
        <w:rPr>
          <w:rStyle w:val="FontStyle17"/>
          <w:sz w:val="24"/>
          <w:szCs w:val="24"/>
        </w:rPr>
        <w:t>)</w:t>
      </w:r>
      <w:proofErr w:type="gramStart"/>
      <w:r w:rsidR="00083B01">
        <w:rPr>
          <w:rStyle w:val="FontStyle17"/>
          <w:sz w:val="24"/>
          <w:szCs w:val="24"/>
        </w:rPr>
        <w:t xml:space="preserve"> </w:t>
      </w:r>
      <w:r w:rsidRPr="00D94AF5">
        <w:rPr>
          <w:rStyle w:val="FontStyle17"/>
          <w:sz w:val="24"/>
          <w:szCs w:val="24"/>
        </w:rPr>
        <w:t>,</w:t>
      </w:r>
      <w:proofErr w:type="gramEnd"/>
      <w:r w:rsidRPr="00D94AF5">
        <w:rPr>
          <w:rStyle w:val="FontStyle17"/>
          <w:sz w:val="24"/>
          <w:szCs w:val="24"/>
        </w:rPr>
        <w:t xml:space="preserve"> </w:t>
      </w:r>
      <w:r w:rsidR="00083B01">
        <w:rPr>
          <w:rStyle w:val="FontStyle17"/>
          <w:sz w:val="24"/>
          <w:szCs w:val="24"/>
        </w:rPr>
        <w:t xml:space="preserve">НДС в том числе </w:t>
      </w:r>
    </w:p>
    <w:p w:rsidR="00E34441" w:rsidRPr="00D94AF5" w:rsidRDefault="00E34441" w:rsidP="00E34441">
      <w:pPr>
        <w:pStyle w:val="a4"/>
        <w:ind w:firstLine="709"/>
        <w:jc w:val="both"/>
        <w:rPr>
          <w:rStyle w:val="FontStyle17"/>
          <w:sz w:val="24"/>
          <w:szCs w:val="24"/>
        </w:rPr>
      </w:pPr>
      <w:r w:rsidRPr="00D94AF5">
        <w:rPr>
          <w:rStyle w:val="FontStyle17"/>
          <w:sz w:val="24"/>
          <w:szCs w:val="24"/>
        </w:rPr>
        <w:t xml:space="preserve">2.2.2. Окончательный расчет в размере 70 % (Семидесяти процентов) от общей стоимости Товара, что составляет сумму: </w:t>
      </w:r>
      <w:r w:rsidR="00B370FA">
        <w:rPr>
          <w:rStyle w:val="FontStyle17"/>
          <w:sz w:val="24"/>
          <w:szCs w:val="24"/>
        </w:rPr>
        <w:t>__________</w:t>
      </w:r>
      <w:r w:rsidR="00083B01">
        <w:rPr>
          <w:rStyle w:val="FontStyle17"/>
          <w:sz w:val="24"/>
          <w:szCs w:val="24"/>
        </w:rPr>
        <w:t>(</w:t>
      </w:r>
      <w:r w:rsidR="00B370FA">
        <w:rPr>
          <w:rStyle w:val="FontStyle17"/>
          <w:sz w:val="24"/>
          <w:szCs w:val="24"/>
        </w:rPr>
        <w:t>_____________________</w:t>
      </w:r>
      <w:r w:rsidR="00425DA3">
        <w:rPr>
          <w:rStyle w:val="FontStyle17"/>
          <w:sz w:val="24"/>
          <w:szCs w:val="24"/>
        </w:rPr>
        <w:t xml:space="preserve"> </w:t>
      </w:r>
      <w:r w:rsidRPr="00D94AF5">
        <w:rPr>
          <w:rStyle w:val="FontStyle17"/>
          <w:sz w:val="24"/>
          <w:szCs w:val="24"/>
        </w:rPr>
        <w:t>руб</w:t>
      </w:r>
      <w:r w:rsidR="00B370FA">
        <w:rPr>
          <w:rStyle w:val="FontStyle17"/>
          <w:sz w:val="24"/>
          <w:szCs w:val="24"/>
        </w:rPr>
        <w:t>._____</w:t>
      </w:r>
      <w:r w:rsidRPr="00D94AF5">
        <w:rPr>
          <w:rStyle w:val="FontStyle17"/>
          <w:sz w:val="24"/>
          <w:szCs w:val="24"/>
        </w:rPr>
        <w:t xml:space="preserve"> коп</w:t>
      </w:r>
      <w:r w:rsidR="00B370FA">
        <w:rPr>
          <w:rStyle w:val="FontStyle17"/>
          <w:sz w:val="24"/>
          <w:szCs w:val="24"/>
        </w:rPr>
        <w:t>.</w:t>
      </w:r>
      <w:r w:rsidRPr="00D94AF5">
        <w:rPr>
          <w:rStyle w:val="FontStyle17"/>
          <w:sz w:val="24"/>
          <w:szCs w:val="24"/>
        </w:rPr>
        <w:t xml:space="preserve">, </w:t>
      </w:r>
      <w:r w:rsidR="00083B01">
        <w:rPr>
          <w:rStyle w:val="FontStyle17"/>
          <w:sz w:val="24"/>
          <w:szCs w:val="24"/>
        </w:rPr>
        <w:t xml:space="preserve">в том числе НДС </w:t>
      </w:r>
      <w:r w:rsidRPr="00D94AF5">
        <w:rPr>
          <w:rStyle w:val="FontStyle17"/>
          <w:sz w:val="24"/>
          <w:szCs w:val="24"/>
        </w:rPr>
        <w:t>осуществляется в течени</w:t>
      </w:r>
      <w:r w:rsidR="00B370FA">
        <w:rPr>
          <w:rStyle w:val="FontStyle17"/>
          <w:sz w:val="24"/>
          <w:szCs w:val="24"/>
        </w:rPr>
        <w:t>е</w:t>
      </w:r>
      <w:r w:rsidRPr="00D94AF5">
        <w:rPr>
          <w:rStyle w:val="FontStyle17"/>
          <w:sz w:val="24"/>
          <w:szCs w:val="24"/>
        </w:rPr>
        <w:t xml:space="preserve"> 15 (Пятнадцати) банковских дней с даты подписания </w:t>
      </w:r>
      <w:r w:rsidR="00B370FA">
        <w:rPr>
          <w:szCs w:val="24"/>
        </w:rPr>
        <w:t>Заказчиком</w:t>
      </w:r>
      <w:r w:rsidRPr="00D94AF5">
        <w:rPr>
          <w:rStyle w:val="FontStyle17"/>
          <w:sz w:val="24"/>
          <w:szCs w:val="24"/>
        </w:rPr>
        <w:t xml:space="preserve"> </w:t>
      </w:r>
      <w:r w:rsidR="00083B01">
        <w:rPr>
          <w:rStyle w:val="FontStyle17"/>
          <w:sz w:val="24"/>
          <w:szCs w:val="24"/>
        </w:rPr>
        <w:t>документов, подтверждающих факт приема товара</w:t>
      </w:r>
      <w:proofErr w:type="gramStart"/>
      <w:r w:rsidR="00083B01">
        <w:rPr>
          <w:rStyle w:val="FontStyle17"/>
          <w:sz w:val="24"/>
          <w:szCs w:val="24"/>
        </w:rPr>
        <w:t xml:space="preserve"> </w:t>
      </w:r>
      <w:r w:rsidRPr="00D94AF5">
        <w:rPr>
          <w:rStyle w:val="FontStyle17"/>
          <w:sz w:val="24"/>
          <w:szCs w:val="24"/>
        </w:rPr>
        <w:t>.</w:t>
      </w:r>
      <w:proofErr w:type="gramEnd"/>
    </w:p>
    <w:p w:rsidR="00D94AF5" w:rsidRPr="00D94AF5" w:rsidRDefault="00062D1F" w:rsidP="00D94AF5">
      <w:pPr>
        <w:pStyle w:val="a4"/>
        <w:ind w:firstLine="709"/>
        <w:jc w:val="both"/>
        <w:rPr>
          <w:szCs w:val="24"/>
        </w:rPr>
      </w:pPr>
      <w:r>
        <w:rPr>
          <w:szCs w:val="24"/>
        </w:rPr>
        <w:t>Заказчик</w:t>
      </w:r>
      <w:r w:rsidR="00E34441" w:rsidRPr="00D94AF5">
        <w:rPr>
          <w:szCs w:val="24"/>
        </w:rPr>
        <w:t xml:space="preserve"> вправе задержать оплату в случае не предоставления Поставщиком оригиналов товарной накладной формы ТОРГ-12 на поставленный Товар,</w:t>
      </w:r>
      <w:r w:rsidR="00B370FA">
        <w:rPr>
          <w:szCs w:val="24"/>
        </w:rPr>
        <w:t xml:space="preserve"> и актов выполненных работ </w:t>
      </w:r>
      <w:proofErr w:type="gramStart"/>
      <w:r w:rsidR="00B370FA">
        <w:rPr>
          <w:szCs w:val="24"/>
        </w:rPr>
        <w:t xml:space="preserve">( </w:t>
      </w:r>
      <w:r w:rsidR="00E34441" w:rsidRPr="00D94AF5">
        <w:rPr>
          <w:i/>
          <w:szCs w:val="24"/>
        </w:rPr>
        <w:t xml:space="preserve"> </w:t>
      </w:r>
      <w:proofErr w:type="gramEnd"/>
      <w:r w:rsidR="00E34441" w:rsidRPr="00D94AF5">
        <w:rPr>
          <w:szCs w:val="24"/>
        </w:rPr>
        <w:t>акт</w:t>
      </w:r>
      <w:r w:rsidR="00B370FA">
        <w:rPr>
          <w:szCs w:val="24"/>
        </w:rPr>
        <w:t xml:space="preserve">ов </w:t>
      </w:r>
      <w:r w:rsidR="00E34441" w:rsidRPr="00D94AF5">
        <w:rPr>
          <w:szCs w:val="24"/>
        </w:rPr>
        <w:t>приема-передачи и ввода Товара в эксплуатацию</w:t>
      </w:r>
      <w:r w:rsidR="00B370FA">
        <w:rPr>
          <w:szCs w:val="24"/>
        </w:rPr>
        <w:t>)</w:t>
      </w:r>
      <w:r w:rsidR="00E34441" w:rsidRPr="00D94AF5">
        <w:rPr>
          <w:szCs w:val="24"/>
        </w:rPr>
        <w:t>.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lastRenderedPageBreak/>
        <w:t xml:space="preserve">2.3. </w:t>
      </w:r>
      <w:r w:rsidR="00E34441" w:rsidRPr="00D94AF5">
        <w:rPr>
          <w:snapToGrid w:val="0"/>
          <w:szCs w:val="24"/>
        </w:rPr>
        <w:t xml:space="preserve">Обязанность </w:t>
      </w:r>
      <w:r w:rsidR="00B370FA">
        <w:rPr>
          <w:szCs w:val="24"/>
        </w:rPr>
        <w:t>Заказчика</w:t>
      </w:r>
      <w:r w:rsidR="00E34441" w:rsidRPr="00D94AF5">
        <w:rPr>
          <w:snapToGrid w:val="0"/>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00E34441" w:rsidRPr="00D94AF5">
        <w:rPr>
          <w:snapToGrid w:val="0"/>
          <w:szCs w:val="24"/>
        </w:rPr>
        <w:t>дств с б</w:t>
      </w:r>
      <w:proofErr w:type="gramEnd"/>
      <w:r w:rsidR="00E34441" w:rsidRPr="00D94AF5">
        <w:rPr>
          <w:snapToGrid w:val="0"/>
          <w:szCs w:val="24"/>
        </w:rPr>
        <w:t xml:space="preserve">анковского счета </w:t>
      </w:r>
      <w:r w:rsidR="00062D1F">
        <w:rPr>
          <w:snapToGrid w:val="0"/>
          <w:szCs w:val="24"/>
        </w:rPr>
        <w:t>заказчика</w:t>
      </w:r>
      <w:r w:rsidR="00E34441" w:rsidRPr="00D94AF5">
        <w:rPr>
          <w:snapToGrid w:val="0"/>
          <w:szCs w:val="24"/>
        </w:rPr>
        <w:t>.</w:t>
      </w:r>
    </w:p>
    <w:p w:rsidR="00E34441" w:rsidRPr="00D94AF5" w:rsidRDefault="00D94AF5" w:rsidP="00D94AF5">
      <w:pPr>
        <w:pStyle w:val="a4"/>
        <w:ind w:firstLine="709"/>
        <w:jc w:val="both"/>
        <w:rPr>
          <w:szCs w:val="24"/>
        </w:rPr>
      </w:pPr>
      <w:r w:rsidRPr="00D94AF5">
        <w:rPr>
          <w:szCs w:val="24"/>
        </w:rPr>
        <w:t xml:space="preserve">2.4. </w:t>
      </w:r>
      <w:r w:rsidR="00B370FA">
        <w:rPr>
          <w:szCs w:val="24"/>
        </w:rPr>
        <w:t>Заказчик</w:t>
      </w:r>
      <w:r w:rsidR="00E34441" w:rsidRPr="00D94AF5">
        <w:rPr>
          <w:szCs w:val="24"/>
        </w:rPr>
        <w:t xml:space="preserve"> извещает Поставщика о факте оплаты </w:t>
      </w:r>
      <w:r w:rsidR="00B370FA">
        <w:rPr>
          <w:szCs w:val="24"/>
        </w:rPr>
        <w:t>Заказчиком</w:t>
      </w:r>
      <w:r w:rsidR="00E34441" w:rsidRPr="00D94AF5">
        <w:rPr>
          <w:szCs w:val="24"/>
        </w:rPr>
        <w:t xml:space="preserve"> стоимости Товара путем предоставления факсимильной копии платежного поручения с отметкой банка </w:t>
      </w:r>
      <w:r w:rsidR="00B370FA">
        <w:rPr>
          <w:szCs w:val="24"/>
        </w:rPr>
        <w:t>Заказчика</w:t>
      </w:r>
      <w:r w:rsidR="00E34441" w:rsidRPr="00D94AF5">
        <w:rPr>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w:t>
      </w:r>
      <w:r w:rsidR="00B370FA" w:rsidRPr="00B370FA">
        <w:rPr>
          <w:rFonts w:ascii="Times New Roman" w:hAnsi="Times New Roman"/>
          <w:sz w:val="24"/>
          <w:szCs w:val="24"/>
        </w:rPr>
        <w:t>Заказчику</w:t>
      </w:r>
      <w:r w:rsidRPr="00725CC6">
        <w:rPr>
          <w:rFonts w:ascii="Times New Roman" w:hAnsi="Times New Roman"/>
          <w:bCs/>
          <w:sz w:val="24"/>
          <w:szCs w:val="24"/>
        </w:rPr>
        <w:t xml:space="preserve">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 xml:space="preserve">Товара передать </w:t>
      </w:r>
      <w:r w:rsidR="00B370FA">
        <w:t>Заказчику</w:t>
      </w:r>
      <w:r w:rsidRPr="00725CC6">
        <w:t xml:space="preserve">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Standard"/>
        <w:spacing w:line="280" w:lineRule="exact"/>
        <w:ind w:firstLine="709"/>
        <w:jc w:val="both"/>
      </w:pPr>
      <w:r w:rsidRPr="00725CC6">
        <w:t xml:space="preserve">3.1.4. Обеспечить  ввод Товара в эксплуатацию, проведение </w:t>
      </w:r>
      <w:r>
        <w:t>обучения</w:t>
      </w:r>
      <w:r w:rsidRPr="00725CC6">
        <w:t xml:space="preserve"> работников </w:t>
      </w:r>
      <w:r w:rsidR="00B370FA">
        <w:t>Заказчика</w:t>
      </w:r>
      <w:r w:rsidR="00B370FA" w:rsidRPr="00725CC6">
        <w:t xml:space="preserve"> </w:t>
      </w:r>
      <w:r w:rsidRPr="00725CC6">
        <w:t>в сроки, установленные</w:t>
      </w:r>
      <w:r>
        <w:t xml:space="preserve"> настоящим Договором,</w:t>
      </w:r>
      <w:r w:rsidRPr="00725CC6">
        <w:t xml:space="preserve"> Графиком поставки (Приложение №2).</w:t>
      </w:r>
    </w:p>
    <w:p w:rsidR="00DC7D71" w:rsidRPr="00725CC6" w:rsidRDefault="00DC7D71" w:rsidP="00DC7D71">
      <w:pPr>
        <w:pStyle w:val="Standard"/>
        <w:spacing w:line="280" w:lineRule="exact"/>
        <w:ind w:firstLine="709"/>
        <w:jc w:val="both"/>
      </w:pPr>
      <w:r w:rsidRPr="00725CC6">
        <w:t xml:space="preserve">После </w:t>
      </w:r>
      <w:r>
        <w:t xml:space="preserve">проведения работ по </w:t>
      </w:r>
      <w:r w:rsidRPr="00725CC6">
        <w:t xml:space="preserve">вводу Товара в эксплуатацию произвести </w:t>
      </w:r>
      <w:r>
        <w:t>обучение</w:t>
      </w:r>
      <w:r w:rsidRPr="00725CC6">
        <w:t xml:space="preserve"> работников </w:t>
      </w:r>
      <w:r w:rsidR="00B370FA">
        <w:t>Заказчика</w:t>
      </w:r>
      <w:r w:rsidRPr="00725CC6">
        <w:t xml:space="preserve"> по работе с Товаром в течени</w:t>
      </w:r>
      <w:r>
        <w:t>е</w:t>
      </w:r>
      <w:r w:rsidRPr="00725CC6">
        <w:t xml:space="preserve"> 1 (одного) рабочего дня</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 xml:space="preserve">3.1.5. Предоставить срок гарантии нормального функционирования Товара </w:t>
      </w:r>
      <w:r>
        <w:rPr>
          <w:rFonts w:ascii="Times New Roman" w:hAnsi="Times New Roman"/>
          <w:bCs/>
          <w:sz w:val="24"/>
          <w:szCs w:val="24"/>
        </w:rPr>
        <w:t>–</w:t>
      </w:r>
      <w:r w:rsidRPr="00725CC6">
        <w:rPr>
          <w:rFonts w:ascii="Times New Roman" w:hAnsi="Times New Roman"/>
          <w:bCs/>
          <w:sz w:val="24"/>
          <w:szCs w:val="24"/>
        </w:rPr>
        <w:t xml:space="preserve"> </w:t>
      </w:r>
      <w:r>
        <w:rPr>
          <w:rFonts w:ascii="Times New Roman" w:hAnsi="Times New Roman"/>
          <w:bCs/>
          <w:sz w:val="24"/>
          <w:szCs w:val="24"/>
        </w:rPr>
        <w:t xml:space="preserve">не менее </w:t>
      </w:r>
      <w:r w:rsidRPr="00725CC6">
        <w:rPr>
          <w:rFonts w:ascii="Times New Roman" w:hAnsi="Times New Roman"/>
          <w:bCs/>
          <w:sz w:val="24"/>
          <w:szCs w:val="24"/>
        </w:rPr>
        <w:t xml:space="preserve">12 (двенадцати) месяцев </w:t>
      </w:r>
      <w:proofErr w:type="gramStart"/>
      <w:r w:rsidRPr="00725CC6">
        <w:rPr>
          <w:rFonts w:ascii="Times New Roman" w:hAnsi="Times New Roman"/>
          <w:bCs/>
          <w:sz w:val="24"/>
          <w:szCs w:val="24"/>
        </w:rPr>
        <w:t>с даты подписания</w:t>
      </w:r>
      <w:proofErr w:type="gramEnd"/>
      <w:r w:rsidRPr="00725CC6">
        <w:rPr>
          <w:rFonts w:ascii="Times New Roman" w:hAnsi="Times New Roman"/>
          <w:bCs/>
          <w:sz w:val="24"/>
          <w:szCs w:val="24"/>
        </w:rPr>
        <w:t xml:space="preserve"> </w:t>
      </w:r>
      <w:r w:rsidR="00B370FA" w:rsidRPr="00B370FA">
        <w:rPr>
          <w:rFonts w:ascii="Times New Roman" w:hAnsi="Times New Roman"/>
          <w:sz w:val="24"/>
          <w:szCs w:val="24"/>
        </w:rPr>
        <w:t>Заказчиком</w:t>
      </w:r>
      <w:r w:rsidRPr="00725CC6">
        <w:rPr>
          <w:rFonts w:ascii="Times New Roman" w:hAnsi="Times New Roman"/>
          <w:bCs/>
          <w:sz w:val="24"/>
          <w:szCs w:val="24"/>
        </w:rPr>
        <w:t xml:space="preserve"> акта ввода Товара в эксплуатацию.</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3.1.7</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DC7D71"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3.1.9</w:t>
      </w:r>
      <w:r w:rsidRPr="00725CC6">
        <w:rPr>
          <w:rFonts w:ascii="Times New Roman" w:hAnsi="Times New Roman"/>
          <w:sz w:val="24"/>
          <w:szCs w:val="24"/>
        </w:rPr>
        <w:t xml:space="preserve">. Поставку Товара осуществлять в рабочие часы </w:t>
      </w:r>
      <w:r w:rsidR="00484C5F">
        <w:rPr>
          <w:rFonts w:ascii="Times New Roman" w:hAnsi="Times New Roman"/>
          <w:sz w:val="24"/>
          <w:szCs w:val="24"/>
        </w:rPr>
        <w:t>Заказчика</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w:t>
      </w:r>
      <w:r w:rsidR="00484C5F">
        <w:rPr>
          <w:rFonts w:ascii="Times New Roman" w:hAnsi="Times New Roman"/>
          <w:sz w:val="24"/>
          <w:szCs w:val="24"/>
        </w:rPr>
        <w:t xml:space="preserve">Заказчиком </w:t>
      </w:r>
      <w:r w:rsidRPr="00725CC6">
        <w:rPr>
          <w:rFonts w:ascii="Times New Roman" w:hAnsi="Times New Roman"/>
          <w:sz w:val="24"/>
          <w:szCs w:val="24"/>
        </w:rPr>
        <w:t>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 </w:t>
      </w:r>
      <w:r w:rsidR="00484C5F">
        <w:rPr>
          <w:rFonts w:ascii="Times New Roman" w:hAnsi="Times New Roman"/>
          <w:bCs/>
          <w:sz w:val="24"/>
          <w:szCs w:val="24"/>
        </w:rPr>
        <w:t xml:space="preserve">Заказчик </w:t>
      </w:r>
      <w:r w:rsidRPr="00725CC6">
        <w:rPr>
          <w:rFonts w:ascii="Times New Roman" w:hAnsi="Times New Roman"/>
          <w:bCs/>
          <w:sz w:val="24"/>
          <w:szCs w:val="24"/>
        </w:rPr>
        <w:t>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xml:space="preserve">, а именно: обеспечить проезд на территорию </w:t>
      </w:r>
      <w:r w:rsidR="00484C5F">
        <w:rPr>
          <w:rFonts w:ascii="Times New Roman" w:hAnsi="Times New Roman"/>
          <w:bCs/>
          <w:sz w:val="24"/>
          <w:szCs w:val="24"/>
        </w:rPr>
        <w:t>Заказчика</w:t>
      </w:r>
      <w:r>
        <w:rPr>
          <w:rFonts w:ascii="Times New Roman" w:hAnsi="Times New Roman"/>
          <w:bCs/>
          <w:sz w:val="24"/>
          <w:szCs w:val="24"/>
        </w:rPr>
        <w:t xml:space="preserve">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 xml:space="preserve">3.3. </w:t>
      </w:r>
      <w:r w:rsidR="00484C5F">
        <w:t xml:space="preserve">Заказчик </w:t>
      </w:r>
      <w:r w:rsidRPr="00725CC6">
        <w:t>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00484C5F">
        <w:t>Заказчик</w:t>
      </w:r>
      <w:r w:rsidRPr="00725CC6">
        <w:rPr>
          <w:shd w:val="clear" w:color="auto" w:fill="FFFFFF"/>
        </w:rPr>
        <w:t xml:space="preserve">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w:t>
      </w:r>
      <w:r w:rsidR="00484C5F">
        <w:t>Заказчику</w:t>
      </w:r>
      <w:r>
        <w:rPr>
          <w:shd w:val="clear" w:color="auto" w:fill="FFFFFF"/>
        </w:rPr>
        <w:t xml:space="preserve">. В случае расторжения Договора по указанным причинам, </w:t>
      </w:r>
      <w:r w:rsidR="00062D1F">
        <w:rPr>
          <w:shd w:val="clear" w:color="auto" w:fill="FFFFFF"/>
        </w:rPr>
        <w:t>Заказчик</w:t>
      </w:r>
      <w:r>
        <w:rPr>
          <w:shd w:val="clear" w:color="auto" w:fill="FFFFFF"/>
        </w:rPr>
        <w:t xml:space="preserve"> направляет уведомление Поставщику о расторжении Договора. Поставщик обязан в указанный в таком уведомлении срок забрать Товар у </w:t>
      </w:r>
      <w:r w:rsidR="00484C5F">
        <w:t>Заказчика</w:t>
      </w:r>
      <w:r>
        <w:rPr>
          <w:shd w:val="clear" w:color="auto" w:fill="FFFFFF"/>
        </w:rPr>
        <w:t xml:space="preserve">, вернуть </w:t>
      </w:r>
      <w:r w:rsidR="00484C5F">
        <w:t>Заказчику</w:t>
      </w:r>
      <w:r>
        <w:rPr>
          <w:shd w:val="clear" w:color="auto" w:fill="FFFFFF"/>
        </w:rPr>
        <w:t xml:space="preserve"> денежные средства. </w:t>
      </w:r>
      <w:r w:rsidR="00484C5F">
        <w:t>Заказчик</w:t>
      </w:r>
      <w:r>
        <w:rPr>
          <w:shd w:val="clear" w:color="auto" w:fill="FFFFFF"/>
        </w:rPr>
        <w:t xml:space="preserve">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lastRenderedPageBreak/>
        <w:t xml:space="preserve">4.1. Доставка Товара </w:t>
      </w:r>
      <w:r w:rsidR="00484C5F">
        <w:t>Заказчику</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xml:space="preserve">) уведомляет </w:t>
      </w:r>
      <w:r w:rsidR="00484C5F">
        <w:t>Заказчика</w:t>
      </w:r>
      <w:r w:rsidRPr="00725CC6">
        <w:t xml:space="preserve"> о дате и времени  поставки и необходимости </w:t>
      </w:r>
      <w:r w:rsidR="00484C5F">
        <w:t>Заказчик</w:t>
      </w:r>
      <w:r w:rsidRPr="00725CC6">
        <w:t xml:space="preserve">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062D1F">
        <w:t>Заказчика</w:t>
      </w:r>
      <w:r w:rsidRPr="00725CC6">
        <w:t>.</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w:t>
      </w:r>
      <w:r w:rsidR="00484C5F" w:rsidRPr="00484C5F">
        <w:rPr>
          <w:rFonts w:ascii="Times New Roman" w:hAnsi="Times New Roman"/>
          <w:sz w:val="24"/>
          <w:szCs w:val="24"/>
        </w:rPr>
        <w:t>Заказчика</w:t>
      </w:r>
      <w:r w:rsidRPr="00484C5F">
        <w:rPr>
          <w:rFonts w:ascii="Times New Roman" w:hAnsi="Times New Roman"/>
          <w:sz w:val="24"/>
          <w:szCs w:val="24"/>
        </w:rPr>
        <w:t xml:space="preserve"> </w:t>
      </w:r>
      <w:r w:rsidRPr="00725CC6">
        <w:rPr>
          <w:rFonts w:ascii="Times New Roman" w:hAnsi="Times New Roman"/>
          <w:sz w:val="24"/>
          <w:szCs w:val="24"/>
        </w:rPr>
        <w:t xml:space="preserve">с подписанием товарной накладной формы (ТОРГ-12). Приемка Товара </w:t>
      </w:r>
      <w:r w:rsidR="00484C5F" w:rsidRPr="00484C5F">
        <w:rPr>
          <w:rFonts w:ascii="Times New Roman" w:hAnsi="Times New Roman"/>
          <w:sz w:val="24"/>
          <w:szCs w:val="24"/>
        </w:rPr>
        <w:t>Заказчиком</w:t>
      </w:r>
      <w:r w:rsidRPr="00484C5F">
        <w:rPr>
          <w:rFonts w:ascii="Times New Roman" w:hAnsi="Times New Roman"/>
          <w:sz w:val="24"/>
          <w:szCs w:val="24"/>
        </w:rPr>
        <w:t xml:space="preserve"> </w:t>
      </w:r>
      <w:r w:rsidRPr="00725CC6">
        <w:rPr>
          <w:rFonts w:ascii="Times New Roman" w:hAnsi="Times New Roman"/>
          <w:sz w:val="24"/>
          <w:szCs w:val="24"/>
        </w:rPr>
        <w:t>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proofErr w:type="gramStart"/>
      <w:r w:rsidRPr="00725CC6">
        <w:rPr>
          <w:rFonts w:ascii="Times New Roman" w:hAnsi="Times New Roman"/>
          <w:sz w:val="24"/>
          <w:szCs w:val="24"/>
        </w:rPr>
        <w:t>но</w:t>
      </w:r>
      <w:proofErr w:type="gramEnd"/>
      <w:r w:rsidRPr="00725C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w:t>
      </w:r>
      <w:r w:rsidR="00484C5F" w:rsidRPr="00484C5F">
        <w:rPr>
          <w:rFonts w:ascii="Times New Roman" w:hAnsi="Times New Roman"/>
          <w:sz w:val="24"/>
          <w:szCs w:val="24"/>
        </w:rPr>
        <w:t>Заказчиком</w:t>
      </w:r>
      <w:r w:rsidRPr="00484C5F">
        <w:rPr>
          <w:rFonts w:ascii="Times New Roman" w:hAnsi="Times New Roman"/>
          <w:sz w:val="24"/>
          <w:szCs w:val="24"/>
        </w:rPr>
        <w:t xml:space="preserve"> </w:t>
      </w:r>
      <w:r w:rsidRPr="00725CC6">
        <w:rPr>
          <w:rFonts w:ascii="Times New Roman" w:hAnsi="Times New Roman"/>
          <w:sz w:val="24"/>
          <w:szCs w:val="24"/>
        </w:rPr>
        <w:t xml:space="preserve">Товара Поставщик не вправе ссылаться на то, что Товар был осмотрен и принят </w:t>
      </w:r>
      <w:r w:rsidR="00484C5F" w:rsidRPr="00484C5F">
        <w:rPr>
          <w:rFonts w:ascii="Times New Roman" w:hAnsi="Times New Roman"/>
          <w:sz w:val="24"/>
          <w:szCs w:val="24"/>
        </w:rPr>
        <w:t>Заказчиком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proofErr w:type="gramStart"/>
      <w:r w:rsidRPr="00725CC6">
        <w:rPr>
          <w:sz w:val="24"/>
          <w:szCs w:val="24"/>
        </w:rPr>
        <w:t>с даты подписания</w:t>
      </w:r>
      <w:proofErr w:type="gramEnd"/>
      <w:r w:rsidRPr="00725CC6">
        <w:rPr>
          <w:sz w:val="24"/>
          <w:szCs w:val="24"/>
        </w:rPr>
        <w:t xml:space="preserve"> </w:t>
      </w:r>
      <w:r w:rsidR="00484C5F" w:rsidRPr="00484C5F">
        <w:rPr>
          <w:sz w:val="24"/>
          <w:szCs w:val="24"/>
        </w:rPr>
        <w:t>Заказчиком</w:t>
      </w:r>
      <w:r>
        <w:rPr>
          <w:sz w:val="24"/>
          <w:szCs w:val="24"/>
        </w:rPr>
        <w:t xml:space="preserve"> (представителем </w:t>
      </w:r>
      <w:r w:rsidR="00484C5F" w:rsidRPr="00484C5F">
        <w:rPr>
          <w:sz w:val="24"/>
          <w:szCs w:val="24"/>
        </w:rPr>
        <w:t>Заказчика</w:t>
      </w:r>
      <w:r>
        <w:rPr>
          <w:sz w:val="24"/>
          <w:szCs w:val="24"/>
        </w:rPr>
        <w:t>)</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84C5F">
        <w:t>Заказчика</w:t>
      </w:r>
      <w:r w:rsidR="00484C5F" w:rsidRPr="00725CC6">
        <w:rPr>
          <w:szCs w:val="24"/>
        </w:rPr>
        <w:t xml:space="preserve"> </w:t>
      </w:r>
      <w:r w:rsidRPr="00725CC6">
        <w:rPr>
          <w:szCs w:val="24"/>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84C5F">
        <w:t>Заказчика</w:t>
      </w:r>
      <w:r w:rsidRPr="00725CC6">
        <w:rPr>
          <w:szCs w:val="24"/>
        </w:rPr>
        <w:t xml:space="preserve">, то Поставщик обязан незамедлительно возместить возникшие у </w:t>
      </w:r>
      <w:r w:rsidR="00484C5F">
        <w:t>Заказчика</w:t>
      </w:r>
      <w:r w:rsidRPr="00725CC6">
        <w:rPr>
          <w:szCs w:val="24"/>
        </w:rPr>
        <w:t xml:space="preserve"> в связи с этим расходы.  </w:t>
      </w:r>
    </w:p>
    <w:p w:rsidR="00DC7D71" w:rsidRDefault="00DC7D71" w:rsidP="00DC7D71">
      <w:pPr>
        <w:pStyle w:val="Standard"/>
        <w:jc w:val="both"/>
      </w:pPr>
      <w:r w:rsidRPr="00725CC6">
        <w:tab/>
        <w:t xml:space="preserve">5.4. Если недостатки Товара не могут быть устранены Поставщиком, то </w:t>
      </w:r>
      <w:r w:rsidR="00484C5F">
        <w:t>Заказчик</w:t>
      </w:r>
      <w:r w:rsidRPr="00725CC6">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484C5F">
        <w:t xml:space="preserve">Заказчик </w:t>
      </w:r>
      <w:r>
        <w:t>не мог использовать Товар по целевому назначению.</w:t>
      </w:r>
    </w:p>
    <w:p w:rsidR="00DC7D71" w:rsidRPr="00725CC6" w:rsidRDefault="00DC7D71" w:rsidP="00DC7D71">
      <w:pPr>
        <w:pStyle w:val="Standard"/>
        <w:jc w:val="both"/>
      </w:pPr>
      <w:r>
        <w:t xml:space="preserve">                 </w:t>
      </w:r>
      <w:r w:rsidR="00484C5F">
        <w:t>Заказчик</w:t>
      </w:r>
      <w:r>
        <w:t xml:space="preserve">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w:t>
      </w:r>
      <w:r w:rsidR="00484C5F">
        <w:t>Заказчику</w:t>
      </w:r>
      <w:r>
        <w:t xml:space="preserve">. В этом случае, </w:t>
      </w:r>
      <w:r w:rsidR="00484C5F">
        <w:t>Заказчик</w:t>
      </w:r>
      <w:r>
        <w:t xml:space="preserve"> направляет уведомление Поставщику о </w:t>
      </w:r>
      <w:r>
        <w:lastRenderedPageBreak/>
        <w:t xml:space="preserve">расторжении Договора в части указанного Товара, с требованием вернуть денежные средства. </w:t>
      </w:r>
      <w:r w:rsidR="00484C5F">
        <w:t>Заказчик</w:t>
      </w:r>
      <w:r>
        <w:t xml:space="preserve">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w:t>
      </w:r>
      <w:proofErr w:type="gramStart"/>
      <w:r w:rsidRPr="00725CC6">
        <w:rPr>
          <w:szCs w:val="24"/>
        </w:rPr>
        <w:t>к</w:t>
      </w:r>
      <w:proofErr w:type="gramEnd"/>
      <w:r w:rsidRPr="00725CC6">
        <w:rPr>
          <w:szCs w:val="24"/>
        </w:rPr>
        <w:t xml:space="preserve"> </w:t>
      </w:r>
      <w:proofErr w:type="gramStart"/>
      <w:r w:rsidR="00484C5F">
        <w:t>Заказчик</w:t>
      </w:r>
      <w:proofErr w:type="gramEnd"/>
      <w:r w:rsidRPr="00725CC6">
        <w:rPr>
          <w:szCs w:val="24"/>
        </w:rPr>
        <w:t xml:space="preserve">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w:t>
      </w:r>
      <w:r w:rsidR="00484C5F">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w:t>
      </w:r>
      <w:r w:rsidR="00484C5F" w:rsidRPr="00484C5F">
        <w:rPr>
          <w:sz w:val="24"/>
          <w:szCs w:val="24"/>
        </w:rPr>
        <w:t>Заказчик</w:t>
      </w:r>
      <w:r w:rsidRPr="00484C5F">
        <w:rPr>
          <w:sz w:val="24"/>
          <w:szCs w:val="24"/>
        </w:rPr>
        <w:t xml:space="preserve"> </w:t>
      </w:r>
      <w:r w:rsidRPr="00725CC6">
        <w:rPr>
          <w:sz w:val="24"/>
          <w:szCs w:val="24"/>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062D1F" w:rsidRPr="00062D1F">
        <w:rPr>
          <w:sz w:val="24"/>
          <w:szCs w:val="24"/>
        </w:rPr>
        <w:t>Заказчик</w:t>
      </w:r>
      <w:r w:rsidR="00062D1F">
        <w:rPr>
          <w:sz w:val="24"/>
          <w:szCs w:val="24"/>
        </w:rPr>
        <w:t>а</w:t>
      </w:r>
      <w:r w:rsidRPr="00062D1F">
        <w:rPr>
          <w:sz w:val="24"/>
          <w:szCs w:val="24"/>
        </w:rPr>
        <w:t>.</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484C5F" w:rsidRPr="00484C5F">
        <w:rPr>
          <w:sz w:val="24"/>
          <w:szCs w:val="24"/>
        </w:rPr>
        <w:t>Заказчика</w:t>
      </w:r>
      <w:r w:rsidRPr="00484C5F">
        <w:rPr>
          <w:sz w:val="24"/>
          <w:szCs w:val="24"/>
        </w:rPr>
        <w:t xml:space="preserve"> </w:t>
      </w:r>
      <w:r w:rsidRPr="00725CC6">
        <w:rPr>
          <w:sz w:val="24"/>
          <w:szCs w:val="24"/>
        </w:rPr>
        <w:t xml:space="preserve">от настоящего Договора по указанным в настоящем разделе основаниям </w:t>
      </w:r>
      <w:r w:rsidR="00484C5F" w:rsidRPr="00484C5F">
        <w:rPr>
          <w:sz w:val="24"/>
          <w:szCs w:val="24"/>
        </w:rPr>
        <w:t>Заказчик</w:t>
      </w:r>
      <w:r w:rsidRPr="00484C5F">
        <w:rPr>
          <w:sz w:val="24"/>
          <w:szCs w:val="24"/>
        </w:rPr>
        <w:t xml:space="preserve"> в</w:t>
      </w:r>
      <w:r w:rsidRPr="00725CC6">
        <w:rPr>
          <w:sz w:val="24"/>
          <w:szCs w:val="24"/>
        </w:rPr>
        <w:t>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w:t>
      </w:r>
      <w:r w:rsidR="00484C5F" w:rsidRPr="00484C5F">
        <w:rPr>
          <w:sz w:val="24"/>
          <w:szCs w:val="24"/>
        </w:rPr>
        <w:t>Заказчику</w:t>
      </w:r>
      <w:r w:rsidRPr="00484C5F">
        <w:rPr>
          <w:sz w:val="24"/>
          <w:szCs w:val="24"/>
        </w:rPr>
        <w:t xml:space="preserve"> </w:t>
      </w:r>
      <w:r w:rsidRPr="00725CC6">
        <w:rPr>
          <w:sz w:val="24"/>
          <w:szCs w:val="24"/>
        </w:rPr>
        <w:t>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w:t>
      </w:r>
      <w:r w:rsidR="00484C5F" w:rsidRPr="00484C5F">
        <w:rPr>
          <w:sz w:val="24"/>
          <w:szCs w:val="24"/>
        </w:rPr>
        <w:t>Заказчиком</w:t>
      </w:r>
      <w:r w:rsidRPr="00484C5F">
        <w:rPr>
          <w:sz w:val="24"/>
          <w:szCs w:val="24"/>
        </w:rPr>
        <w:t xml:space="preserve"> </w:t>
      </w:r>
      <w:r w:rsidRPr="00725CC6">
        <w:rPr>
          <w:sz w:val="24"/>
          <w:szCs w:val="24"/>
        </w:rPr>
        <w:t>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484C5F" w:rsidRPr="00484C5F">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484C5F">
        <w:t>Заказчика</w:t>
      </w:r>
      <w:r w:rsidRPr="00725CC6">
        <w:t xml:space="preserve"> </w:t>
      </w:r>
      <w:r>
        <w:t>требования</w:t>
      </w:r>
      <w:r w:rsidRPr="00725CC6">
        <w:t xml:space="preserve"> об устранении не</w:t>
      </w:r>
      <w:r>
        <w:t>достатков</w:t>
      </w:r>
      <w:r w:rsidRPr="00725CC6">
        <w:t xml:space="preserve"> Товара, </w:t>
      </w:r>
      <w:r w:rsidR="00484C5F">
        <w:t>Заказчик</w:t>
      </w:r>
      <w:r w:rsidRPr="00725CC6">
        <w:t xml:space="preserve">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484C5F" w:rsidRPr="00484C5F">
        <w:rPr>
          <w:sz w:val="24"/>
          <w:szCs w:val="24"/>
        </w:rPr>
        <w:t>Заказчика</w:t>
      </w:r>
      <w:r w:rsidRPr="00484C5F">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484C5F" w:rsidRPr="00484C5F">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484C5F" w:rsidRPr="00484C5F">
        <w:rPr>
          <w:sz w:val="24"/>
          <w:szCs w:val="24"/>
        </w:rPr>
        <w:t>Заказчик</w:t>
      </w:r>
      <w:r w:rsidRPr="00484C5F">
        <w:rPr>
          <w:sz w:val="24"/>
          <w:szCs w:val="24"/>
        </w:rPr>
        <w:t xml:space="preserve"> </w:t>
      </w:r>
      <w:r w:rsidRPr="00725CC6">
        <w:rPr>
          <w:sz w:val="24"/>
          <w:szCs w:val="24"/>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484C5F" w:rsidRPr="00484C5F">
        <w:rPr>
          <w:sz w:val="24"/>
          <w:szCs w:val="24"/>
        </w:rPr>
        <w:t>Заказчик</w:t>
      </w:r>
      <w:r w:rsidRPr="00484C5F">
        <w:rPr>
          <w:sz w:val="24"/>
          <w:szCs w:val="24"/>
        </w:rPr>
        <w:t xml:space="preserve"> </w:t>
      </w:r>
      <w:r w:rsidRPr="00725CC6">
        <w:rPr>
          <w:sz w:val="24"/>
          <w:szCs w:val="24"/>
        </w:rPr>
        <w:t>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подлежащие передаче в соответствии с условиями настоящего Договора и не переданные </w:t>
      </w:r>
      <w:r w:rsidR="00140C9F" w:rsidRPr="00140C9F">
        <w:rPr>
          <w:sz w:val="24"/>
          <w:szCs w:val="24"/>
        </w:rPr>
        <w:t>Заказчику</w:t>
      </w:r>
      <w:r w:rsidRPr="00140C9F">
        <w:rPr>
          <w:sz w:val="24"/>
          <w:szCs w:val="24"/>
        </w:rPr>
        <w:t>,</w:t>
      </w:r>
      <w:r w:rsidRPr="00725CC6">
        <w:rPr>
          <w:sz w:val="24"/>
          <w:szCs w:val="24"/>
        </w:rPr>
        <w:t xml:space="preserve">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062D1F" w:rsidRPr="00062D1F">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140C9F" w:rsidRPr="00140C9F">
        <w:rPr>
          <w:sz w:val="24"/>
          <w:szCs w:val="24"/>
        </w:rPr>
        <w:t>Заказчик</w:t>
      </w:r>
      <w:r w:rsidRPr="00140C9F">
        <w:rPr>
          <w:sz w:val="24"/>
          <w:szCs w:val="24"/>
        </w:rPr>
        <w:t xml:space="preserve"> </w:t>
      </w:r>
      <w:r w:rsidRPr="00725CC6">
        <w:rPr>
          <w:sz w:val="24"/>
          <w:szCs w:val="24"/>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140C9F" w:rsidRPr="00140C9F">
        <w:rPr>
          <w:sz w:val="24"/>
          <w:szCs w:val="24"/>
        </w:rPr>
        <w:t>Заказчика</w:t>
      </w:r>
      <w:r w:rsidRPr="00725CC6">
        <w:rPr>
          <w:sz w:val="24"/>
          <w:szCs w:val="24"/>
        </w:rPr>
        <w:t>.</w:t>
      </w:r>
    </w:p>
    <w:p w:rsidR="00DC7D71" w:rsidRPr="00725CC6" w:rsidRDefault="00DC7D71" w:rsidP="00DC7D71">
      <w:pPr>
        <w:pStyle w:val="Standard"/>
        <w:ind w:firstLine="708"/>
        <w:jc w:val="both"/>
      </w:pPr>
      <w:r w:rsidRPr="00725CC6">
        <w:lastRenderedPageBreak/>
        <w:t>8.</w:t>
      </w:r>
      <w:r>
        <w:t>9</w:t>
      </w:r>
      <w:r w:rsidRPr="00725CC6">
        <w:t xml:space="preserve">. Никакая уплата Поставщиком штрафных санкций не лишает </w:t>
      </w:r>
      <w:r w:rsidR="00140C9F">
        <w:t>Заказчика</w:t>
      </w:r>
      <w:r w:rsidRPr="00725CC6">
        <w:t xml:space="preserve"> права требовать возмещения убытков, а Поставщика обязанности возместить убытки, причиненные </w:t>
      </w:r>
      <w:r w:rsidR="00140C9F">
        <w:t>Заказчику</w:t>
      </w:r>
      <w:r w:rsidRPr="00725CC6">
        <w:t xml:space="preserve">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xml:space="preserve">. Поставщик несет ответственность перед </w:t>
      </w:r>
      <w:r w:rsidR="00140C9F" w:rsidRPr="00140C9F">
        <w:rPr>
          <w:rFonts w:ascii="Times New Roman" w:hAnsi="Times New Roman"/>
          <w:sz w:val="24"/>
          <w:szCs w:val="24"/>
        </w:rPr>
        <w:t>Заказчиком</w:t>
      </w:r>
      <w:r w:rsidRPr="00140C9F">
        <w:rPr>
          <w:rFonts w:ascii="Times New Roman" w:hAnsi="Times New Roman"/>
          <w:iCs/>
          <w:sz w:val="24"/>
          <w:szCs w:val="24"/>
        </w:rPr>
        <w:t xml:space="preserve"> </w:t>
      </w:r>
      <w:r w:rsidRPr="00725CC6">
        <w:rPr>
          <w:rFonts w:ascii="Times New Roman" w:hAnsi="Times New Roman"/>
          <w:iCs/>
          <w:sz w:val="24"/>
          <w:szCs w:val="24"/>
        </w:rPr>
        <w:t>за неисполнение или ненадлежащее исполнение обязатель</w:t>
      </w:r>
      <w:proofErr w:type="gramStart"/>
      <w:r w:rsidRPr="00725CC6">
        <w:rPr>
          <w:rFonts w:ascii="Times New Roman" w:hAnsi="Times New Roman"/>
          <w:iCs/>
          <w:sz w:val="24"/>
          <w:szCs w:val="24"/>
        </w:rPr>
        <w:t>ств тр</w:t>
      </w:r>
      <w:proofErr w:type="gramEnd"/>
      <w:r w:rsidRPr="00725CC6">
        <w:rPr>
          <w:rFonts w:ascii="Times New Roman" w:hAnsi="Times New Roman"/>
          <w:iCs/>
          <w:sz w:val="24"/>
          <w:szCs w:val="24"/>
        </w:rPr>
        <w:t>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w:t>
      </w:r>
      <w:proofErr w:type="gramStart"/>
      <w:r w:rsidRPr="00725CC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sz w:val="24"/>
          <w:szCs w:val="24"/>
        </w:rPr>
        <w:t>с даты получения</w:t>
      </w:r>
      <w:proofErr w:type="gramEnd"/>
      <w:r w:rsidRPr="00725CC6">
        <w:rPr>
          <w:rFonts w:ascii="Times New Roman" w:hAnsi="Times New Roman"/>
          <w:sz w:val="24"/>
          <w:szCs w:val="24"/>
        </w:rPr>
        <w:t xml:space="preserve">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w:t>
      </w:r>
      <w:proofErr w:type="gramStart"/>
      <w:r w:rsidRPr="00725CC6">
        <w:rPr>
          <w:rFonts w:ascii="Times New Roman" w:hAnsi="Times New Roman"/>
          <w:sz w:val="24"/>
          <w:szCs w:val="24"/>
        </w:rPr>
        <w:t>может быть досрочно расторгнут</w:t>
      </w:r>
      <w:proofErr w:type="gramEnd"/>
      <w:r w:rsidRPr="00725C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xml:space="preserve">. </w:t>
      </w:r>
      <w:r w:rsidR="00140C9F" w:rsidRPr="00140C9F">
        <w:rPr>
          <w:rFonts w:ascii="Times New Roman" w:hAnsi="Times New Roman"/>
          <w:sz w:val="24"/>
          <w:szCs w:val="24"/>
        </w:rPr>
        <w:t>Заказчик</w:t>
      </w:r>
      <w:r w:rsidRPr="00140C9F">
        <w:rPr>
          <w:rFonts w:ascii="Times New Roman" w:hAnsi="Times New Roman"/>
          <w:sz w:val="24"/>
          <w:szCs w:val="24"/>
        </w:rPr>
        <w:t>,</w:t>
      </w:r>
      <w:r w:rsidRPr="00725CC6">
        <w:rPr>
          <w:rFonts w:ascii="Times New Roman" w:hAnsi="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725CC6">
        <w:rPr>
          <w:rFonts w:ascii="Times New Roman" w:hAnsi="Times New Roman"/>
          <w:sz w:val="24"/>
          <w:szCs w:val="24"/>
        </w:rPr>
        <w:lastRenderedPageBreak/>
        <w:t xml:space="preserve">уведомлении о расторжении настоящего Договора. При этом </w:t>
      </w:r>
      <w:r w:rsidR="00062D1F" w:rsidRPr="00062D1F">
        <w:rPr>
          <w:rFonts w:ascii="Times New Roman" w:hAnsi="Times New Roman"/>
          <w:sz w:val="24"/>
          <w:szCs w:val="24"/>
        </w:rPr>
        <w:t>Заказчик</w:t>
      </w:r>
      <w:r w:rsidRPr="00062D1F">
        <w:rPr>
          <w:rFonts w:ascii="Times New Roman" w:hAnsi="Times New Roman"/>
          <w:sz w:val="24"/>
          <w:szCs w:val="24"/>
        </w:rPr>
        <w:t xml:space="preserve"> о</w:t>
      </w:r>
      <w:r w:rsidRPr="00725CC6">
        <w:rPr>
          <w:rFonts w:ascii="Times New Roman" w:hAnsi="Times New Roman"/>
          <w:sz w:val="24"/>
          <w:szCs w:val="24"/>
        </w:rPr>
        <w:t xml:space="preserve">бязан оплатить Товар, поставленный и принятый </w:t>
      </w:r>
      <w:r w:rsidR="00140C9F" w:rsidRPr="00140C9F">
        <w:rPr>
          <w:rFonts w:ascii="Times New Roman" w:hAnsi="Times New Roman"/>
          <w:sz w:val="24"/>
          <w:szCs w:val="24"/>
        </w:rPr>
        <w:t>Заказчиком</w:t>
      </w:r>
      <w:r w:rsidRPr="00725CC6">
        <w:rPr>
          <w:rFonts w:ascii="Times New Roman" w:hAnsi="Times New Roman"/>
          <w:sz w:val="24"/>
          <w:szCs w:val="24"/>
        </w:rPr>
        <w:t xml:space="preserve">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w:t>
      </w:r>
      <w:r w:rsidR="00140C9F" w:rsidRPr="00140C9F">
        <w:rPr>
          <w:rFonts w:ascii="Times New Roman" w:hAnsi="Times New Roman"/>
          <w:sz w:val="24"/>
          <w:szCs w:val="24"/>
        </w:rPr>
        <w:t>Заказчику</w:t>
      </w:r>
      <w:r>
        <w:rPr>
          <w:rFonts w:ascii="Times New Roman" w:hAnsi="Times New Roman"/>
          <w:sz w:val="24"/>
          <w:szCs w:val="24"/>
        </w:rPr>
        <w:t xml:space="preserve">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w:t>
      </w:r>
      <w:r w:rsidR="00140C9F" w:rsidRPr="00140C9F">
        <w:rPr>
          <w:rFonts w:ascii="Times New Roman" w:hAnsi="Times New Roman"/>
          <w:sz w:val="24"/>
          <w:szCs w:val="24"/>
        </w:rPr>
        <w:t>Заказчику</w:t>
      </w:r>
      <w:r w:rsidRPr="00140C9F">
        <w:rPr>
          <w:rFonts w:ascii="Times New Roman" w:hAnsi="Times New Roman"/>
          <w:sz w:val="24"/>
          <w:szCs w:val="24"/>
        </w:rPr>
        <w:t xml:space="preserve">  в</w:t>
      </w:r>
      <w:r w:rsidRPr="00725CC6">
        <w:rPr>
          <w:rFonts w:ascii="Times New Roman" w:hAnsi="Times New Roman"/>
          <w:sz w:val="24"/>
          <w:szCs w:val="24"/>
        </w:rPr>
        <w:t xml:space="preserve"> течение 30 (тридцати) банковских дней </w:t>
      </w:r>
      <w:proofErr w:type="gramStart"/>
      <w:r w:rsidRPr="00725CC6">
        <w:rPr>
          <w:rFonts w:ascii="Times New Roman" w:hAnsi="Times New Roman"/>
          <w:sz w:val="24"/>
          <w:szCs w:val="24"/>
        </w:rPr>
        <w:t>с даты расторжения</w:t>
      </w:r>
      <w:proofErr w:type="gramEnd"/>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proofErr w:type="gramStart"/>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roofErr w:type="gramEnd"/>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w:t>
      </w:r>
      <w:proofErr w:type="gramStart"/>
      <w:r w:rsidRPr="00326B3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26B37">
        <w:t xml:space="preserve">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w:t>
      </w:r>
      <w:proofErr w:type="gramStart"/>
      <w:r w:rsidRPr="00326B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4"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26B37">
        <w:t>с даты получения</w:t>
      </w:r>
      <w:proofErr w:type="gramEnd"/>
      <w:r w:rsidRPr="00326B37">
        <w:t xml:space="preserve">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326B37">
        <w:lastRenderedPageBreak/>
        <w:t>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w:t>
      </w:r>
      <w:proofErr w:type="gramStart"/>
      <w:r w:rsidRPr="00326B37">
        <w:t>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proofErr w:type="gramStart"/>
      <w:r w:rsidRPr="00D809A5">
        <w:rPr>
          <w:szCs w:val="24"/>
        </w:rPr>
        <w:t>зарегистрирован</w:t>
      </w:r>
      <w:proofErr w:type="gramEnd"/>
      <w:r w:rsidRPr="00D809A5">
        <w:rPr>
          <w:szCs w:val="24"/>
        </w:rPr>
        <w:t xml:space="preserve">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proofErr w:type="gramStart"/>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proofErr w:type="gramStart"/>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DC7D71" w:rsidRPr="00D809A5" w:rsidRDefault="00DC7D71" w:rsidP="00DC7D71">
      <w:pPr>
        <w:spacing w:before="0"/>
        <w:ind w:firstLine="567"/>
        <w:rPr>
          <w:szCs w:val="24"/>
        </w:rPr>
      </w:pPr>
      <w:r w:rsidRPr="00D809A5">
        <w:rPr>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09A5">
        <w:rPr>
          <w:szCs w:val="24"/>
        </w:rPr>
        <w:t>и(</w:t>
      </w:r>
      <w:proofErr w:type="gramEnd"/>
      <w:r w:rsidRPr="00D809A5">
        <w:rPr>
          <w:szCs w:val="24"/>
        </w:rPr>
        <w:t>или)</w:t>
      </w:r>
    </w:p>
    <w:p w:rsidR="00DC7D71" w:rsidRPr="00D809A5" w:rsidRDefault="00DC7D71" w:rsidP="00DC7D71">
      <w:pPr>
        <w:spacing w:before="0"/>
        <w:ind w:firstLine="567"/>
        <w:rPr>
          <w:szCs w:val="24"/>
        </w:rPr>
      </w:pPr>
      <w:proofErr w:type="gramStart"/>
      <w:r w:rsidRPr="00D809A5">
        <w:rPr>
          <w:szCs w:val="24"/>
        </w:rPr>
        <w:t xml:space="preserve">предъявление третьими лицами, купившими у Заказчика (Покупателя) товары (работы, </w:t>
      </w:r>
      <w:r w:rsidRPr="00D809A5">
        <w:rPr>
          <w:szCs w:val="24"/>
        </w:rPr>
        <w:lastRenderedPageBreak/>
        <w:t>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C7D71" w:rsidRPr="00D809A5" w:rsidRDefault="00DC7D71" w:rsidP="00DC7D71">
      <w:pPr>
        <w:spacing w:before="0"/>
        <w:ind w:firstLine="0"/>
        <w:rPr>
          <w:szCs w:val="24"/>
        </w:rPr>
      </w:pPr>
      <w:proofErr w:type="gramStart"/>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DC7D71" w:rsidRPr="00D809A5" w:rsidRDefault="00DC7D71" w:rsidP="00DC7D71">
      <w:pPr>
        <w:spacing w:before="0"/>
        <w:ind w:firstLine="851"/>
        <w:rPr>
          <w:szCs w:val="24"/>
        </w:rPr>
      </w:pPr>
      <w:r>
        <w:rPr>
          <w:szCs w:val="24"/>
        </w:rPr>
        <w:t>13.</w:t>
      </w:r>
      <w:r w:rsidRPr="00D809A5">
        <w:rPr>
          <w:szCs w:val="24"/>
        </w:rPr>
        <w:t>3. </w:t>
      </w:r>
      <w:proofErr w:type="gramStart"/>
      <w:r w:rsidRPr="00D809A5">
        <w:rPr>
          <w:szCs w:val="24"/>
        </w:rPr>
        <w:t>Исполнитель (Подрядчик, Поставщик, Продавец, Агент, Комиссионер, Поверенный)  в соответствии со ст. 406.1.</w:t>
      </w:r>
      <w:proofErr w:type="gramEnd"/>
      <w:r w:rsidRPr="00D809A5">
        <w:rPr>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DE76AB"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 xml:space="preserve">.1.  Передача третьим лицам исходных материалов и технических документов, полученных Поставщиком от </w:t>
      </w:r>
      <w:r w:rsidR="00DE76AB" w:rsidRPr="00DE76AB">
        <w:rPr>
          <w:rFonts w:ascii="Times New Roman" w:hAnsi="Times New Roman"/>
          <w:sz w:val="24"/>
          <w:szCs w:val="24"/>
        </w:rPr>
        <w:t>Заказчика</w:t>
      </w:r>
      <w:r w:rsidRPr="00DE76AB">
        <w:rPr>
          <w:rFonts w:ascii="Times New Roman" w:hAnsi="Times New Roman"/>
          <w:sz w:val="24"/>
          <w:szCs w:val="24"/>
        </w:rPr>
        <w:t xml:space="preserve"> для</w:t>
      </w:r>
      <w:r w:rsidRPr="00725CC6">
        <w:rPr>
          <w:rFonts w:ascii="Times New Roman" w:hAnsi="Times New Roman"/>
          <w:sz w:val="24"/>
          <w:szCs w:val="24"/>
        </w:rPr>
        <w:t xml:space="preserve"> поставки Товара, не допускается без письменного согласия </w:t>
      </w:r>
      <w:r w:rsidR="00DE76AB" w:rsidRPr="00DE76AB">
        <w:rPr>
          <w:rFonts w:ascii="Times New Roman" w:hAnsi="Times New Roman"/>
          <w:sz w:val="24"/>
          <w:szCs w:val="24"/>
        </w:rPr>
        <w:t>Заказчика</w:t>
      </w:r>
      <w:r w:rsidRPr="00DE76AB">
        <w:rPr>
          <w:rFonts w:ascii="Times New Roman" w:hAnsi="Times New Roman"/>
          <w:sz w:val="24"/>
          <w:szCs w:val="24"/>
        </w:rPr>
        <w:t>.</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15.7.1.Специыикация (приложение № 1);</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8005C5">
        <w:rPr>
          <w:rFonts w:ascii="Times New Roman" w:hAnsi="Times New Roman"/>
          <w:sz w:val="24"/>
          <w:szCs w:val="24"/>
        </w:rPr>
        <w:t>.7.2. Гр</w:t>
      </w:r>
      <w:r w:rsidR="00D94AF5">
        <w:rPr>
          <w:rFonts w:ascii="Times New Roman" w:hAnsi="Times New Roman"/>
          <w:sz w:val="24"/>
          <w:szCs w:val="24"/>
        </w:rPr>
        <w:t>афик поставки (приложение № 2).</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326B37" w:rsidRDefault="00DE76AB" w:rsidP="006A063D">
            <w:pPr>
              <w:pStyle w:val="36"/>
              <w:widowControl w:val="0"/>
              <w:suppressAutoHyphens/>
              <w:autoSpaceDN w:val="0"/>
              <w:textAlignment w:val="baseline"/>
              <w:rPr>
                <w:rFonts w:ascii="Times New Roman" w:hAnsi="Times New Roman"/>
                <w:sz w:val="24"/>
                <w:szCs w:val="24"/>
                <w:lang w:val="ru-RU"/>
              </w:rPr>
            </w:pPr>
            <w:r>
              <w:rPr>
                <w:rFonts w:ascii="Times New Roman" w:hAnsi="Times New Roman"/>
                <w:sz w:val="24"/>
                <w:szCs w:val="24"/>
                <w:lang w:val="ru-RU"/>
              </w:rPr>
              <w:t>Заказчик</w:t>
            </w:r>
            <w:r w:rsidR="00DC7D71" w:rsidRPr="00326B37">
              <w:rPr>
                <w:rFonts w:ascii="Times New Roman" w:hAnsi="Times New Roman"/>
                <w:sz w:val="24"/>
                <w:szCs w:val="24"/>
                <w:lang w:val="ru-RU"/>
              </w:rPr>
              <w:t>:</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326B37">
              <w:rPr>
                <w:rFonts w:ascii="Times New Roman" w:hAnsi="Times New Roman"/>
                <w:b/>
                <w:sz w:val="24"/>
                <w:szCs w:val="24"/>
                <w:lang w:val="ru-RU"/>
              </w:rPr>
              <w:t>НУЗ «Отделенческая больница</w:t>
            </w:r>
            <w:r>
              <w:rPr>
                <w:rFonts w:ascii="Times New Roman" w:hAnsi="Times New Roman"/>
                <w:b/>
                <w:sz w:val="24"/>
                <w:szCs w:val="24"/>
                <w:lang w:val="ru-RU"/>
              </w:rPr>
              <w:t xml:space="preserve"> </w:t>
            </w:r>
            <w:r>
              <w:rPr>
                <w:rFonts w:ascii="Times New Roman" w:hAnsi="Times New Roman"/>
                <w:b/>
                <w:bCs/>
                <w:sz w:val="24"/>
                <w:szCs w:val="24"/>
                <w:lang w:val="ru-RU"/>
              </w:rPr>
              <w:t>имени</w:t>
            </w:r>
            <w:r w:rsidRPr="006E0C01">
              <w:rPr>
                <w:rFonts w:ascii="Times New Roman" w:hAnsi="Times New Roman"/>
                <w:b/>
                <w:bCs/>
                <w:sz w:val="24"/>
                <w:szCs w:val="24"/>
                <w:lang w:val="ru-RU"/>
              </w:rPr>
              <w:t xml:space="preserve"> К.Э.</w:t>
            </w:r>
            <w:r>
              <w:rPr>
                <w:rFonts w:ascii="Times New Roman" w:hAnsi="Times New Roman"/>
                <w:b/>
                <w:bCs/>
                <w:sz w:val="24"/>
                <w:szCs w:val="24"/>
                <w:lang w:val="ru-RU"/>
              </w:rPr>
              <w:t xml:space="preserve"> Циолковского </w:t>
            </w:r>
            <w:r w:rsidRPr="006E0C01">
              <w:rPr>
                <w:rFonts w:ascii="Times New Roman" w:hAnsi="Times New Roman"/>
                <w:b/>
                <w:bCs/>
                <w:sz w:val="24"/>
                <w:szCs w:val="24"/>
                <w:lang w:val="ru-RU"/>
              </w:rPr>
              <w:t xml:space="preserve">на ст. </w:t>
            </w:r>
            <w:proofErr w:type="spellStart"/>
            <w:r w:rsidRPr="00326B37">
              <w:rPr>
                <w:rFonts w:ascii="Times New Roman" w:hAnsi="Times New Roman"/>
                <w:b/>
                <w:bCs/>
                <w:sz w:val="24"/>
                <w:szCs w:val="24"/>
              </w:rPr>
              <w:t>Калуга</w:t>
            </w:r>
            <w:proofErr w:type="spellEnd"/>
            <w:r w:rsidRPr="00326B37">
              <w:rPr>
                <w:rFonts w:ascii="Times New Roman" w:hAnsi="Times New Roman"/>
                <w:b/>
                <w:bCs/>
                <w:sz w:val="24"/>
                <w:szCs w:val="24"/>
              </w:rPr>
              <w:t xml:space="preserve"> ОАО «РЖД»</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373BCC">
              <w:rPr>
                <w:rFonts w:ascii="Times New Roman" w:hAnsi="Times New Roman" w:cs="Times New Roman"/>
                <w:b/>
                <w:sz w:val="24"/>
                <w:szCs w:val="24"/>
                <w:lang w:val="ru-RU"/>
              </w:rPr>
              <w:t>Поставщик:</w:t>
            </w:r>
            <w:r w:rsidR="000832E2">
              <w:rPr>
                <w:rFonts w:ascii="Times New Roman" w:hAnsi="Times New Roman" w:cs="Times New Roman"/>
                <w:sz w:val="24"/>
                <w:szCs w:val="24"/>
                <w:lang w:val="ru-RU"/>
              </w:rPr>
              <w:t xml:space="preserve"> </w:t>
            </w: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lastRenderedPageBreak/>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proofErr w:type="gramStart"/>
            <w:r w:rsidRPr="000832E2">
              <w:rPr>
                <w:sz w:val="22"/>
                <w:szCs w:val="22"/>
              </w:rPr>
              <w:t>р</w:t>
            </w:r>
            <w:proofErr w:type="gramEnd"/>
            <w:r w:rsidRPr="000832E2">
              <w:rPr>
                <w:sz w:val="22"/>
                <w:szCs w:val="22"/>
              </w:rPr>
              <w:t>/с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Pr="006764E7"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Pr="000832E2" w:rsidRDefault="00083B01" w:rsidP="004B1DFB">
            <w:pPr>
              <w:pStyle w:val="52"/>
              <w:widowControl w:val="0"/>
              <w:suppressAutoHyphens/>
              <w:autoSpaceDN w:val="0"/>
              <w:textAlignment w:val="baseline"/>
              <w:rPr>
                <w:rFonts w:ascii="Times New Roman" w:hAnsi="Times New Roman" w:cs="Times New Roman"/>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_________________/ </w:t>
            </w:r>
            <w:r w:rsidR="00425DA3">
              <w:rPr>
                <w:rFonts w:ascii="Times New Roman" w:hAnsi="Times New Roman" w:cs="Times New Roman"/>
                <w:lang w:val="ru-RU"/>
              </w:rPr>
              <w:t>___________</w:t>
            </w:r>
            <w:r w:rsidRPr="000832E2">
              <w:rPr>
                <w:rFonts w:ascii="Times New Roman" w:hAnsi="Times New Roman" w:cs="Times New Roman"/>
                <w:u w:val="single"/>
                <w:lang w:val="ru-RU"/>
              </w:rPr>
              <w:t xml:space="preserve"> /</w:t>
            </w:r>
          </w:p>
          <w:p w:rsidR="00DC7D71" w:rsidRPr="000832E2" w:rsidRDefault="00083B01" w:rsidP="004B1DFB">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          </w:t>
            </w:r>
            <w:r w:rsidRPr="000832E2">
              <w:rPr>
                <w:rFonts w:ascii="Times New Roman" w:hAnsi="Times New Roman" w:cs="Times New Roman"/>
              </w:rPr>
              <w:t>МП</w:t>
            </w: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531"/>
        <w:gridCol w:w="1557"/>
        <w:gridCol w:w="993"/>
        <w:gridCol w:w="2975"/>
        <w:gridCol w:w="984"/>
        <w:gridCol w:w="982"/>
        <w:gridCol w:w="1018"/>
        <w:gridCol w:w="957"/>
      </w:tblGrid>
      <w:tr w:rsidR="00DC7D71" w:rsidRPr="00874075" w:rsidTr="0034317C">
        <w:trPr>
          <w:trHeight w:val="1595"/>
          <w:jc w:val="center"/>
        </w:trPr>
        <w:tc>
          <w:tcPr>
            <w:tcW w:w="266" w:type="pct"/>
            <w:tcBorders>
              <w:top w:val="single" w:sz="8" w:space="0" w:color="auto"/>
              <w:left w:val="single" w:sz="8" w:space="0" w:color="auto"/>
              <w:bottom w:val="nil"/>
              <w:right w:val="nil"/>
            </w:tcBorders>
            <w:vAlign w:val="center"/>
            <w:hideMark/>
          </w:tcPr>
          <w:p w:rsidR="00DC7D71" w:rsidRPr="00874075" w:rsidRDefault="00DC7D71" w:rsidP="006A063D">
            <w:pPr>
              <w:spacing w:before="0"/>
              <w:ind w:firstLine="0"/>
              <w:jc w:val="center"/>
              <w:rPr>
                <w:b/>
                <w:bCs/>
                <w:szCs w:val="24"/>
              </w:rPr>
            </w:pPr>
            <w:bookmarkStart w:id="5" w:name="_Hlk508914871"/>
            <w:r w:rsidRPr="00874075">
              <w:rPr>
                <w:b/>
                <w:bCs/>
                <w:szCs w:val="24"/>
              </w:rPr>
              <w:t>№</w:t>
            </w:r>
          </w:p>
        </w:tc>
        <w:tc>
          <w:tcPr>
            <w:tcW w:w="779"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Товар</w:t>
            </w:r>
          </w:p>
        </w:tc>
        <w:tc>
          <w:tcPr>
            <w:tcW w:w="497" w:type="pct"/>
            <w:tcBorders>
              <w:top w:val="single" w:sz="8" w:space="0" w:color="auto"/>
              <w:left w:val="single" w:sz="4" w:space="0" w:color="auto"/>
              <w:bottom w:val="nil"/>
              <w:right w:val="nil"/>
            </w:tcBorders>
            <w:vAlign w:val="center"/>
            <w:hideMark/>
          </w:tcPr>
          <w:p w:rsidR="00DC7D71" w:rsidRPr="00874075" w:rsidRDefault="00DC7D71" w:rsidP="006A063D">
            <w:pPr>
              <w:spacing w:before="0"/>
              <w:ind w:firstLine="0"/>
              <w:jc w:val="center"/>
              <w:rPr>
                <w:b/>
                <w:bCs/>
                <w:szCs w:val="24"/>
              </w:rPr>
            </w:pPr>
            <w:r w:rsidRPr="00874075">
              <w:rPr>
                <w:b/>
                <w:bCs/>
                <w:szCs w:val="24"/>
              </w:rPr>
              <w:t>Ед.</w:t>
            </w:r>
          </w:p>
        </w:tc>
        <w:tc>
          <w:tcPr>
            <w:tcW w:w="1488"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Кол-во</w:t>
            </w:r>
          </w:p>
        </w:tc>
        <w:tc>
          <w:tcPr>
            <w:tcW w:w="492"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Размер НДС %</w:t>
            </w:r>
          </w:p>
        </w:tc>
        <w:tc>
          <w:tcPr>
            <w:tcW w:w="491"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Цена, руб.</w:t>
            </w:r>
          </w:p>
        </w:tc>
        <w:tc>
          <w:tcPr>
            <w:tcW w:w="509" w:type="pct"/>
            <w:tcBorders>
              <w:top w:val="single" w:sz="8" w:space="0" w:color="auto"/>
              <w:left w:val="single" w:sz="4" w:space="0" w:color="auto"/>
              <w:bottom w:val="nil"/>
              <w:right w:val="nil"/>
            </w:tcBorders>
            <w:vAlign w:val="center"/>
          </w:tcPr>
          <w:p w:rsidR="00DC7D71" w:rsidRPr="00874075" w:rsidRDefault="00DC7D71" w:rsidP="006A063D">
            <w:pPr>
              <w:spacing w:before="0"/>
              <w:ind w:firstLine="0"/>
              <w:jc w:val="center"/>
              <w:rPr>
                <w:b/>
                <w:bCs/>
                <w:szCs w:val="24"/>
              </w:rPr>
            </w:pPr>
            <w:r w:rsidRPr="00874075">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DC7D71" w:rsidRPr="00874075" w:rsidRDefault="00DC7D71" w:rsidP="006A063D">
            <w:pPr>
              <w:spacing w:before="0"/>
              <w:ind w:firstLine="0"/>
              <w:jc w:val="center"/>
              <w:rPr>
                <w:b/>
                <w:bCs/>
                <w:szCs w:val="24"/>
              </w:rPr>
            </w:pPr>
            <w:r w:rsidRPr="00874075">
              <w:rPr>
                <w:b/>
                <w:bCs/>
                <w:szCs w:val="24"/>
              </w:rPr>
              <w:t>Сумма НДС, руб.</w:t>
            </w:r>
          </w:p>
        </w:tc>
      </w:tr>
      <w:tr w:rsidR="00DC7D71" w:rsidRPr="00874075" w:rsidTr="0034317C">
        <w:trPr>
          <w:trHeight w:val="668"/>
          <w:jc w:val="center"/>
        </w:trPr>
        <w:tc>
          <w:tcPr>
            <w:tcW w:w="266"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4B3308" w:rsidP="006A063D">
            <w:pPr>
              <w:spacing w:before="0"/>
              <w:rPr>
                <w:color w:val="000000"/>
                <w:szCs w:val="24"/>
              </w:rPr>
            </w:pPr>
            <w:r>
              <w:rPr>
                <w:color w:val="000000"/>
                <w:szCs w:val="24"/>
              </w:rPr>
              <w:t>1</w:t>
            </w:r>
          </w:p>
        </w:tc>
        <w:tc>
          <w:tcPr>
            <w:tcW w:w="779" w:type="pct"/>
            <w:tcBorders>
              <w:top w:val="single" w:sz="4" w:space="0" w:color="auto"/>
              <w:bottom w:val="single" w:sz="4" w:space="0" w:color="auto"/>
            </w:tcBorders>
          </w:tcPr>
          <w:p w:rsidR="00DC7D71" w:rsidRPr="00874075" w:rsidRDefault="00DC7D71" w:rsidP="0034317C">
            <w:pPr>
              <w:shd w:val="clear" w:color="auto" w:fill="FFFFFF"/>
              <w:ind w:firstLine="0"/>
              <w:textAlignment w:val="baseline"/>
              <w:outlineLvl w:val="0"/>
              <w:rPr>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DC7D71" w:rsidP="004B3308">
            <w:pPr>
              <w:spacing w:before="0"/>
              <w:ind w:firstLine="0"/>
              <w:rPr>
                <w:szCs w:val="24"/>
              </w:rPr>
            </w:pPr>
          </w:p>
        </w:tc>
        <w:tc>
          <w:tcPr>
            <w:tcW w:w="1488" w:type="pct"/>
            <w:tcBorders>
              <w:top w:val="single" w:sz="4" w:space="0" w:color="auto"/>
              <w:left w:val="nil"/>
              <w:bottom w:val="single" w:sz="4" w:space="0" w:color="auto"/>
              <w:right w:val="single" w:sz="4" w:space="0" w:color="auto"/>
            </w:tcBorders>
            <w:shd w:val="clear" w:color="auto" w:fill="auto"/>
          </w:tcPr>
          <w:p w:rsidR="00DC7D71" w:rsidRPr="00874075" w:rsidRDefault="00DC7D71" w:rsidP="006A063D">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DC7D71" w:rsidP="004B3308">
            <w:pPr>
              <w:spacing w:before="0"/>
              <w:ind w:firstLine="0"/>
              <w:rPr>
                <w:szCs w:val="24"/>
              </w:rPr>
            </w:pPr>
          </w:p>
        </w:tc>
        <w:tc>
          <w:tcPr>
            <w:tcW w:w="509"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c>
          <w:tcPr>
            <w:tcW w:w="479"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r>
      <w:tr w:rsidR="0034317C" w:rsidRPr="00874075" w:rsidTr="0034317C">
        <w:trPr>
          <w:gridAfter w:val="2"/>
          <w:wAfter w:w="987" w:type="pct"/>
          <w:trHeight w:val="422"/>
          <w:jc w:val="center"/>
        </w:trPr>
        <w:tc>
          <w:tcPr>
            <w:tcW w:w="4013" w:type="pct"/>
            <w:gridSpan w:val="6"/>
            <w:tcBorders>
              <w:top w:val="single" w:sz="4" w:space="0" w:color="auto"/>
            </w:tcBorders>
          </w:tcPr>
          <w:p w:rsidR="0034317C" w:rsidRPr="00874075" w:rsidRDefault="0034317C" w:rsidP="006A063D">
            <w:pPr>
              <w:spacing w:before="0"/>
              <w:jc w:val="right"/>
              <w:rPr>
                <w:b/>
                <w:szCs w:val="24"/>
              </w:rPr>
            </w:pPr>
            <w:r w:rsidRPr="00874075">
              <w:rPr>
                <w:b/>
                <w:bCs/>
                <w:szCs w:val="24"/>
              </w:rPr>
              <w:t>Итого:</w:t>
            </w:r>
          </w:p>
        </w:tc>
      </w:tr>
      <w:tr w:rsidR="0034317C" w:rsidRPr="00874075" w:rsidTr="0034317C">
        <w:trPr>
          <w:gridAfter w:val="2"/>
          <w:wAfter w:w="987" w:type="pct"/>
          <w:trHeight w:val="422"/>
          <w:jc w:val="center"/>
        </w:trPr>
        <w:tc>
          <w:tcPr>
            <w:tcW w:w="4013" w:type="pct"/>
            <w:gridSpan w:val="6"/>
          </w:tcPr>
          <w:p w:rsidR="0034317C" w:rsidRPr="00874075" w:rsidRDefault="0034317C" w:rsidP="006A063D">
            <w:pPr>
              <w:spacing w:before="0"/>
              <w:jc w:val="right"/>
              <w:rPr>
                <w:b/>
                <w:szCs w:val="24"/>
              </w:rPr>
            </w:pPr>
            <w:r w:rsidRPr="00874075">
              <w:rPr>
                <w:b/>
                <w:szCs w:val="24"/>
              </w:rPr>
              <w:t>В том числе НДС:</w:t>
            </w:r>
          </w:p>
        </w:tc>
      </w:tr>
      <w:tr w:rsidR="00DC7D71" w:rsidRPr="00874075" w:rsidTr="006A063D">
        <w:trPr>
          <w:trHeight w:val="422"/>
          <w:jc w:val="center"/>
        </w:trPr>
        <w:tc>
          <w:tcPr>
            <w:tcW w:w="5000" w:type="pct"/>
            <w:gridSpan w:val="8"/>
          </w:tcPr>
          <w:p w:rsidR="00DC7D71" w:rsidRPr="00874075" w:rsidRDefault="00DC7D71" w:rsidP="006A063D">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w:t>
      </w:r>
      <w:r w:rsidR="00140C9F">
        <w:t xml:space="preserve">Заказчика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proofErr w:type="gramStart"/>
      <w:r w:rsidR="000832E2" w:rsidRPr="00BB2B45">
        <w:rPr>
          <w:rFonts w:ascii="Times New Roman" w:hAnsi="Times New Roman" w:cs="Times New Roman"/>
          <w:lang w:val="ru-RU"/>
        </w:rPr>
        <w:t>МП</w:t>
      </w:r>
      <w:proofErr w:type="spellEnd"/>
      <w:proofErr w:type="gram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w:t>
      </w:r>
      <w:r>
        <w:t>2</w:t>
      </w:r>
    </w:p>
    <w:p w:rsidR="00DC7D71" w:rsidRDefault="00DC7D71" w:rsidP="00DC7D71">
      <w:pPr>
        <w:pStyle w:val="Standard"/>
        <w:tabs>
          <w:tab w:val="left" w:pos="1040"/>
          <w:tab w:val="left" w:pos="1440"/>
          <w:tab w:val="left" w:pos="8000"/>
        </w:tabs>
        <w:jc w:val="right"/>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p>
    <w:p w:rsidR="00DC7D71" w:rsidRDefault="00DC7D71" w:rsidP="00DC7D71">
      <w:pPr>
        <w:pStyle w:val="Textbodyindent"/>
        <w:tabs>
          <w:tab w:val="left" w:pos="1323"/>
          <w:tab w:val="left" w:pos="1723"/>
          <w:tab w:val="left" w:pos="8283"/>
        </w:tabs>
        <w:spacing w:after="0"/>
        <w:ind w:firstLine="0"/>
        <w:jc w:val="center"/>
      </w:pPr>
    </w:p>
    <w:p w:rsidR="00DC7D71" w:rsidRDefault="00DC7D71" w:rsidP="00DC7D71">
      <w:pPr>
        <w:pStyle w:val="Standard"/>
        <w:tabs>
          <w:tab w:val="left" w:pos="1040"/>
          <w:tab w:val="left" w:pos="1440"/>
          <w:tab w:val="left" w:pos="8000"/>
        </w:tabs>
        <w:jc w:val="center"/>
        <w:rPr>
          <w:b/>
        </w:rPr>
      </w:pPr>
      <w:r w:rsidRPr="006564DF">
        <w:rPr>
          <w:b/>
        </w:rPr>
        <w:t xml:space="preserve">График поставки  </w:t>
      </w:r>
    </w:p>
    <w:p w:rsidR="00DC7D71" w:rsidRDefault="00DC7D71" w:rsidP="00DC7D71">
      <w:pPr>
        <w:pStyle w:val="Standard"/>
        <w:tabs>
          <w:tab w:val="left" w:pos="1040"/>
          <w:tab w:val="left" w:pos="1440"/>
          <w:tab w:val="left" w:pos="8000"/>
        </w:tabs>
        <w:jc w:val="center"/>
        <w:rPr>
          <w:b/>
        </w:rPr>
      </w:pPr>
    </w:p>
    <w:p w:rsidR="00DC7D71" w:rsidRDefault="00DC7D71" w:rsidP="00062D1F">
      <w:pPr>
        <w:spacing w:before="0"/>
        <w:ind w:firstLine="709"/>
        <w:rPr>
          <w:szCs w:val="24"/>
        </w:rPr>
      </w:pPr>
      <w:r w:rsidRPr="00BA644B">
        <w:rPr>
          <w:szCs w:val="24"/>
        </w:rPr>
        <w:t>Поставка товара</w:t>
      </w:r>
      <w:r w:rsidR="00062D1F">
        <w:rPr>
          <w:szCs w:val="24"/>
        </w:rPr>
        <w:t xml:space="preserve"> и оказание услуг </w:t>
      </w:r>
      <w:r w:rsidRPr="00BA644B">
        <w:rPr>
          <w:szCs w:val="24"/>
        </w:rPr>
        <w:t>будет произведе</w:t>
      </w:r>
      <w:r w:rsidR="00062D1F">
        <w:rPr>
          <w:szCs w:val="24"/>
        </w:rPr>
        <w:t>но</w:t>
      </w:r>
      <w:r w:rsidRPr="00BA644B">
        <w:rPr>
          <w:szCs w:val="24"/>
        </w:rPr>
        <w:t xml:space="preserve">, согласно таблице </w:t>
      </w:r>
    </w:p>
    <w:p w:rsidR="00D94AF5" w:rsidRPr="00F46E80" w:rsidRDefault="00D94AF5" w:rsidP="00D94AF5">
      <w:pPr>
        <w:jc w:val="center"/>
        <w:rPr>
          <w:b/>
          <w:szCs w:val="24"/>
        </w:rPr>
      </w:pPr>
    </w:p>
    <w:p w:rsidR="00D94AF5" w:rsidRPr="00F46E80" w:rsidRDefault="00D94AF5" w:rsidP="00D94AF5">
      <w:pPr>
        <w:ind w:firstLine="709"/>
        <w:jc w:val="right"/>
        <w:rPr>
          <w:szCs w:val="24"/>
        </w:rPr>
      </w:pPr>
    </w:p>
    <w:tbl>
      <w:tblPr>
        <w:tblpPr w:leftFromText="180" w:rightFromText="180" w:vertAnchor="text" w:horzAnchor="margin" w:tblpXSpec="center" w:tblpY="104"/>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1134"/>
        <w:gridCol w:w="1559"/>
        <w:gridCol w:w="3778"/>
      </w:tblGrid>
      <w:tr w:rsidR="00D94AF5" w:rsidRPr="00F46E80" w:rsidTr="00D94AF5">
        <w:trPr>
          <w:trHeight w:val="285"/>
        </w:trPr>
        <w:tc>
          <w:tcPr>
            <w:tcW w:w="534" w:type="dxa"/>
            <w:vMerge w:val="restart"/>
            <w:noWrap/>
            <w:vAlign w:val="center"/>
          </w:tcPr>
          <w:p w:rsidR="00D94AF5" w:rsidRPr="00F46E80" w:rsidRDefault="00D94AF5" w:rsidP="00ED37BE">
            <w:pPr>
              <w:jc w:val="center"/>
              <w:rPr>
                <w:b/>
                <w:bCs/>
                <w:szCs w:val="22"/>
              </w:rPr>
            </w:pPr>
            <w:r w:rsidRPr="00F46E80">
              <w:rPr>
                <w:b/>
                <w:bCs/>
                <w:sz w:val="22"/>
                <w:szCs w:val="22"/>
              </w:rPr>
              <w:t>№</w:t>
            </w:r>
          </w:p>
        </w:tc>
        <w:tc>
          <w:tcPr>
            <w:tcW w:w="3402" w:type="dxa"/>
            <w:vMerge w:val="restart"/>
            <w:noWrap/>
            <w:vAlign w:val="center"/>
          </w:tcPr>
          <w:p w:rsidR="00D94AF5" w:rsidRPr="00D94AF5" w:rsidRDefault="00D94AF5" w:rsidP="00ED37BE">
            <w:pPr>
              <w:ind w:left="-280" w:firstLine="280"/>
              <w:jc w:val="center"/>
              <w:rPr>
                <w:bCs/>
                <w:szCs w:val="22"/>
              </w:rPr>
            </w:pPr>
            <w:r w:rsidRPr="00D94AF5">
              <w:rPr>
                <w:bCs/>
                <w:sz w:val="22"/>
                <w:szCs w:val="22"/>
              </w:rPr>
              <w:t>Товар</w:t>
            </w:r>
          </w:p>
        </w:tc>
        <w:tc>
          <w:tcPr>
            <w:tcW w:w="1134" w:type="dxa"/>
            <w:vMerge w:val="restart"/>
            <w:noWrap/>
            <w:vAlign w:val="center"/>
          </w:tcPr>
          <w:p w:rsidR="00D94AF5" w:rsidRPr="00D94AF5" w:rsidRDefault="00D94AF5" w:rsidP="00D94AF5">
            <w:pPr>
              <w:ind w:firstLine="459"/>
              <w:jc w:val="center"/>
              <w:rPr>
                <w:bCs/>
                <w:szCs w:val="22"/>
              </w:rPr>
            </w:pPr>
            <w:r>
              <w:rPr>
                <w:bCs/>
                <w:sz w:val="22"/>
                <w:szCs w:val="22"/>
              </w:rPr>
              <w:t>Ед.</w:t>
            </w:r>
          </w:p>
        </w:tc>
        <w:tc>
          <w:tcPr>
            <w:tcW w:w="1559" w:type="dxa"/>
            <w:vMerge w:val="restart"/>
            <w:noWrap/>
            <w:vAlign w:val="center"/>
          </w:tcPr>
          <w:p w:rsidR="00D94AF5" w:rsidRPr="00D94AF5" w:rsidRDefault="00D94AF5" w:rsidP="00D94AF5">
            <w:pPr>
              <w:ind w:firstLine="0"/>
              <w:jc w:val="center"/>
              <w:rPr>
                <w:bCs/>
                <w:szCs w:val="22"/>
              </w:rPr>
            </w:pPr>
            <w:r w:rsidRPr="00D94AF5">
              <w:rPr>
                <w:bCs/>
                <w:sz w:val="22"/>
                <w:szCs w:val="22"/>
              </w:rPr>
              <w:t>Кол-во</w:t>
            </w:r>
          </w:p>
        </w:tc>
        <w:tc>
          <w:tcPr>
            <w:tcW w:w="3778" w:type="dxa"/>
            <w:vMerge w:val="restart"/>
            <w:noWrap/>
            <w:vAlign w:val="center"/>
          </w:tcPr>
          <w:p w:rsidR="00D94AF5" w:rsidRPr="00D94AF5" w:rsidRDefault="00D94AF5" w:rsidP="00D94AF5">
            <w:pPr>
              <w:spacing w:before="0"/>
              <w:ind w:firstLine="743"/>
              <w:jc w:val="center"/>
              <w:rPr>
                <w:bCs/>
                <w:szCs w:val="22"/>
              </w:rPr>
            </w:pPr>
            <w:r w:rsidRPr="00D94AF5">
              <w:rPr>
                <w:bCs/>
                <w:sz w:val="22"/>
                <w:szCs w:val="22"/>
              </w:rPr>
              <w:t xml:space="preserve">Срок поставки, </w:t>
            </w:r>
          </w:p>
          <w:p w:rsidR="00D94AF5" w:rsidRPr="00D94AF5" w:rsidRDefault="00D94AF5" w:rsidP="00D94AF5">
            <w:pPr>
              <w:spacing w:before="0"/>
              <w:ind w:firstLine="743"/>
              <w:jc w:val="center"/>
              <w:rPr>
                <w:bCs/>
                <w:szCs w:val="22"/>
              </w:rPr>
            </w:pPr>
            <w:r w:rsidRPr="00D94AF5">
              <w:rPr>
                <w:bCs/>
                <w:sz w:val="22"/>
                <w:szCs w:val="22"/>
              </w:rPr>
              <w:t>календарных дней</w:t>
            </w:r>
          </w:p>
        </w:tc>
      </w:tr>
      <w:tr w:rsidR="00D94AF5" w:rsidRPr="00F46E80" w:rsidTr="00D94AF5">
        <w:trPr>
          <w:trHeight w:val="516"/>
        </w:trPr>
        <w:tc>
          <w:tcPr>
            <w:tcW w:w="534" w:type="dxa"/>
            <w:vMerge/>
            <w:vAlign w:val="center"/>
          </w:tcPr>
          <w:p w:rsidR="00D94AF5" w:rsidRPr="00F46E80" w:rsidRDefault="00D94AF5" w:rsidP="00ED37BE">
            <w:pPr>
              <w:rPr>
                <w:b/>
                <w:bCs/>
                <w:szCs w:val="22"/>
              </w:rPr>
            </w:pPr>
          </w:p>
        </w:tc>
        <w:tc>
          <w:tcPr>
            <w:tcW w:w="3402" w:type="dxa"/>
            <w:vMerge/>
            <w:vAlign w:val="center"/>
          </w:tcPr>
          <w:p w:rsidR="00D94AF5" w:rsidRPr="00F46E80" w:rsidRDefault="00D94AF5" w:rsidP="00ED37BE">
            <w:pPr>
              <w:rPr>
                <w:b/>
                <w:bCs/>
                <w:szCs w:val="22"/>
              </w:rPr>
            </w:pPr>
          </w:p>
        </w:tc>
        <w:tc>
          <w:tcPr>
            <w:tcW w:w="1134" w:type="dxa"/>
            <w:vMerge/>
            <w:vAlign w:val="center"/>
          </w:tcPr>
          <w:p w:rsidR="00D94AF5" w:rsidRPr="00F46E80" w:rsidRDefault="00D94AF5" w:rsidP="00ED37BE">
            <w:pPr>
              <w:rPr>
                <w:b/>
                <w:bCs/>
                <w:szCs w:val="22"/>
              </w:rPr>
            </w:pPr>
          </w:p>
        </w:tc>
        <w:tc>
          <w:tcPr>
            <w:tcW w:w="1559" w:type="dxa"/>
            <w:vMerge/>
            <w:vAlign w:val="center"/>
          </w:tcPr>
          <w:p w:rsidR="00D94AF5" w:rsidRPr="00F46E80" w:rsidRDefault="00D94AF5" w:rsidP="00ED37BE">
            <w:pPr>
              <w:rPr>
                <w:b/>
                <w:bCs/>
                <w:szCs w:val="22"/>
              </w:rPr>
            </w:pPr>
          </w:p>
        </w:tc>
        <w:tc>
          <w:tcPr>
            <w:tcW w:w="3778" w:type="dxa"/>
            <w:vMerge/>
            <w:vAlign w:val="center"/>
          </w:tcPr>
          <w:p w:rsidR="00D94AF5" w:rsidRPr="00F46E80" w:rsidRDefault="00D94AF5" w:rsidP="00ED37BE">
            <w:pPr>
              <w:rPr>
                <w:b/>
                <w:bCs/>
                <w:szCs w:val="22"/>
              </w:rPr>
            </w:pPr>
          </w:p>
        </w:tc>
      </w:tr>
      <w:tr w:rsidR="00D94AF5" w:rsidRPr="00F46E80" w:rsidTr="00D94AF5">
        <w:trPr>
          <w:trHeight w:val="567"/>
        </w:trPr>
        <w:tc>
          <w:tcPr>
            <w:tcW w:w="534" w:type="dxa"/>
            <w:noWrap/>
            <w:vAlign w:val="center"/>
          </w:tcPr>
          <w:p w:rsidR="00D94AF5" w:rsidRPr="00F46E80" w:rsidRDefault="00D94AF5" w:rsidP="00ED37BE">
            <w:pPr>
              <w:contextualSpacing/>
              <w:jc w:val="center"/>
              <w:rPr>
                <w:szCs w:val="22"/>
              </w:rPr>
            </w:pPr>
            <w:r w:rsidRPr="00F46E80">
              <w:rPr>
                <w:sz w:val="22"/>
                <w:szCs w:val="22"/>
              </w:rPr>
              <w:t>1</w:t>
            </w:r>
          </w:p>
        </w:tc>
        <w:tc>
          <w:tcPr>
            <w:tcW w:w="3402" w:type="dxa"/>
            <w:vAlign w:val="center"/>
          </w:tcPr>
          <w:p w:rsidR="00D94AF5" w:rsidRPr="00F46E80" w:rsidRDefault="00D94AF5" w:rsidP="00ED37BE">
            <w:pPr>
              <w:shd w:val="clear" w:color="auto" w:fill="FFFFFF"/>
              <w:jc w:val="center"/>
              <w:textAlignment w:val="baseline"/>
              <w:outlineLvl w:val="0"/>
              <w:rPr>
                <w:bCs/>
                <w:color w:val="000000"/>
                <w:kern w:val="36"/>
                <w:szCs w:val="22"/>
              </w:rPr>
            </w:pPr>
          </w:p>
        </w:tc>
        <w:tc>
          <w:tcPr>
            <w:tcW w:w="1134" w:type="dxa"/>
            <w:noWrap/>
            <w:vAlign w:val="center"/>
          </w:tcPr>
          <w:p w:rsidR="00D94AF5" w:rsidRPr="00F46E80" w:rsidRDefault="00D94AF5" w:rsidP="00ED37BE">
            <w:pPr>
              <w:jc w:val="center"/>
              <w:rPr>
                <w:szCs w:val="22"/>
              </w:rPr>
            </w:pPr>
          </w:p>
        </w:tc>
        <w:tc>
          <w:tcPr>
            <w:tcW w:w="1559" w:type="dxa"/>
            <w:noWrap/>
            <w:vAlign w:val="center"/>
          </w:tcPr>
          <w:p w:rsidR="00D94AF5" w:rsidRPr="00F46E80" w:rsidRDefault="00D94AF5" w:rsidP="00ED37BE">
            <w:pPr>
              <w:jc w:val="center"/>
              <w:rPr>
                <w:szCs w:val="22"/>
              </w:rPr>
            </w:pPr>
          </w:p>
        </w:tc>
        <w:tc>
          <w:tcPr>
            <w:tcW w:w="3778" w:type="dxa"/>
            <w:noWrap/>
          </w:tcPr>
          <w:p w:rsidR="00D94AF5" w:rsidRPr="00F46E80" w:rsidRDefault="00D94AF5" w:rsidP="00ED37BE">
            <w:pPr>
              <w:rPr>
                <w:szCs w:val="22"/>
              </w:rPr>
            </w:pPr>
          </w:p>
        </w:tc>
      </w:tr>
      <w:tr w:rsidR="00140C9F" w:rsidRPr="00F46E80" w:rsidTr="00D94AF5">
        <w:trPr>
          <w:trHeight w:val="567"/>
        </w:trPr>
        <w:tc>
          <w:tcPr>
            <w:tcW w:w="534" w:type="dxa"/>
            <w:noWrap/>
            <w:vAlign w:val="center"/>
          </w:tcPr>
          <w:p w:rsidR="00140C9F" w:rsidRPr="00F46E80" w:rsidRDefault="00140C9F" w:rsidP="00ED37BE">
            <w:pPr>
              <w:contextualSpacing/>
              <w:jc w:val="center"/>
              <w:rPr>
                <w:szCs w:val="22"/>
              </w:rPr>
            </w:pPr>
          </w:p>
        </w:tc>
        <w:tc>
          <w:tcPr>
            <w:tcW w:w="3402" w:type="dxa"/>
            <w:vAlign w:val="center"/>
          </w:tcPr>
          <w:p w:rsidR="00140C9F" w:rsidRPr="00F46E80" w:rsidRDefault="00140C9F" w:rsidP="00ED37BE">
            <w:pPr>
              <w:shd w:val="clear" w:color="auto" w:fill="FFFFFF"/>
              <w:jc w:val="center"/>
              <w:textAlignment w:val="baseline"/>
              <w:outlineLvl w:val="0"/>
              <w:rPr>
                <w:bCs/>
                <w:color w:val="000000"/>
                <w:kern w:val="36"/>
                <w:szCs w:val="22"/>
              </w:rPr>
            </w:pPr>
          </w:p>
        </w:tc>
        <w:tc>
          <w:tcPr>
            <w:tcW w:w="1134" w:type="dxa"/>
            <w:noWrap/>
            <w:vAlign w:val="center"/>
          </w:tcPr>
          <w:p w:rsidR="00140C9F" w:rsidRPr="00F46E80" w:rsidRDefault="00140C9F" w:rsidP="00ED37BE">
            <w:pPr>
              <w:jc w:val="center"/>
              <w:rPr>
                <w:szCs w:val="22"/>
              </w:rPr>
            </w:pPr>
          </w:p>
        </w:tc>
        <w:tc>
          <w:tcPr>
            <w:tcW w:w="1559" w:type="dxa"/>
            <w:noWrap/>
            <w:vAlign w:val="center"/>
          </w:tcPr>
          <w:p w:rsidR="00140C9F" w:rsidRPr="00F46E80" w:rsidRDefault="00140C9F" w:rsidP="00ED37BE">
            <w:pPr>
              <w:jc w:val="center"/>
              <w:rPr>
                <w:szCs w:val="22"/>
              </w:rPr>
            </w:pPr>
          </w:p>
        </w:tc>
        <w:tc>
          <w:tcPr>
            <w:tcW w:w="3778" w:type="dxa"/>
            <w:noWrap/>
          </w:tcPr>
          <w:p w:rsidR="00140C9F" w:rsidRPr="00F46E80" w:rsidRDefault="00140C9F" w:rsidP="00ED37BE">
            <w:pPr>
              <w:rPr>
                <w:szCs w:val="22"/>
              </w:rPr>
            </w:pPr>
          </w:p>
        </w:tc>
      </w:tr>
    </w:tbl>
    <w:p w:rsidR="00D94AF5" w:rsidRPr="00F46E80" w:rsidRDefault="00D94AF5" w:rsidP="00D94AF5">
      <w:pPr>
        <w:rPr>
          <w:sz w:val="22"/>
          <w:szCs w:val="22"/>
          <w:highlight w:val="yellow"/>
        </w:rPr>
      </w:pPr>
    </w:p>
    <w:p w:rsidR="000832E2" w:rsidRDefault="000832E2" w:rsidP="000832E2">
      <w:pPr>
        <w:spacing w:before="0"/>
        <w:jc w:val="center"/>
        <w:rPr>
          <w:b/>
          <w:szCs w:val="24"/>
        </w:rPr>
      </w:pPr>
      <w:r w:rsidRPr="00BA644B">
        <w:rPr>
          <w:b/>
          <w:szCs w:val="24"/>
        </w:rPr>
        <w:t>Подписи сторон:</w:t>
      </w:r>
    </w:p>
    <w:p w:rsidR="000832E2" w:rsidRPr="00725CC6" w:rsidRDefault="000832E2" w:rsidP="000832E2">
      <w:pPr>
        <w:pStyle w:val="Standard"/>
        <w:tabs>
          <w:tab w:val="left" w:pos="1040"/>
          <w:tab w:val="left" w:pos="1440"/>
          <w:tab w:val="left" w:pos="8000"/>
        </w:tabs>
        <w:jc w:val="both"/>
      </w:pPr>
    </w:p>
    <w:p w:rsidR="000832E2" w:rsidRPr="00725CC6" w:rsidRDefault="000832E2" w:rsidP="000832E2">
      <w:pPr>
        <w:pStyle w:val="Standard"/>
        <w:tabs>
          <w:tab w:val="left" w:pos="1040"/>
          <w:tab w:val="left" w:pos="1440"/>
          <w:tab w:val="left" w:pos="8000"/>
        </w:tabs>
        <w:jc w:val="both"/>
      </w:pPr>
    </w:p>
    <w:p w:rsidR="000832E2" w:rsidRPr="00725CC6" w:rsidRDefault="000832E2" w:rsidP="000832E2">
      <w:pPr>
        <w:pStyle w:val="Standard"/>
        <w:jc w:val="both"/>
      </w:pPr>
      <w:r w:rsidRPr="00725CC6">
        <w:t xml:space="preserve">   от </w:t>
      </w:r>
      <w:r w:rsidR="00140C9F">
        <w:t xml:space="preserve">Заказчика </w:t>
      </w:r>
      <w:r w:rsidRPr="00725CC6">
        <w:t xml:space="preserve"> </w:t>
      </w:r>
      <w:r w:rsidRPr="00725CC6">
        <w:tab/>
      </w:r>
      <w:r w:rsidRPr="00725CC6">
        <w:tab/>
      </w:r>
      <w:r w:rsidRPr="00725CC6">
        <w:tab/>
      </w:r>
      <w:r w:rsidRPr="00725CC6">
        <w:tab/>
        <w:t xml:space="preserve">                  от Поставщика</w:t>
      </w:r>
    </w:p>
    <w:p w:rsidR="000832E2" w:rsidRPr="00725CC6" w:rsidRDefault="000832E2" w:rsidP="000832E2">
      <w:pPr>
        <w:pStyle w:val="Standard"/>
        <w:jc w:val="both"/>
      </w:pPr>
      <w:r w:rsidRPr="00725CC6">
        <w:tab/>
      </w:r>
      <w:r w:rsidRPr="00725CC6">
        <w:tab/>
      </w:r>
      <w:r w:rsidRPr="00725CC6">
        <w:tab/>
      </w:r>
      <w:r w:rsidRPr="00725CC6">
        <w:tab/>
      </w:r>
      <w:r w:rsidRPr="00725CC6">
        <w:tab/>
      </w:r>
      <w:r w:rsidRPr="00725CC6">
        <w:tab/>
      </w:r>
    </w:p>
    <w:p w:rsidR="000832E2" w:rsidRPr="00725CC6" w:rsidRDefault="000832E2" w:rsidP="000832E2">
      <w:pPr>
        <w:pStyle w:val="Textbodyindent"/>
        <w:spacing w:after="0"/>
        <w:ind w:firstLine="0"/>
        <w:jc w:val="both"/>
        <w:rPr>
          <w:rFonts w:ascii="Times New Roman" w:hAnsi="Times New Roman"/>
          <w:sz w:val="24"/>
          <w:szCs w:val="24"/>
        </w:rPr>
      </w:pPr>
    </w:p>
    <w:p w:rsidR="000832E2" w:rsidRPr="006764E7" w:rsidRDefault="000832E2"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Pr="006764E7">
        <w:rPr>
          <w:rFonts w:ascii="Times New Roman" w:hAnsi="Times New Roman" w:cs="Times New Roman"/>
          <w:color w:val="FF0000"/>
          <w:lang w:val="ru-RU"/>
        </w:rPr>
        <w:t xml:space="preserve">          </w:t>
      </w:r>
      <w:r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Pr="006764E7">
        <w:rPr>
          <w:rFonts w:ascii="Times New Roman" w:hAnsi="Times New Roman" w:cs="Times New Roman"/>
          <w:u w:val="single"/>
          <w:lang w:val="ru-RU"/>
        </w:rPr>
        <w:t xml:space="preserve"> /</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r w:rsidRPr="000832E2">
        <w:rPr>
          <w:rFonts w:ascii="Times New Roman" w:hAnsi="Times New Roman" w:cs="Times New Roman"/>
        </w:rPr>
        <w:t>МП</w:t>
      </w:r>
      <w:r>
        <w:rPr>
          <w:rFonts w:ascii="Times New Roman" w:hAnsi="Times New Roman" w:cs="Times New Roman"/>
          <w:lang w:val="ru-RU"/>
        </w:rPr>
        <w:t xml:space="preserve">                                                                                  </w:t>
      </w:r>
      <w:proofErr w:type="spellStart"/>
      <w:r w:rsidRPr="000832E2">
        <w:rPr>
          <w:rFonts w:ascii="Times New Roman" w:hAnsi="Times New Roman" w:cs="Times New Roman"/>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725CC6" w:rsidRDefault="000832E2" w:rsidP="000832E2">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0832E2" w:rsidRDefault="000832E2" w:rsidP="000832E2">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7E" w:rsidRDefault="00234D7E" w:rsidP="00547DA4">
      <w:pPr>
        <w:spacing w:before="0"/>
      </w:pPr>
      <w:r>
        <w:separator/>
      </w:r>
    </w:p>
  </w:endnote>
  <w:endnote w:type="continuationSeparator" w:id="0">
    <w:p w:rsidR="00234D7E" w:rsidRDefault="00234D7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7E" w:rsidRDefault="00234D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34D7E" w:rsidRDefault="00234D7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7E" w:rsidRDefault="00234D7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7E" w:rsidRDefault="00234D7E" w:rsidP="00547DA4">
      <w:pPr>
        <w:spacing w:before="0"/>
      </w:pPr>
      <w:r>
        <w:separator/>
      </w:r>
    </w:p>
  </w:footnote>
  <w:footnote w:type="continuationSeparator" w:id="0">
    <w:p w:rsidR="00234D7E" w:rsidRDefault="00234D7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7E" w:rsidRDefault="00234D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34D7E" w:rsidRDefault="00234D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62D1F"/>
    <w:rsid w:val="00072E89"/>
    <w:rsid w:val="000832E2"/>
    <w:rsid w:val="00083B01"/>
    <w:rsid w:val="00084831"/>
    <w:rsid w:val="000A61E7"/>
    <w:rsid w:val="000B4185"/>
    <w:rsid w:val="000B74C7"/>
    <w:rsid w:val="00140C9F"/>
    <w:rsid w:val="00152006"/>
    <w:rsid w:val="00175CF9"/>
    <w:rsid w:val="001805C0"/>
    <w:rsid w:val="001D2A5D"/>
    <w:rsid w:val="00206A61"/>
    <w:rsid w:val="00217BD2"/>
    <w:rsid w:val="00234D7E"/>
    <w:rsid w:val="00235D75"/>
    <w:rsid w:val="00243369"/>
    <w:rsid w:val="00263753"/>
    <w:rsid w:val="002652CA"/>
    <w:rsid w:val="00292C95"/>
    <w:rsid w:val="0029375B"/>
    <w:rsid w:val="00312B4D"/>
    <w:rsid w:val="003352E4"/>
    <w:rsid w:val="0034317C"/>
    <w:rsid w:val="00343EDD"/>
    <w:rsid w:val="0035761E"/>
    <w:rsid w:val="003C5ADE"/>
    <w:rsid w:val="00425DA3"/>
    <w:rsid w:val="0043267C"/>
    <w:rsid w:val="004650B5"/>
    <w:rsid w:val="00484C5F"/>
    <w:rsid w:val="004A611A"/>
    <w:rsid w:val="004B1DFB"/>
    <w:rsid w:val="004B3308"/>
    <w:rsid w:val="00504FF5"/>
    <w:rsid w:val="00547DA4"/>
    <w:rsid w:val="0058280F"/>
    <w:rsid w:val="0062736E"/>
    <w:rsid w:val="00664DA1"/>
    <w:rsid w:val="006A063D"/>
    <w:rsid w:val="00735282"/>
    <w:rsid w:val="00754779"/>
    <w:rsid w:val="007844DE"/>
    <w:rsid w:val="007E49D7"/>
    <w:rsid w:val="00822756"/>
    <w:rsid w:val="00826B4B"/>
    <w:rsid w:val="008332E7"/>
    <w:rsid w:val="008F75A8"/>
    <w:rsid w:val="00916009"/>
    <w:rsid w:val="00937ED0"/>
    <w:rsid w:val="00964E0E"/>
    <w:rsid w:val="00987F27"/>
    <w:rsid w:val="009A5E6E"/>
    <w:rsid w:val="009B3D3F"/>
    <w:rsid w:val="009D12CA"/>
    <w:rsid w:val="00B2459A"/>
    <w:rsid w:val="00B24795"/>
    <w:rsid w:val="00B370FA"/>
    <w:rsid w:val="00B60DAF"/>
    <w:rsid w:val="00B62C5C"/>
    <w:rsid w:val="00BB1FD2"/>
    <w:rsid w:val="00BB2B45"/>
    <w:rsid w:val="00C2365F"/>
    <w:rsid w:val="00C705F5"/>
    <w:rsid w:val="00CA68DB"/>
    <w:rsid w:val="00CA7AAA"/>
    <w:rsid w:val="00CE7DF6"/>
    <w:rsid w:val="00D631A1"/>
    <w:rsid w:val="00D81EE7"/>
    <w:rsid w:val="00D86E98"/>
    <w:rsid w:val="00D94AF5"/>
    <w:rsid w:val="00DC7D71"/>
    <w:rsid w:val="00DE76AB"/>
    <w:rsid w:val="00E34441"/>
    <w:rsid w:val="00E354B0"/>
    <w:rsid w:val="00E43F26"/>
    <w:rsid w:val="00E60E4E"/>
    <w:rsid w:val="00E60E7B"/>
    <w:rsid w:val="00E6654A"/>
    <w:rsid w:val="00ED37BE"/>
    <w:rsid w:val="00F3590A"/>
    <w:rsid w:val="00F569C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dklinik.ru" TargetMode="External"/><Relationship Id="rId4" Type="http://schemas.microsoft.com/office/2007/relationships/stylesWithEffects" Target="stylesWithEffects.xml"/><Relationship Id="rId9" Type="http://schemas.openxmlformats.org/officeDocument/2006/relationships/hyperlink" Target="mailto:rghospital.ho@mail.ru" TargetMode="External"/><Relationship Id="rId14"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62D3C-E7DD-444C-887D-A621FBE2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22</Pages>
  <Words>8959</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19</cp:revision>
  <cp:lastPrinted>2019-04-05T07:59:00Z</cp:lastPrinted>
  <dcterms:created xsi:type="dcterms:W3CDTF">2019-04-01T06:10:00Z</dcterms:created>
  <dcterms:modified xsi:type="dcterms:W3CDTF">2019-08-13T06:19:00Z</dcterms:modified>
</cp:coreProperties>
</file>