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4769D4">
        <w:rPr>
          <w:b/>
          <w:sz w:val="22"/>
          <w:szCs w:val="22"/>
        </w:rPr>
        <w:t>5</w:t>
      </w:r>
      <w:r w:rsidR="0075248E">
        <w:rPr>
          <w:b/>
          <w:sz w:val="22"/>
          <w:szCs w:val="22"/>
        </w:rPr>
        <w:t>9</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AE1512">
        <w:rPr>
          <w:b/>
          <w:color w:val="000000" w:themeColor="text1"/>
          <w:sz w:val="21"/>
          <w:szCs w:val="21"/>
        </w:rPr>
        <w:t xml:space="preserve">Закупка № </w:t>
      </w:r>
      <w:bookmarkStart w:id="0" w:name="_GoBack"/>
      <w:r w:rsidR="00BD74DA" w:rsidRPr="003D0F66">
        <w:rPr>
          <w:b/>
          <w:sz w:val="22"/>
          <w:szCs w:val="22"/>
        </w:rPr>
        <w:t>202</w:t>
      </w:r>
      <w:r w:rsidR="00CC1057" w:rsidRPr="003D0F66">
        <w:rPr>
          <w:b/>
          <w:sz w:val="22"/>
          <w:szCs w:val="22"/>
        </w:rPr>
        <w:t>1</w:t>
      </w:r>
      <w:r w:rsidR="00727F86" w:rsidRPr="003D0F66">
        <w:rPr>
          <w:b/>
          <w:sz w:val="22"/>
          <w:szCs w:val="22"/>
        </w:rPr>
        <w:t>06</w:t>
      </w:r>
      <w:r w:rsidR="00BD74DA" w:rsidRPr="003D0F66">
        <w:rPr>
          <w:b/>
          <w:sz w:val="22"/>
          <w:szCs w:val="22"/>
        </w:rPr>
        <w:t>09081</w:t>
      </w:r>
      <w:bookmarkEnd w:id="0"/>
    </w:p>
    <w:p w:rsidR="00BD74DA" w:rsidRDefault="002B62CE" w:rsidP="00EA04E2">
      <w:pPr>
        <w:contextualSpacing/>
        <w:jc w:val="center"/>
        <w:rPr>
          <w:b/>
          <w:sz w:val="22"/>
          <w:szCs w:val="22"/>
        </w:rPr>
      </w:pPr>
      <w:r w:rsidRPr="00116271">
        <w:rPr>
          <w:b/>
          <w:sz w:val="22"/>
          <w:szCs w:val="22"/>
        </w:rPr>
        <w:t xml:space="preserve">на поставку </w:t>
      </w:r>
      <w:r w:rsidR="0075248E">
        <w:rPr>
          <w:b/>
          <w:sz w:val="22"/>
          <w:szCs w:val="22"/>
        </w:rPr>
        <w:t>расходного медицинского материала</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EA04E2">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75248E" w:rsidRPr="0075248E">
        <w:rPr>
          <w:sz w:val="22"/>
          <w:szCs w:val="22"/>
        </w:rPr>
        <w:t>расходного медицинского материала</w:t>
      </w:r>
    </w:p>
    <w:p w:rsidR="00DF22A6" w:rsidRPr="00DA3B95" w:rsidRDefault="00DF22A6" w:rsidP="000B14D2">
      <w:pPr>
        <w:ind w:firstLine="0"/>
        <w:contextualSpacing/>
        <w:rPr>
          <w:snapToGrid w:val="0"/>
          <w:color w:val="000000"/>
          <w:sz w:val="20"/>
        </w:rPr>
      </w:pPr>
    </w:p>
    <w:tbl>
      <w:tblPr>
        <w:tblpPr w:leftFromText="180" w:rightFromText="180" w:vertAnchor="text" w:tblpXSpec="center" w:tblpY="1"/>
        <w:tblOverlap w:val="never"/>
        <w:tblW w:w="5378"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7"/>
        <w:gridCol w:w="1930"/>
        <w:gridCol w:w="6379"/>
        <w:gridCol w:w="1134"/>
        <w:gridCol w:w="930"/>
      </w:tblGrid>
      <w:tr w:rsidR="00EA04E2" w:rsidRPr="00EA04E2" w:rsidTr="00B02825">
        <w:trPr>
          <w:trHeight w:val="645"/>
        </w:trPr>
        <w:tc>
          <w:tcPr>
            <w:tcW w:w="637"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75248E" w:rsidP="0075248E">
            <w:pPr>
              <w:spacing w:before="300" w:after="300" w:line="200" w:lineRule="atLeast"/>
              <w:ind w:firstLine="0"/>
              <w:rPr>
                <w:b/>
                <w:szCs w:val="22"/>
              </w:rPr>
            </w:pPr>
            <w:r>
              <w:rPr>
                <w:b/>
                <w:sz w:val="22"/>
                <w:szCs w:val="22"/>
              </w:rPr>
              <w:t xml:space="preserve"> №   п/п</w:t>
            </w:r>
          </w:p>
        </w:tc>
        <w:tc>
          <w:tcPr>
            <w:tcW w:w="19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A04E2" w:rsidRPr="00EA04E2" w:rsidRDefault="00EA04E2" w:rsidP="00EA04E2">
            <w:pPr>
              <w:spacing w:before="300" w:after="300"/>
              <w:ind w:firstLine="0"/>
              <w:rPr>
                <w:b/>
                <w:szCs w:val="22"/>
              </w:rPr>
            </w:pPr>
            <w:r w:rsidRPr="00EA04E2">
              <w:rPr>
                <w:b/>
                <w:sz w:val="22"/>
                <w:szCs w:val="22"/>
              </w:rPr>
              <w:t>Наименование товара</w:t>
            </w:r>
          </w:p>
        </w:tc>
        <w:tc>
          <w:tcPr>
            <w:tcW w:w="6379"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rPr>
                <w:b/>
                <w:szCs w:val="22"/>
              </w:rPr>
            </w:pPr>
            <w:r w:rsidRPr="00EA04E2">
              <w:rPr>
                <w:b/>
                <w:color w:val="000000" w:themeColor="text1"/>
                <w:sz w:val="22"/>
                <w:szCs w:val="22"/>
              </w:rPr>
              <w:t>Технические характеристики товара</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A04E2" w:rsidRPr="00EA04E2" w:rsidRDefault="00EA04E2" w:rsidP="00EA04E2">
            <w:pPr>
              <w:spacing w:before="300" w:after="300" w:line="200" w:lineRule="atLeast"/>
              <w:ind w:firstLine="0"/>
              <w:jc w:val="center"/>
              <w:rPr>
                <w:b/>
                <w:szCs w:val="22"/>
              </w:rPr>
            </w:pPr>
            <w:r w:rsidRPr="00EA04E2">
              <w:rPr>
                <w:b/>
                <w:sz w:val="22"/>
                <w:szCs w:val="22"/>
              </w:rPr>
              <w:t>Ед. изм.</w:t>
            </w:r>
          </w:p>
        </w:tc>
        <w:tc>
          <w:tcPr>
            <w:tcW w:w="930" w:type="dxa"/>
            <w:tcBorders>
              <w:top w:val="single" w:sz="6" w:space="0" w:color="000000"/>
              <w:left w:val="single" w:sz="6" w:space="0" w:color="000000"/>
              <w:bottom w:val="single" w:sz="6" w:space="0" w:color="000000"/>
              <w:right w:val="single" w:sz="6" w:space="0" w:color="000000"/>
            </w:tcBorders>
            <w:vAlign w:val="center"/>
          </w:tcPr>
          <w:p w:rsidR="00EA04E2" w:rsidRPr="00EA04E2" w:rsidRDefault="00EA04E2" w:rsidP="00EA04E2">
            <w:pPr>
              <w:spacing w:before="300" w:after="300" w:line="200" w:lineRule="atLeast"/>
              <w:ind w:firstLine="0"/>
              <w:jc w:val="center"/>
              <w:rPr>
                <w:b/>
                <w:szCs w:val="22"/>
              </w:rPr>
            </w:pPr>
            <w:r w:rsidRPr="00EA04E2">
              <w:rPr>
                <w:b/>
                <w:sz w:val="22"/>
                <w:szCs w:val="22"/>
              </w:rPr>
              <w:t>Кол-во</w:t>
            </w:r>
          </w:p>
        </w:tc>
      </w:tr>
      <w:tr w:rsidR="0075248E" w:rsidRPr="00EA04E2" w:rsidTr="00B02825">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75248E" w:rsidRPr="00EA04E2" w:rsidRDefault="0075248E" w:rsidP="0075248E">
            <w:pPr>
              <w:spacing w:before="300" w:after="300" w:line="200" w:lineRule="atLeast"/>
              <w:ind w:firstLine="0"/>
              <w:jc w:val="center"/>
              <w:rPr>
                <w:szCs w:val="22"/>
              </w:rPr>
            </w:pPr>
            <w:r w:rsidRPr="00EA04E2">
              <w:rPr>
                <w:sz w:val="22"/>
                <w:szCs w:val="22"/>
              </w:rPr>
              <w:t>1</w:t>
            </w:r>
          </w:p>
        </w:tc>
        <w:tc>
          <w:tcPr>
            <w:tcW w:w="19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5248E" w:rsidRPr="000B29F7" w:rsidRDefault="0075248E" w:rsidP="0075248E">
            <w:pPr>
              <w:autoSpaceDE w:val="0"/>
              <w:autoSpaceDN w:val="0"/>
              <w:adjustRightInd w:val="0"/>
              <w:ind w:firstLine="0"/>
              <w:rPr>
                <w:sz w:val="22"/>
                <w:szCs w:val="22"/>
              </w:rPr>
            </w:pPr>
            <w:r>
              <w:rPr>
                <w:sz w:val="22"/>
                <w:szCs w:val="22"/>
              </w:rPr>
              <w:t xml:space="preserve">Набор для </w:t>
            </w:r>
            <w:proofErr w:type="spellStart"/>
            <w:r>
              <w:rPr>
                <w:sz w:val="22"/>
                <w:szCs w:val="22"/>
              </w:rPr>
              <w:t>троакарной</w:t>
            </w:r>
            <w:proofErr w:type="spellEnd"/>
            <w:r>
              <w:rPr>
                <w:sz w:val="22"/>
                <w:szCs w:val="22"/>
              </w:rPr>
              <w:t xml:space="preserve"> </w:t>
            </w:r>
            <w:proofErr w:type="spellStart"/>
            <w:r>
              <w:rPr>
                <w:sz w:val="22"/>
                <w:szCs w:val="22"/>
              </w:rPr>
              <w:t>цистостомии</w:t>
            </w:r>
            <w:proofErr w:type="spellEnd"/>
            <w:r w:rsidRPr="000B29F7">
              <w:rPr>
                <w:sz w:val="22"/>
                <w:szCs w:val="22"/>
              </w:rPr>
              <w:t xml:space="preserve"> </w:t>
            </w:r>
          </w:p>
        </w:tc>
        <w:tc>
          <w:tcPr>
            <w:tcW w:w="6379" w:type="dxa"/>
            <w:tcBorders>
              <w:top w:val="single" w:sz="6" w:space="0" w:color="000000"/>
              <w:left w:val="single" w:sz="6" w:space="0" w:color="000000"/>
              <w:bottom w:val="single" w:sz="6" w:space="0" w:color="000000"/>
              <w:right w:val="single" w:sz="6" w:space="0" w:color="000000"/>
            </w:tcBorders>
          </w:tcPr>
          <w:p w:rsidR="0075248E" w:rsidRDefault="0075248E" w:rsidP="0075248E">
            <w:pPr>
              <w:autoSpaceDE w:val="0"/>
              <w:autoSpaceDN w:val="0"/>
              <w:adjustRightInd w:val="0"/>
              <w:ind w:firstLine="0"/>
              <w:rPr>
                <w:sz w:val="22"/>
                <w:szCs w:val="22"/>
              </w:rPr>
            </w:pPr>
            <w:r>
              <w:rPr>
                <w:sz w:val="22"/>
                <w:szCs w:val="22"/>
              </w:rPr>
              <w:t>Набор для надлобковой пункции мочевого пузыря</w:t>
            </w:r>
            <w:r w:rsidRPr="000B29F7">
              <w:rPr>
                <w:sz w:val="22"/>
                <w:szCs w:val="22"/>
              </w:rPr>
              <w:t xml:space="preserve"> </w:t>
            </w:r>
          </w:p>
          <w:p w:rsidR="0075248E" w:rsidRDefault="0075248E" w:rsidP="0075248E">
            <w:pPr>
              <w:autoSpaceDE w:val="0"/>
              <w:autoSpaceDN w:val="0"/>
              <w:adjustRightInd w:val="0"/>
              <w:ind w:firstLine="0"/>
              <w:rPr>
                <w:sz w:val="22"/>
                <w:szCs w:val="22"/>
              </w:rPr>
            </w:pPr>
            <w:r>
              <w:rPr>
                <w:sz w:val="22"/>
                <w:szCs w:val="22"/>
              </w:rPr>
              <w:t xml:space="preserve"> В набор входит:</w:t>
            </w:r>
          </w:p>
          <w:p w:rsidR="0075248E" w:rsidRDefault="0075248E" w:rsidP="0075248E">
            <w:pPr>
              <w:autoSpaceDE w:val="0"/>
              <w:autoSpaceDN w:val="0"/>
              <w:adjustRightInd w:val="0"/>
              <w:ind w:firstLine="0"/>
              <w:rPr>
                <w:sz w:val="22"/>
                <w:szCs w:val="22"/>
              </w:rPr>
            </w:pPr>
            <w:r>
              <w:rPr>
                <w:sz w:val="22"/>
                <w:szCs w:val="22"/>
              </w:rPr>
              <w:t>- Расщепляющий троакар, размер (</w:t>
            </w:r>
            <w:proofErr w:type="spellStart"/>
            <w:r>
              <w:rPr>
                <w:sz w:val="22"/>
                <w:szCs w:val="22"/>
                <w:lang w:val="en-US"/>
              </w:rPr>
              <w:t>Ch</w:t>
            </w:r>
            <w:proofErr w:type="spellEnd"/>
            <w:r w:rsidRPr="00175F8E">
              <w:rPr>
                <w:sz w:val="22"/>
                <w:szCs w:val="22"/>
              </w:rPr>
              <w:t>/</w:t>
            </w:r>
            <w:r>
              <w:rPr>
                <w:sz w:val="22"/>
                <w:szCs w:val="22"/>
                <w:lang w:val="en-US"/>
              </w:rPr>
              <w:t>Fr</w:t>
            </w:r>
            <w:r>
              <w:rPr>
                <w:sz w:val="22"/>
                <w:szCs w:val="22"/>
              </w:rPr>
              <w:t>)</w:t>
            </w:r>
            <w:r w:rsidRPr="00175F8E">
              <w:rPr>
                <w:sz w:val="22"/>
                <w:szCs w:val="22"/>
              </w:rPr>
              <w:t xml:space="preserve"> </w:t>
            </w:r>
            <w:r>
              <w:rPr>
                <w:sz w:val="22"/>
                <w:szCs w:val="22"/>
              </w:rPr>
              <w:t>15</w:t>
            </w:r>
          </w:p>
          <w:p w:rsidR="0075248E" w:rsidRDefault="0075248E" w:rsidP="0075248E">
            <w:pPr>
              <w:autoSpaceDE w:val="0"/>
              <w:autoSpaceDN w:val="0"/>
              <w:adjustRightInd w:val="0"/>
              <w:ind w:firstLine="0"/>
              <w:rPr>
                <w:sz w:val="22"/>
                <w:szCs w:val="22"/>
              </w:rPr>
            </w:pPr>
            <w:r>
              <w:rPr>
                <w:sz w:val="22"/>
                <w:szCs w:val="22"/>
              </w:rPr>
              <w:t xml:space="preserve">- 100% силиконовый петлевой катетер </w:t>
            </w:r>
            <w:r>
              <w:rPr>
                <w:sz w:val="22"/>
                <w:szCs w:val="22"/>
                <w:lang w:val="en-US"/>
              </w:rPr>
              <w:t>J</w:t>
            </w:r>
            <w:r w:rsidRPr="00175F8E">
              <w:rPr>
                <w:sz w:val="22"/>
                <w:szCs w:val="22"/>
              </w:rPr>
              <w:t>-</w:t>
            </w:r>
            <w:r>
              <w:rPr>
                <w:sz w:val="22"/>
                <w:szCs w:val="22"/>
              </w:rPr>
              <w:t>типа, размер (</w:t>
            </w:r>
            <w:proofErr w:type="spellStart"/>
            <w:r>
              <w:rPr>
                <w:sz w:val="22"/>
                <w:szCs w:val="22"/>
                <w:lang w:val="en-US"/>
              </w:rPr>
              <w:t>Ch</w:t>
            </w:r>
            <w:proofErr w:type="spellEnd"/>
            <w:r w:rsidRPr="00175F8E">
              <w:rPr>
                <w:sz w:val="22"/>
                <w:szCs w:val="22"/>
              </w:rPr>
              <w:t>/</w:t>
            </w:r>
            <w:r>
              <w:rPr>
                <w:sz w:val="22"/>
                <w:szCs w:val="22"/>
                <w:lang w:val="en-US"/>
              </w:rPr>
              <w:t>Fr</w:t>
            </w:r>
            <w:r>
              <w:rPr>
                <w:sz w:val="22"/>
                <w:szCs w:val="22"/>
              </w:rPr>
              <w:t>)</w:t>
            </w:r>
            <w:r w:rsidRPr="00175F8E">
              <w:rPr>
                <w:sz w:val="22"/>
                <w:szCs w:val="22"/>
              </w:rPr>
              <w:t xml:space="preserve"> </w:t>
            </w:r>
            <w:r>
              <w:rPr>
                <w:sz w:val="22"/>
                <w:szCs w:val="22"/>
              </w:rPr>
              <w:t xml:space="preserve">14, </w:t>
            </w:r>
          </w:p>
          <w:p w:rsidR="0075248E" w:rsidRDefault="0075248E" w:rsidP="0075248E">
            <w:pPr>
              <w:autoSpaceDE w:val="0"/>
              <w:autoSpaceDN w:val="0"/>
              <w:adjustRightInd w:val="0"/>
              <w:ind w:firstLine="0"/>
              <w:rPr>
                <w:sz w:val="22"/>
                <w:szCs w:val="22"/>
              </w:rPr>
            </w:pPr>
            <w:r>
              <w:rPr>
                <w:sz w:val="22"/>
                <w:szCs w:val="22"/>
              </w:rPr>
              <w:t xml:space="preserve">длина, см: не менее 50; </w:t>
            </w:r>
          </w:p>
          <w:p w:rsidR="0075248E" w:rsidRDefault="0075248E" w:rsidP="0075248E">
            <w:pPr>
              <w:autoSpaceDE w:val="0"/>
              <w:autoSpaceDN w:val="0"/>
              <w:adjustRightInd w:val="0"/>
              <w:ind w:firstLine="0"/>
              <w:rPr>
                <w:sz w:val="22"/>
                <w:szCs w:val="22"/>
              </w:rPr>
            </w:pPr>
            <w:r>
              <w:rPr>
                <w:sz w:val="22"/>
                <w:szCs w:val="22"/>
              </w:rPr>
              <w:t>10 отверстий внутри петли: наличие</w:t>
            </w:r>
          </w:p>
          <w:p w:rsidR="0075248E" w:rsidRDefault="0075248E" w:rsidP="0075248E">
            <w:pPr>
              <w:autoSpaceDE w:val="0"/>
              <w:autoSpaceDN w:val="0"/>
              <w:adjustRightInd w:val="0"/>
              <w:ind w:firstLine="0"/>
              <w:rPr>
                <w:sz w:val="22"/>
                <w:szCs w:val="22"/>
              </w:rPr>
            </w:pPr>
            <w:r>
              <w:rPr>
                <w:sz w:val="22"/>
                <w:szCs w:val="22"/>
              </w:rPr>
              <w:t>- скальпель: наличие</w:t>
            </w:r>
          </w:p>
          <w:p w:rsidR="0075248E" w:rsidRDefault="0075248E" w:rsidP="0075248E">
            <w:pPr>
              <w:autoSpaceDE w:val="0"/>
              <w:autoSpaceDN w:val="0"/>
              <w:adjustRightInd w:val="0"/>
              <w:ind w:firstLine="0"/>
              <w:rPr>
                <w:sz w:val="22"/>
                <w:szCs w:val="22"/>
              </w:rPr>
            </w:pPr>
            <w:r>
              <w:rPr>
                <w:sz w:val="22"/>
                <w:szCs w:val="22"/>
              </w:rPr>
              <w:t>- фиксирующая муфта: наличие</w:t>
            </w:r>
          </w:p>
          <w:p w:rsidR="0075248E" w:rsidRDefault="0075248E" w:rsidP="0075248E">
            <w:pPr>
              <w:autoSpaceDE w:val="0"/>
              <w:autoSpaceDN w:val="0"/>
              <w:adjustRightInd w:val="0"/>
              <w:ind w:firstLine="0"/>
              <w:rPr>
                <w:sz w:val="22"/>
                <w:szCs w:val="22"/>
              </w:rPr>
            </w:pPr>
            <w:r>
              <w:rPr>
                <w:sz w:val="22"/>
                <w:szCs w:val="22"/>
              </w:rPr>
              <w:t>- заглушка: наличие</w:t>
            </w:r>
          </w:p>
          <w:p w:rsidR="0075248E" w:rsidRDefault="0075248E" w:rsidP="0075248E">
            <w:pPr>
              <w:autoSpaceDE w:val="0"/>
              <w:autoSpaceDN w:val="0"/>
              <w:adjustRightInd w:val="0"/>
              <w:ind w:firstLine="0"/>
              <w:rPr>
                <w:sz w:val="22"/>
                <w:szCs w:val="22"/>
              </w:rPr>
            </w:pPr>
            <w:r>
              <w:rPr>
                <w:sz w:val="22"/>
                <w:szCs w:val="22"/>
              </w:rPr>
              <w:t>- зажим: наличие</w:t>
            </w:r>
          </w:p>
          <w:p w:rsidR="0075248E" w:rsidRPr="00175F8E" w:rsidRDefault="0075248E" w:rsidP="0075248E">
            <w:pPr>
              <w:autoSpaceDE w:val="0"/>
              <w:autoSpaceDN w:val="0"/>
              <w:adjustRightInd w:val="0"/>
              <w:ind w:firstLine="0"/>
              <w:rPr>
                <w:b/>
                <w:sz w:val="22"/>
                <w:szCs w:val="22"/>
              </w:rPr>
            </w:pPr>
            <w:r>
              <w:rPr>
                <w:sz w:val="22"/>
                <w:szCs w:val="22"/>
              </w:rPr>
              <w:t>- мешок-мочеприемник: наличие</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5248E" w:rsidRPr="00EA04E2" w:rsidRDefault="0075248E" w:rsidP="0075248E">
            <w:pPr>
              <w:ind w:firstLine="0"/>
              <w:jc w:val="center"/>
              <w:rPr>
                <w:szCs w:val="22"/>
              </w:rPr>
            </w:pPr>
            <w:proofErr w:type="spellStart"/>
            <w:r w:rsidRPr="00EA04E2">
              <w:rPr>
                <w:sz w:val="22"/>
                <w:szCs w:val="22"/>
              </w:rPr>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75248E" w:rsidRPr="00EA04E2" w:rsidRDefault="0075248E" w:rsidP="0075248E">
            <w:pPr>
              <w:ind w:firstLine="0"/>
              <w:jc w:val="center"/>
              <w:rPr>
                <w:szCs w:val="22"/>
              </w:rPr>
            </w:pPr>
            <w:r>
              <w:rPr>
                <w:sz w:val="22"/>
                <w:szCs w:val="22"/>
              </w:rPr>
              <w:t>3</w:t>
            </w:r>
          </w:p>
        </w:tc>
      </w:tr>
    </w:tbl>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lastRenderedPageBreak/>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CE5EC0">
        <w:rPr>
          <w:color w:val="000000"/>
          <w:sz w:val="22"/>
          <w:szCs w:val="22"/>
        </w:rPr>
        <w:t xml:space="preserve">поставка </w:t>
      </w:r>
      <w:r w:rsidR="0075248E">
        <w:rPr>
          <w:b/>
          <w:sz w:val="22"/>
          <w:szCs w:val="22"/>
        </w:rPr>
        <w:t>расходного медицинского материала</w:t>
      </w:r>
      <w:r w:rsidR="0075248E"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75248E">
        <w:rPr>
          <w:b/>
          <w:color w:val="000000" w:themeColor="text1"/>
          <w:sz w:val="22"/>
          <w:szCs w:val="22"/>
        </w:rPr>
        <w:t>16970</w:t>
      </w:r>
      <w:r w:rsidR="00840649">
        <w:rPr>
          <w:b/>
          <w:color w:val="000000" w:themeColor="text1"/>
          <w:sz w:val="18"/>
          <w:szCs w:val="18"/>
        </w:rPr>
        <w:t xml:space="preserve"> </w:t>
      </w:r>
      <w:r w:rsidR="008634D3" w:rsidRPr="00F05DC7">
        <w:rPr>
          <w:sz w:val="22"/>
          <w:szCs w:val="22"/>
        </w:rPr>
        <w:t>(</w:t>
      </w:r>
      <w:r w:rsidR="0075248E">
        <w:rPr>
          <w:b/>
          <w:sz w:val="22"/>
          <w:szCs w:val="22"/>
        </w:rPr>
        <w:t>шестнадцать</w:t>
      </w:r>
      <w:r w:rsidR="00840649">
        <w:rPr>
          <w:b/>
          <w:sz w:val="22"/>
          <w:szCs w:val="22"/>
        </w:rPr>
        <w:t xml:space="preserve"> </w:t>
      </w:r>
      <w:r w:rsidR="001554F6">
        <w:rPr>
          <w:b/>
          <w:sz w:val="22"/>
          <w:szCs w:val="22"/>
        </w:rPr>
        <w:t>тысяч</w:t>
      </w:r>
      <w:r w:rsidR="00F14735">
        <w:rPr>
          <w:b/>
          <w:sz w:val="22"/>
          <w:szCs w:val="22"/>
        </w:rPr>
        <w:t xml:space="preserve"> </w:t>
      </w:r>
      <w:r w:rsidR="0075248E">
        <w:rPr>
          <w:b/>
          <w:sz w:val="22"/>
          <w:szCs w:val="22"/>
        </w:rPr>
        <w:t>девятьсот</w:t>
      </w:r>
      <w:r w:rsidR="00D01A64">
        <w:rPr>
          <w:b/>
          <w:sz w:val="22"/>
          <w:szCs w:val="22"/>
        </w:rPr>
        <w:t xml:space="preserve"> </w:t>
      </w:r>
      <w:r w:rsidR="0075248E">
        <w:rPr>
          <w:b/>
          <w:sz w:val="22"/>
          <w:szCs w:val="22"/>
        </w:rPr>
        <w:t>семьдесят</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75248E">
        <w:rPr>
          <w:b/>
          <w:sz w:val="22"/>
          <w:szCs w:val="22"/>
        </w:rPr>
        <w:t>ей</w:t>
      </w:r>
      <w:r w:rsidR="000B0B1F" w:rsidRPr="00F05DC7">
        <w:rPr>
          <w:b/>
          <w:sz w:val="22"/>
          <w:szCs w:val="22"/>
        </w:rPr>
        <w:t xml:space="preserve"> </w:t>
      </w:r>
      <w:r w:rsidR="00D01A64">
        <w:rPr>
          <w:b/>
          <w:sz w:val="22"/>
          <w:szCs w:val="22"/>
        </w:rPr>
        <w:t>0</w:t>
      </w:r>
      <w:r w:rsidR="0075248E">
        <w:rPr>
          <w:b/>
          <w:sz w:val="22"/>
          <w:szCs w:val="22"/>
        </w:rPr>
        <w:t>1</w:t>
      </w:r>
      <w:r w:rsidR="00F14735">
        <w:rPr>
          <w:b/>
          <w:sz w:val="22"/>
          <w:szCs w:val="22"/>
        </w:rPr>
        <w:t xml:space="preserve"> </w:t>
      </w:r>
      <w:r w:rsidR="00A0051E" w:rsidRPr="00F05DC7">
        <w:rPr>
          <w:b/>
          <w:sz w:val="22"/>
          <w:szCs w:val="22"/>
        </w:rPr>
        <w:t>коп</w:t>
      </w:r>
      <w:r w:rsidR="008634D3" w:rsidRPr="00F05DC7">
        <w:rPr>
          <w:b/>
          <w:sz w:val="22"/>
          <w:szCs w:val="22"/>
        </w:rPr>
        <w:t>е</w:t>
      </w:r>
      <w:r w:rsidR="0075248E">
        <w:rPr>
          <w:b/>
          <w:sz w:val="22"/>
          <w:szCs w:val="22"/>
        </w:rPr>
        <w:t>йка</w:t>
      </w:r>
      <w:r w:rsidR="008634D3" w:rsidRPr="00F05DC7">
        <w:rPr>
          <w:b/>
          <w:sz w:val="22"/>
          <w:szCs w:val="22"/>
        </w:rPr>
        <w:t>.</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lastRenderedPageBreak/>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CE5EC0" w:rsidRPr="00D3219B">
        <w:rPr>
          <w:sz w:val="22"/>
          <w:szCs w:val="22"/>
        </w:rPr>
        <w:t xml:space="preserve">с момента заключения </w:t>
      </w:r>
      <w:r w:rsidR="0075248E">
        <w:rPr>
          <w:sz w:val="22"/>
          <w:szCs w:val="22"/>
        </w:rPr>
        <w:t>договора до 11</w:t>
      </w:r>
      <w:r w:rsidR="00CE5EC0" w:rsidRPr="00A755C4">
        <w:rPr>
          <w:sz w:val="22"/>
          <w:szCs w:val="22"/>
        </w:rPr>
        <w:t xml:space="preserve"> </w:t>
      </w:r>
      <w:r w:rsidR="0075248E">
        <w:rPr>
          <w:sz w:val="22"/>
          <w:szCs w:val="22"/>
        </w:rPr>
        <w:t>июн</w:t>
      </w:r>
      <w:r w:rsidR="00CE5EC0" w:rsidRPr="00A755C4">
        <w:rPr>
          <w:sz w:val="22"/>
          <w:szCs w:val="22"/>
        </w:rPr>
        <w:t>я 2021 г. Поставка</w:t>
      </w:r>
      <w:r w:rsidR="00CE5EC0" w:rsidRPr="00D3219B">
        <w:rPr>
          <w:sz w:val="22"/>
          <w:szCs w:val="22"/>
        </w:rPr>
        <w:t xml:space="preserve"> осуществляется в рабочие дни с 08:00 до 16:00 по Московскому времени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745326">
        <w:rPr>
          <w:color w:val="000000"/>
          <w:sz w:val="22"/>
          <w:szCs w:val="22"/>
        </w:rPr>
        <w:t>ый счет Поставщика, в течение 6</w:t>
      </w:r>
      <w:r w:rsidR="00866C50">
        <w:rPr>
          <w:color w:val="000000"/>
          <w:sz w:val="22"/>
          <w:szCs w:val="22"/>
        </w:rPr>
        <w:t>0 (</w:t>
      </w:r>
      <w:r w:rsidR="00745326">
        <w:rPr>
          <w:color w:val="000000"/>
          <w:sz w:val="22"/>
          <w:szCs w:val="22"/>
        </w:rPr>
        <w:t>шестьдесят</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D01A64">
        <w:rPr>
          <w:b/>
          <w:sz w:val="22"/>
          <w:szCs w:val="22"/>
        </w:rPr>
        <w:t>2</w:t>
      </w:r>
      <w:r w:rsidR="00745326">
        <w:rPr>
          <w:b/>
          <w:sz w:val="22"/>
          <w:szCs w:val="22"/>
        </w:rPr>
        <w:t>4</w:t>
      </w:r>
      <w:r w:rsidR="001E432A">
        <w:rPr>
          <w:b/>
          <w:sz w:val="22"/>
          <w:szCs w:val="22"/>
        </w:rPr>
        <w:t>.</w:t>
      </w:r>
      <w:r w:rsidR="00745326">
        <w:rPr>
          <w:b/>
          <w:sz w:val="22"/>
          <w:szCs w:val="22"/>
        </w:rPr>
        <w:t>05.2</w:t>
      </w:r>
      <w:r w:rsidR="00052446" w:rsidRPr="00EC3061">
        <w:rPr>
          <w:b/>
          <w:sz w:val="22"/>
          <w:szCs w:val="22"/>
        </w:rPr>
        <w:t>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D01A64">
        <w:rPr>
          <w:b/>
          <w:sz w:val="22"/>
          <w:szCs w:val="22"/>
        </w:rPr>
        <w:t>27</w:t>
      </w:r>
      <w:r w:rsidR="00F21B72" w:rsidRPr="00EC3061">
        <w:rPr>
          <w:b/>
          <w:sz w:val="22"/>
          <w:szCs w:val="22"/>
        </w:rPr>
        <w:t>.</w:t>
      </w:r>
      <w:r w:rsidR="00954075">
        <w:rPr>
          <w:b/>
          <w:sz w:val="22"/>
          <w:szCs w:val="22"/>
        </w:rPr>
        <w:t>0</w:t>
      </w:r>
      <w:r w:rsidR="00745326">
        <w:rPr>
          <w:b/>
          <w:sz w:val="22"/>
          <w:szCs w:val="22"/>
        </w:rPr>
        <w:t>5</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D01A64">
        <w:rPr>
          <w:b/>
          <w:sz w:val="22"/>
          <w:szCs w:val="22"/>
        </w:rPr>
        <w:t>27</w:t>
      </w:r>
      <w:r w:rsidR="00EC3061" w:rsidRPr="00EC3061">
        <w:rPr>
          <w:b/>
          <w:sz w:val="22"/>
          <w:szCs w:val="22"/>
        </w:rPr>
        <w:t>.</w:t>
      </w:r>
      <w:r w:rsidR="00954075">
        <w:rPr>
          <w:b/>
          <w:sz w:val="22"/>
          <w:szCs w:val="22"/>
        </w:rPr>
        <w:t>0</w:t>
      </w:r>
      <w:r w:rsidR="00745326">
        <w:rPr>
          <w:b/>
          <w:sz w:val="22"/>
          <w:szCs w:val="22"/>
        </w:rPr>
        <w:t>5</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D01A64">
        <w:rPr>
          <w:b/>
          <w:sz w:val="22"/>
          <w:szCs w:val="22"/>
        </w:rPr>
        <w:t>2</w:t>
      </w:r>
      <w:r w:rsidR="00745326">
        <w:rPr>
          <w:b/>
          <w:sz w:val="22"/>
          <w:szCs w:val="22"/>
        </w:rPr>
        <w:t>7</w:t>
      </w:r>
      <w:r w:rsidR="00EC3061" w:rsidRPr="00EC3061">
        <w:rPr>
          <w:b/>
          <w:sz w:val="22"/>
          <w:szCs w:val="22"/>
        </w:rPr>
        <w:t>.</w:t>
      </w:r>
      <w:r w:rsidR="00954075">
        <w:rPr>
          <w:b/>
          <w:sz w:val="22"/>
          <w:szCs w:val="22"/>
        </w:rPr>
        <w:t>0</w:t>
      </w:r>
      <w:r w:rsidR="00745326">
        <w:rPr>
          <w:b/>
          <w:sz w:val="22"/>
          <w:szCs w:val="22"/>
        </w:rPr>
        <w:t>5</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E3467D" w:rsidRDefault="00E3467D" w:rsidP="00136D9C">
      <w:pPr>
        <w:widowControl/>
        <w:spacing w:before="29" w:after="29"/>
        <w:ind w:firstLine="720"/>
        <w:rPr>
          <w:b/>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lastRenderedPageBreak/>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D01A64">
        <w:rPr>
          <w:b/>
          <w:sz w:val="22"/>
          <w:szCs w:val="22"/>
        </w:rPr>
        <w:t>2</w:t>
      </w:r>
      <w:r w:rsidR="00745326">
        <w:rPr>
          <w:b/>
          <w:sz w:val="22"/>
          <w:szCs w:val="22"/>
        </w:rPr>
        <w:t>4</w:t>
      </w:r>
      <w:r w:rsidR="003B1BDB" w:rsidRPr="00EC3061">
        <w:rPr>
          <w:b/>
          <w:sz w:val="22"/>
          <w:szCs w:val="22"/>
        </w:rPr>
        <w:t>.</w:t>
      </w:r>
      <w:r w:rsidR="00954075">
        <w:rPr>
          <w:b/>
          <w:sz w:val="22"/>
          <w:szCs w:val="22"/>
        </w:rPr>
        <w:t>0</w:t>
      </w:r>
      <w:r w:rsidR="00745326">
        <w:rPr>
          <w:b/>
          <w:sz w:val="22"/>
          <w:szCs w:val="22"/>
        </w:rPr>
        <w:t>5</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D01A64">
        <w:rPr>
          <w:b/>
          <w:sz w:val="22"/>
          <w:szCs w:val="22"/>
        </w:rPr>
        <w:t>27</w:t>
      </w:r>
      <w:r w:rsidR="00F21B72" w:rsidRPr="00EC3061">
        <w:rPr>
          <w:b/>
          <w:sz w:val="22"/>
          <w:szCs w:val="22"/>
        </w:rPr>
        <w:t>.</w:t>
      </w:r>
      <w:r w:rsidR="00954075">
        <w:rPr>
          <w:b/>
          <w:sz w:val="22"/>
          <w:szCs w:val="22"/>
        </w:rPr>
        <w:t>0</w:t>
      </w:r>
      <w:r w:rsidR="00745326">
        <w:rPr>
          <w:b/>
          <w:sz w:val="22"/>
          <w:szCs w:val="22"/>
        </w:rPr>
        <w:t>5</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F14735">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B02825">
        <w:rPr>
          <w:b/>
          <w:sz w:val="22"/>
          <w:szCs w:val="22"/>
        </w:rPr>
        <w:t>расходного медицинского материала</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C7C23">
        <w:rPr>
          <w:b/>
          <w:sz w:val="22"/>
          <w:szCs w:val="22"/>
        </w:rPr>
        <w:t>5</w:t>
      </w:r>
      <w:r w:rsidR="00B02825">
        <w:rPr>
          <w:b/>
          <w:sz w:val="22"/>
          <w:szCs w:val="22"/>
        </w:rPr>
        <w:t>9</w:t>
      </w:r>
      <w:r w:rsidR="0055656A" w:rsidRPr="0055656A">
        <w:rPr>
          <w:b/>
          <w:sz w:val="22"/>
          <w:szCs w:val="22"/>
        </w:rPr>
        <w:t xml:space="preserve"> ЗК</w:t>
      </w:r>
      <w:r w:rsidR="00954075">
        <w:rPr>
          <w:b/>
          <w:sz w:val="22"/>
          <w:szCs w:val="22"/>
        </w:rPr>
        <w:t xml:space="preserve"> - 21</w:t>
      </w:r>
    </w:p>
    <w:p w:rsidR="00D441F4" w:rsidRDefault="008C57CC" w:rsidP="00F14735">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B02825">
        <w:rPr>
          <w:b/>
          <w:sz w:val="22"/>
          <w:szCs w:val="22"/>
        </w:rPr>
        <w:t>расходного медицинского материала</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735C2C" w:rsidRDefault="00735C2C" w:rsidP="00B3644C">
      <w:pPr>
        <w:pStyle w:val="ab"/>
        <w:spacing w:after="0"/>
        <w:rPr>
          <w:sz w:val="22"/>
          <w:szCs w:val="22"/>
        </w:rPr>
      </w:pPr>
    </w:p>
    <w:tbl>
      <w:tblPr>
        <w:tblpPr w:leftFromText="180" w:rightFromText="180" w:vertAnchor="text" w:tblpXSpec="center" w:tblpY="1"/>
        <w:tblOverlap w:val="never"/>
        <w:tblW w:w="5378"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5"/>
        <w:gridCol w:w="1786"/>
        <w:gridCol w:w="5812"/>
        <w:gridCol w:w="1061"/>
        <w:gridCol w:w="851"/>
      </w:tblGrid>
      <w:tr w:rsidR="00B02825" w:rsidRPr="00EA04E2" w:rsidTr="0023360D">
        <w:trPr>
          <w:trHeight w:val="645"/>
        </w:trPr>
        <w:tc>
          <w:tcPr>
            <w:tcW w:w="637" w:type="dxa"/>
            <w:tcBorders>
              <w:top w:val="single" w:sz="6" w:space="0" w:color="000000"/>
              <w:left w:val="single" w:sz="6" w:space="0" w:color="000000"/>
              <w:bottom w:val="single" w:sz="6" w:space="0" w:color="000000"/>
              <w:right w:val="single" w:sz="6" w:space="0" w:color="000000"/>
            </w:tcBorders>
            <w:vAlign w:val="center"/>
          </w:tcPr>
          <w:p w:rsidR="00B02825" w:rsidRPr="00EA04E2" w:rsidRDefault="00B02825" w:rsidP="0023360D">
            <w:pPr>
              <w:spacing w:before="300" w:after="300" w:line="200" w:lineRule="atLeast"/>
              <w:ind w:firstLine="0"/>
              <w:rPr>
                <w:b/>
                <w:szCs w:val="22"/>
              </w:rPr>
            </w:pPr>
            <w:r>
              <w:rPr>
                <w:b/>
                <w:sz w:val="22"/>
                <w:szCs w:val="22"/>
              </w:rPr>
              <w:t>№   п/п</w:t>
            </w:r>
          </w:p>
        </w:tc>
        <w:tc>
          <w:tcPr>
            <w:tcW w:w="19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02825" w:rsidRPr="00EA04E2" w:rsidRDefault="00B02825" w:rsidP="0023360D">
            <w:pPr>
              <w:spacing w:before="300" w:after="300"/>
              <w:ind w:firstLine="0"/>
              <w:rPr>
                <w:b/>
                <w:szCs w:val="22"/>
              </w:rPr>
            </w:pPr>
            <w:r w:rsidRPr="00EA04E2">
              <w:rPr>
                <w:b/>
                <w:sz w:val="22"/>
                <w:szCs w:val="22"/>
              </w:rPr>
              <w:t>Наименование товара</w:t>
            </w:r>
          </w:p>
        </w:tc>
        <w:tc>
          <w:tcPr>
            <w:tcW w:w="6379" w:type="dxa"/>
            <w:tcBorders>
              <w:top w:val="single" w:sz="6" w:space="0" w:color="000000"/>
              <w:left w:val="single" w:sz="6" w:space="0" w:color="000000"/>
              <w:bottom w:val="single" w:sz="6" w:space="0" w:color="000000"/>
              <w:right w:val="single" w:sz="6" w:space="0" w:color="000000"/>
            </w:tcBorders>
            <w:vAlign w:val="center"/>
          </w:tcPr>
          <w:p w:rsidR="00B02825" w:rsidRPr="00EA04E2" w:rsidRDefault="00B02825" w:rsidP="0023360D">
            <w:pPr>
              <w:spacing w:before="300" w:after="300" w:line="200" w:lineRule="atLeast"/>
              <w:rPr>
                <w:b/>
                <w:szCs w:val="22"/>
              </w:rPr>
            </w:pPr>
            <w:r w:rsidRPr="00EA04E2">
              <w:rPr>
                <w:b/>
                <w:color w:val="000000" w:themeColor="text1"/>
                <w:sz w:val="22"/>
                <w:szCs w:val="22"/>
              </w:rPr>
              <w:t>Технические характеристики товара</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02825" w:rsidRPr="00EA04E2" w:rsidRDefault="00B02825" w:rsidP="0023360D">
            <w:pPr>
              <w:spacing w:before="300" w:after="300" w:line="200" w:lineRule="atLeast"/>
              <w:ind w:firstLine="0"/>
              <w:jc w:val="center"/>
              <w:rPr>
                <w:b/>
                <w:szCs w:val="22"/>
              </w:rPr>
            </w:pPr>
            <w:r w:rsidRPr="00EA04E2">
              <w:rPr>
                <w:b/>
                <w:sz w:val="22"/>
                <w:szCs w:val="22"/>
              </w:rPr>
              <w:t>Ед. изм.</w:t>
            </w:r>
          </w:p>
        </w:tc>
        <w:tc>
          <w:tcPr>
            <w:tcW w:w="930" w:type="dxa"/>
            <w:tcBorders>
              <w:top w:val="single" w:sz="6" w:space="0" w:color="000000"/>
              <w:left w:val="single" w:sz="6" w:space="0" w:color="000000"/>
              <w:bottom w:val="single" w:sz="6" w:space="0" w:color="000000"/>
              <w:right w:val="single" w:sz="6" w:space="0" w:color="000000"/>
            </w:tcBorders>
            <w:vAlign w:val="center"/>
          </w:tcPr>
          <w:p w:rsidR="00B02825" w:rsidRPr="00EA04E2" w:rsidRDefault="00B02825" w:rsidP="0023360D">
            <w:pPr>
              <w:spacing w:before="300" w:after="300" w:line="200" w:lineRule="atLeast"/>
              <w:ind w:firstLine="0"/>
              <w:jc w:val="center"/>
              <w:rPr>
                <w:b/>
                <w:szCs w:val="22"/>
              </w:rPr>
            </w:pPr>
            <w:r w:rsidRPr="00EA04E2">
              <w:rPr>
                <w:b/>
                <w:sz w:val="22"/>
                <w:szCs w:val="22"/>
              </w:rPr>
              <w:t>Кол-во</w:t>
            </w:r>
          </w:p>
        </w:tc>
      </w:tr>
      <w:tr w:rsidR="00B02825" w:rsidRPr="00EA04E2" w:rsidTr="0023360D">
        <w:trPr>
          <w:trHeight w:val="359"/>
        </w:trPr>
        <w:tc>
          <w:tcPr>
            <w:tcW w:w="637" w:type="dxa"/>
            <w:tcBorders>
              <w:top w:val="single" w:sz="6" w:space="0" w:color="000000"/>
              <w:left w:val="single" w:sz="6" w:space="0" w:color="000000"/>
              <w:bottom w:val="single" w:sz="6" w:space="0" w:color="000000"/>
              <w:right w:val="single" w:sz="6" w:space="0" w:color="000000"/>
            </w:tcBorders>
            <w:vAlign w:val="center"/>
          </w:tcPr>
          <w:p w:rsidR="00B02825" w:rsidRPr="00EA04E2" w:rsidRDefault="00B02825" w:rsidP="0023360D">
            <w:pPr>
              <w:spacing w:before="300" w:after="300" w:line="200" w:lineRule="atLeast"/>
              <w:ind w:firstLine="0"/>
              <w:jc w:val="center"/>
              <w:rPr>
                <w:szCs w:val="22"/>
              </w:rPr>
            </w:pPr>
            <w:r w:rsidRPr="00EA04E2">
              <w:rPr>
                <w:sz w:val="22"/>
                <w:szCs w:val="22"/>
              </w:rPr>
              <w:t>1</w:t>
            </w:r>
          </w:p>
        </w:tc>
        <w:tc>
          <w:tcPr>
            <w:tcW w:w="19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02825" w:rsidRPr="000B29F7" w:rsidRDefault="00B02825" w:rsidP="0023360D">
            <w:pPr>
              <w:autoSpaceDE w:val="0"/>
              <w:autoSpaceDN w:val="0"/>
              <w:adjustRightInd w:val="0"/>
              <w:ind w:firstLine="0"/>
              <w:rPr>
                <w:sz w:val="22"/>
                <w:szCs w:val="22"/>
              </w:rPr>
            </w:pPr>
            <w:r>
              <w:rPr>
                <w:sz w:val="22"/>
                <w:szCs w:val="22"/>
              </w:rPr>
              <w:t xml:space="preserve">Набор для </w:t>
            </w:r>
            <w:proofErr w:type="spellStart"/>
            <w:r>
              <w:rPr>
                <w:sz w:val="22"/>
                <w:szCs w:val="22"/>
              </w:rPr>
              <w:t>троакарной</w:t>
            </w:r>
            <w:proofErr w:type="spellEnd"/>
            <w:r>
              <w:rPr>
                <w:sz w:val="22"/>
                <w:szCs w:val="22"/>
              </w:rPr>
              <w:t xml:space="preserve"> </w:t>
            </w:r>
            <w:proofErr w:type="spellStart"/>
            <w:r>
              <w:rPr>
                <w:sz w:val="22"/>
                <w:szCs w:val="22"/>
              </w:rPr>
              <w:t>цистостомии</w:t>
            </w:r>
            <w:proofErr w:type="spellEnd"/>
            <w:r w:rsidRPr="000B29F7">
              <w:rPr>
                <w:sz w:val="22"/>
                <w:szCs w:val="22"/>
              </w:rPr>
              <w:t xml:space="preserve"> </w:t>
            </w:r>
          </w:p>
        </w:tc>
        <w:tc>
          <w:tcPr>
            <w:tcW w:w="6379" w:type="dxa"/>
            <w:tcBorders>
              <w:top w:val="single" w:sz="6" w:space="0" w:color="000000"/>
              <w:left w:val="single" w:sz="6" w:space="0" w:color="000000"/>
              <w:bottom w:val="single" w:sz="6" w:space="0" w:color="000000"/>
              <w:right w:val="single" w:sz="6" w:space="0" w:color="000000"/>
            </w:tcBorders>
          </w:tcPr>
          <w:p w:rsidR="00B02825" w:rsidRDefault="00B02825" w:rsidP="0023360D">
            <w:pPr>
              <w:autoSpaceDE w:val="0"/>
              <w:autoSpaceDN w:val="0"/>
              <w:adjustRightInd w:val="0"/>
              <w:ind w:firstLine="0"/>
              <w:rPr>
                <w:sz w:val="22"/>
                <w:szCs w:val="22"/>
              </w:rPr>
            </w:pPr>
            <w:r>
              <w:rPr>
                <w:sz w:val="22"/>
                <w:szCs w:val="22"/>
              </w:rPr>
              <w:t>Набор для надлобковой пункции мочевого пузыря</w:t>
            </w:r>
            <w:r w:rsidRPr="000B29F7">
              <w:rPr>
                <w:sz w:val="22"/>
                <w:szCs w:val="22"/>
              </w:rPr>
              <w:t xml:space="preserve"> </w:t>
            </w:r>
          </w:p>
          <w:p w:rsidR="00B02825" w:rsidRDefault="00B02825" w:rsidP="0023360D">
            <w:pPr>
              <w:autoSpaceDE w:val="0"/>
              <w:autoSpaceDN w:val="0"/>
              <w:adjustRightInd w:val="0"/>
              <w:ind w:firstLine="0"/>
              <w:rPr>
                <w:sz w:val="22"/>
                <w:szCs w:val="22"/>
              </w:rPr>
            </w:pPr>
            <w:r>
              <w:rPr>
                <w:sz w:val="22"/>
                <w:szCs w:val="22"/>
              </w:rPr>
              <w:t xml:space="preserve"> В набор входит:</w:t>
            </w:r>
          </w:p>
          <w:p w:rsidR="00B02825" w:rsidRDefault="00B02825" w:rsidP="0023360D">
            <w:pPr>
              <w:autoSpaceDE w:val="0"/>
              <w:autoSpaceDN w:val="0"/>
              <w:adjustRightInd w:val="0"/>
              <w:ind w:firstLine="0"/>
              <w:rPr>
                <w:sz w:val="22"/>
                <w:szCs w:val="22"/>
              </w:rPr>
            </w:pPr>
            <w:r>
              <w:rPr>
                <w:sz w:val="22"/>
                <w:szCs w:val="22"/>
              </w:rPr>
              <w:t>- Расщепляющий троакар, размер (</w:t>
            </w:r>
            <w:proofErr w:type="spellStart"/>
            <w:r>
              <w:rPr>
                <w:sz w:val="22"/>
                <w:szCs w:val="22"/>
                <w:lang w:val="en-US"/>
              </w:rPr>
              <w:t>Ch</w:t>
            </w:r>
            <w:proofErr w:type="spellEnd"/>
            <w:r w:rsidRPr="00175F8E">
              <w:rPr>
                <w:sz w:val="22"/>
                <w:szCs w:val="22"/>
              </w:rPr>
              <w:t>/</w:t>
            </w:r>
            <w:r>
              <w:rPr>
                <w:sz w:val="22"/>
                <w:szCs w:val="22"/>
                <w:lang w:val="en-US"/>
              </w:rPr>
              <w:t>Fr</w:t>
            </w:r>
            <w:r>
              <w:rPr>
                <w:sz w:val="22"/>
                <w:szCs w:val="22"/>
              </w:rPr>
              <w:t>)</w:t>
            </w:r>
            <w:r w:rsidRPr="00175F8E">
              <w:rPr>
                <w:sz w:val="22"/>
                <w:szCs w:val="22"/>
              </w:rPr>
              <w:t xml:space="preserve"> </w:t>
            </w:r>
            <w:r>
              <w:rPr>
                <w:sz w:val="22"/>
                <w:szCs w:val="22"/>
              </w:rPr>
              <w:t>15</w:t>
            </w:r>
          </w:p>
          <w:p w:rsidR="00B02825" w:rsidRDefault="00B02825" w:rsidP="0023360D">
            <w:pPr>
              <w:autoSpaceDE w:val="0"/>
              <w:autoSpaceDN w:val="0"/>
              <w:adjustRightInd w:val="0"/>
              <w:ind w:firstLine="0"/>
              <w:rPr>
                <w:sz w:val="22"/>
                <w:szCs w:val="22"/>
              </w:rPr>
            </w:pPr>
            <w:r>
              <w:rPr>
                <w:sz w:val="22"/>
                <w:szCs w:val="22"/>
              </w:rPr>
              <w:t xml:space="preserve">- 100% силиконовый петлевой катетер </w:t>
            </w:r>
            <w:r>
              <w:rPr>
                <w:sz w:val="22"/>
                <w:szCs w:val="22"/>
                <w:lang w:val="en-US"/>
              </w:rPr>
              <w:t>J</w:t>
            </w:r>
            <w:r w:rsidRPr="00175F8E">
              <w:rPr>
                <w:sz w:val="22"/>
                <w:szCs w:val="22"/>
              </w:rPr>
              <w:t>-</w:t>
            </w:r>
            <w:r>
              <w:rPr>
                <w:sz w:val="22"/>
                <w:szCs w:val="22"/>
              </w:rPr>
              <w:t>типа, размер (</w:t>
            </w:r>
            <w:proofErr w:type="spellStart"/>
            <w:r>
              <w:rPr>
                <w:sz w:val="22"/>
                <w:szCs w:val="22"/>
                <w:lang w:val="en-US"/>
              </w:rPr>
              <w:t>Ch</w:t>
            </w:r>
            <w:proofErr w:type="spellEnd"/>
            <w:r w:rsidRPr="00175F8E">
              <w:rPr>
                <w:sz w:val="22"/>
                <w:szCs w:val="22"/>
              </w:rPr>
              <w:t>/</w:t>
            </w:r>
            <w:r>
              <w:rPr>
                <w:sz w:val="22"/>
                <w:szCs w:val="22"/>
                <w:lang w:val="en-US"/>
              </w:rPr>
              <w:t>Fr</w:t>
            </w:r>
            <w:r>
              <w:rPr>
                <w:sz w:val="22"/>
                <w:szCs w:val="22"/>
              </w:rPr>
              <w:t>)</w:t>
            </w:r>
            <w:r w:rsidRPr="00175F8E">
              <w:rPr>
                <w:sz w:val="22"/>
                <w:szCs w:val="22"/>
              </w:rPr>
              <w:t xml:space="preserve"> </w:t>
            </w:r>
            <w:r>
              <w:rPr>
                <w:sz w:val="22"/>
                <w:szCs w:val="22"/>
              </w:rPr>
              <w:t xml:space="preserve">14, </w:t>
            </w:r>
          </w:p>
          <w:p w:rsidR="00B02825" w:rsidRDefault="00B02825" w:rsidP="0023360D">
            <w:pPr>
              <w:autoSpaceDE w:val="0"/>
              <w:autoSpaceDN w:val="0"/>
              <w:adjustRightInd w:val="0"/>
              <w:ind w:firstLine="0"/>
              <w:rPr>
                <w:sz w:val="22"/>
                <w:szCs w:val="22"/>
              </w:rPr>
            </w:pPr>
            <w:r>
              <w:rPr>
                <w:sz w:val="22"/>
                <w:szCs w:val="22"/>
              </w:rPr>
              <w:t xml:space="preserve">длина, см: не менее 50; </w:t>
            </w:r>
          </w:p>
          <w:p w:rsidR="00B02825" w:rsidRDefault="00B02825" w:rsidP="0023360D">
            <w:pPr>
              <w:autoSpaceDE w:val="0"/>
              <w:autoSpaceDN w:val="0"/>
              <w:adjustRightInd w:val="0"/>
              <w:ind w:firstLine="0"/>
              <w:rPr>
                <w:sz w:val="22"/>
                <w:szCs w:val="22"/>
              </w:rPr>
            </w:pPr>
            <w:r>
              <w:rPr>
                <w:sz w:val="22"/>
                <w:szCs w:val="22"/>
              </w:rPr>
              <w:t>10 отверстий внутри петли: наличие</w:t>
            </w:r>
          </w:p>
          <w:p w:rsidR="00B02825" w:rsidRDefault="00B02825" w:rsidP="0023360D">
            <w:pPr>
              <w:autoSpaceDE w:val="0"/>
              <w:autoSpaceDN w:val="0"/>
              <w:adjustRightInd w:val="0"/>
              <w:ind w:firstLine="0"/>
              <w:rPr>
                <w:sz w:val="22"/>
                <w:szCs w:val="22"/>
              </w:rPr>
            </w:pPr>
            <w:r>
              <w:rPr>
                <w:sz w:val="22"/>
                <w:szCs w:val="22"/>
              </w:rPr>
              <w:t>- скальпель: наличие</w:t>
            </w:r>
          </w:p>
          <w:p w:rsidR="00B02825" w:rsidRDefault="00B02825" w:rsidP="0023360D">
            <w:pPr>
              <w:autoSpaceDE w:val="0"/>
              <w:autoSpaceDN w:val="0"/>
              <w:adjustRightInd w:val="0"/>
              <w:ind w:firstLine="0"/>
              <w:rPr>
                <w:sz w:val="22"/>
                <w:szCs w:val="22"/>
              </w:rPr>
            </w:pPr>
            <w:r>
              <w:rPr>
                <w:sz w:val="22"/>
                <w:szCs w:val="22"/>
              </w:rPr>
              <w:t>- фиксирующая муфта: наличие</w:t>
            </w:r>
          </w:p>
          <w:p w:rsidR="00B02825" w:rsidRDefault="00B02825" w:rsidP="0023360D">
            <w:pPr>
              <w:autoSpaceDE w:val="0"/>
              <w:autoSpaceDN w:val="0"/>
              <w:adjustRightInd w:val="0"/>
              <w:ind w:firstLine="0"/>
              <w:rPr>
                <w:sz w:val="22"/>
                <w:szCs w:val="22"/>
              </w:rPr>
            </w:pPr>
            <w:r>
              <w:rPr>
                <w:sz w:val="22"/>
                <w:szCs w:val="22"/>
              </w:rPr>
              <w:t>- заглушка: наличие</w:t>
            </w:r>
          </w:p>
          <w:p w:rsidR="00B02825" w:rsidRDefault="00B02825" w:rsidP="0023360D">
            <w:pPr>
              <w:autoSpaceDE w:val="0"/>
              <w:autoSpaceDN w:val="0"/>
              <w:adjustRightInd w:val="0"/>
              <w:ind w:firstLine="0"/>
              <w:rPr>
                <w:sz w:val="22"/>
                <w:szCs w:val="22"/>
              </w:rPr>
            </w:pPr>
            <w:r>
              <w:rPr>
                <w:sz w:val="22"/>
                <w:szCs w:val="22"/>
              </w:rPr>
              <w:lastRenderedPageBreak/>
              <w:t>- зажим: наличие</w:t>
            </w:r>
          </w:p>
          <w:p w:rsidR="00B02825" w:rsidRPr="00175F8E" w:rsidRDefault="00B02825" w:rsidP="0023360D">
            <w:pPr>
              <w:autoSpaceDE w:val="0"/>
              <w:autoSpaceDN w:val="0"/>
              <w:adjustRightInd w:val="0"/>
              <w:ind w:firstLine="0"/>
              <w:rPr>
                <w:b/>
                <w:sz w:val="22"/>
                <w:szCs w:val="22"/>
              </w:rPr>
            </w:pPr>
            <w:r>
              <w:rPr>
                <w:sz w:val="22"/>
                <w:szCs w:val="22"/>
              </w:rPr>
              <w:t>- мешок-мочеприемник: наличие</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02825" w:rsidRPr="00EA04E2" w:rsidRDefault="00B02825" w:rsidP="0023360D">
            <w:pPr>
              <w:ind w:firstLine="0"/>
              <w:jc w:val="center"/>
              <w:rPr>
                <w:szCs w:val="22"/>
              </w:rPr>
            </w:pPr>
            <w:proofErr w:type="spellStart"/>
            <w:r w:rsidRPr="00EA04E2">
              <w:rPr>
                <w:sz w:val="22"/>
                <w:szCs w:val="22"/>
              </w:rPr>
              <w:lastRenderedPageBreak/>
              <w:t>шт</w:t>
            </w:r>
            <w:proofErr w:type="spellEnd"/>
          </w:p>
        </w:tc>
        <w:tc>
          <w:tcPr>
            <w:tcW w:w="930" w:type="dxa"/>
            <w:tcBorders>
              <w:top w:val="single" w:sz="6" w:space="0" w:color="000000"/>
              <w:left w:val="single" w:sz="6" w:space="0" w:color="000000"/>
              <w:bottom w:val="single" w:sz="6" w:space="0" w:color="000000"/>
              <w:right w:val="single" w:sz="6" w:space="0" w:color="000000"/>
            </w:tcBorders>
            <w:vAlign w:val="center"/>
          </w:tcPr>
          <w:p w:rsidR="00B02825" w:rsidRPr="00EA04E2" w:rsidRDefault="00B02825" w:rsidP="0023360D">
            <w:pPr>
              <w:ind w:firstLine="0"/>
              <w:jc w:val="center"/>
              <w:rPr>
                <w:szCs w:val="22"/>
              </w:rPr>
            </w:pPr>
            <w:r>
              <w:rPr>
                <w:sz w:val="22"/>
                <w:szCs w:val="22"/>
              </w:rPr>
              <w:t>3</w:t>
            </w:r>
          </w:p>
        </w:tc>
      </w:tr>
    </w:tbl>
    <w:p w:rsidR="00C328E5" w:rsidRDefault="00C328E5" w:rsidP="00B02825">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E5EC0" w:rsidRPr="00D3219B">
        <w:rPr>
          <w:sz w:val="22"/>
          <w:szCs w:val="22"/>
        </w:rPr>
        <w:t xml:space="preserve">с момента заключения договора до </w:t>
      </w:r>
      <w:r w:rsidR="00B02825">
        <w:rPr>
          <w:sz w:val="22"/>
          <w:szCs w:val="22"/>
        </w:rPr>
        <w:t>1</w:t>
      </w:r>
      <w:r w:rsidR="00840649">
        <w:rPr>
          <w:sz w:val="22"/>
          <w:szCs w:val="22"/>
        </w:rPr>
        <w:t>1</w:t>
      </w:r>
      <w:r w:rsidR="00CE5EC0" w:rsidRPr="00D3219B">
        <w:rPr>
          <w:sz w:val="22"/>
          <w:szCs w:val="22"/>
        </w:rPr>
        <w:t xml:space="preserve"> </w:t>
      </w:r>
      <w:r w:rsidR="00B02825">
        <w:rPr>
          <w:sz w:val="22"/>
          <w:szCs w:val="22"/>
        </w:rPr>
        <w:t>июн</w:t>
      </w:r>
      <w:r w:rsidR="00CE5EC0" w:rsidRPr="00D3219B">
        <w:rPr>
          <w:sz w:val="22"/>
          <w:szCs w:val="22"/>
        </w:rPr>
        <w:t>я 2021 г. Поставка осуществляется, в рабочие дни с 08:00 до 16:00 по Московскому времени</w:t>
      </w:r>
      <w:r w:rsidR="00E3467D">
        <w:rPr>
          <w:sz w:val="22"/>
          <w:szCs w:val="22"/>
        </w:rPr>
        <w:t>.</w:t>
      </w:r>
      <w:r w:rsidR="00CE5EC0" w:rsidRPr="00D3219B">
        <w:rPr>
          <w:sz w:val="22"/>
          <w:szCs w:val="22"/>
        </w:rPr>
        <w:t xml:space="preserve"> </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2825">
        <w:rPr>
          <w:sz w:val="22"/>
          <w:szCs w:val="22"/>
        </w:rPr>
        <w:t>6</w:t>
      </w:r>
      <w:r w:rsidR="00B03FA8">
        <w:rPr>
          <w:sz w:val="22"/>
          <w:szCs w:val="22"/>
        </w:rPr>
        <w:t>0</w:t>
      </w:r>
      <w:r w:rsidR="002C0547">
        <w:rPr>
          <w:sz w:val="22"/>
          <w:szCs w:val="22"/>
        </w:rPr>
        <w:t xml:space="preserve"> </w:t>
      </w:r>
      <w:r w:rsidR="00B03FA8">
        <w:rPr>
          <w:sz w:val="22"/>
          <w:szCs w:val="22"/>
        </w:rPr>
        <w:t>(</w:t>
      </w:r>
      <w:r w:rsidR="00B02825">
        <w:rPr>
          <w:sz w:val="22"/>
          <w:szCs w:val="22"/>
        </w:rPr>
        <w:t>шестьдесят</w:t>
      </w:r>
      <w:r w:rsidR="00B03FA8">
        <w:rPr>
          <w:sz w:val="22"/>
          <w:szCs w:val="22"/>
        </w:rPr>
        <w:t>)</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B02825">
        <w:rPr>
          <w:b/>
          <w:sz w:val="22"/>
          <w:szCs w:val="22"/>
        </w:rPr>
        <w:t>расходного медицинского материала</w:t>
      </w:r>
      <w:r w:rsidR="00B02825"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A755C4" w:rsidRPr="008C6F9A" w:rsidRDefault="00997336" w:rsidP="00A755C4">
      <w:pPr>
        <w:pStyle w:val="af5"/>
        <w:spacing w:line="360" w:lineRule="exact"/>
        <w:jc w:val="both"/>
        <w:rPr>
          <w:sz w:val="24"/>
          <w:szCs w:val="24"/>
        </w:rPr>
      </w:pPr>
      <w:r w:rsidRPr="0045481A">
        <w:rPr>
          <w:szCs w:val="24"/>
        </w:rPr>
        <w:tab/>
      </w:r>
      <w:r w:rsidR="00A755C4" w:rsidRPr="0045481A">
        <w:rPr>
          <w:szCs w:val="24"/>
        </w:rPr>
        <w:tab/>
      </w:r>
      <w:r w:rsidR="00A755C4">
        <w:rPr>
          <w:sz w:val="24"/>
          <w:szCs w:val="24"/>
        </w:rPr>
        <w:t>Частное учреждение здравоохранения "Больница "РЖД-Медицина" имени К.Э. Циолковского города Калуга"</w:t>
      </w:r>
      <w:r w:rsidR="00A755C4" w:rsidRPr="00DE0826">
        <w:rPr>
          <w:sz w:val="24"/>
          <w:szCs w:val="24"/>
        </w:rPr>
        <w:t>, именуемое далее «Покупатель», в лице</w:t>
      </w:r>
      <w:r w:rsidR="00A755C4">
        <w:rPr>
          <w:sz w:val="24"/>
          <w:szCs w:val="24"/>
        </w:rPr>
        <w:t xml:space="preserve"> исполняющего обязанности главного врача Саркисяна Михаила </w:t>
      </w:r>
      <w:proofErr w:type="spellStart"/>
      <w:r w:rsidR="00A755C4">
        <w:rPr>
          <w:sz w:val="24"/>
          <w:szCs w:val="24"/>
        </w:rPr>
        <w:t>Кареновича</w:t>
      </w:r>
      <w:proofErr w:type="spellEnd"/>
      <w:r w:rsidR="00A755C4" w:rsidRPr="00DE0826">
        <w:rPr>
          <w:sz w:val="24"/>
          <w:szCs w:val="24"/>
        </w:rPr>
        <w:t>, действующего на основании</w:t>
      </w:r>
      <w:r w:rsidR="00A755C4">
        <w:rPr>
          <w:sz w:val="24"/>
          <w:szCs w:val="24"/>
        </w:rPr>
        <w:t xml:space="preserve"> приказа № ЦДЗК-11/18 от 22.09.2020</w:t>
      </w:r>
      <w:r w:rsidR="00A755C4"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755C4" w:rsidRPr="00DE0826" w:rsidRDefault="00A755C4" w:rsidP="00A755C4">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A755C4" w:rsidRPr="00DE0826" w:rsidRDefault="00A755C4" w:rsidP="00A755C4">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A755C4" w:rsidRPr="009C2289" w:rsidRDefault="00A755C4" w:rsidP="00A755C4">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A755C4" w:rsidRDefault="00A755C4" w:rsidP="00A755C4">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A755C4" w:rsidRPr="009C2289" w:rsidRDefault="00A755C4" w:rsidP="00A755C4">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A755C4" w:rsidRPr="00DE0826" w:rsidRDefault="00A755C4" w:rsidP="00A755C4">
      <w:pPr>
        <w:pStyle w:val="Standard"/>
        <w:spacing w:line="360" w:lineRule="exact"/>
        <w:jc w:val="center"/>
        <w:rPr>
          <w:b/>
        </w:rPr>
      </w:pPr>
      <w:r w:rsidRPr="00DE0826">
        <w:rPr>
          <w:b/>
        </w:rPr>
        <w:t>2. Стоимость и порядок оплаты</w:t>
      </w:r>
    </w:p>
    <w:p w:rsidR="00A755C4" w:rsidRPr="00DE0826" w:rsidRDefault="00A755C4" w:rsidP="00A755C4">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A755C4" w:rsidRPr="004703E9" w:rsidRDefault="00A755C4" w:rsidP="00A755C4">
      <w:pPr>
        <w:spacing w:line="360" w:lineRule="exact"/>
        <w:ind w:firstLine="720"/>
        <w:rPr>
          <w:szCs w:val="24"/>
        </w:rPr>
      </w:pPr>
      <w:r w:rsidRPr="004703E9">
        <w:rPr>
          <w:szCs w:val="24"/>
        </w:rPr>
        <w:t xml:space="preserve">2.2. Оплата Товара производится Покупателем в течение </w:t>
      </w:r>
      <w:r w:rsidR="00B02825">
        <w:rPr>
          <w:szCs w:val="24"/>
        </w:rPr>
        <w:t>60 (шестьдесят</w:t>
      </w:r>
      <w:r>
        <w:rPr>
          <w:szCs w:val="24"/>
        </w:rPr>
        <w:t xml:space="preserve">)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A755C4" w:rsidRDefault="00A755C4" w:rsidP="00A755C4">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755C4" w:rsidRPr="00FD41AB" w:rsidRDefault="00A755C4" w:rsidP="00A755C4">
      <w:pPr>
        <w:spacing w:line="360" w:lineRule="exact"/>
        <w:ind w:firstLine="720"/>
        <w:jc w:val="center"/>
        <w:rPr>
          <w:szCs w:val="24"/>
        </w:rPr>
      </w:pPr>
      <w:r w:rsidRPr="00DE0826">
        <w:rPr>
          <w:b/>
          <w:szCs w:val="24"/>
        </w:rPr>
        <w:t>3.  Права и обязанности Сторон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755C4" w:rsidRPr="00FD41AB" w:rsidRDefault="00A755C4" w:rsidP="00A755C4">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lastRenderedPageBreak/>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755C4" w:rsidRPr="00DE0826" w:rsidRDefault="00A755C4" w:rsidP="00A755C4">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755C4" w:rsidRPr="00DE0826" w:rsidRDefault="00A755C4" w:rsidP="00A755C4">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755C4" w:rsidRPr="004703E9" w:rsidRDefault="00A755C4" w:rsidP="00A755C4">
      <w:pPr>
        <w:pStyle w:val="Standard"/>
        <w:shd w:val="clear" w:color="auto" w:fill="FFFFFF"/>
        <w:spacing w:line="360" w:lineRule="exact"/>
        <w:ind w:firstLine="709"/>
        <w:jc w:val="both"/>
      </w:pPr>
      <w:r w:rsidRPr="004703E9">
        <w:t xml:space="preserve">товарную накладную формы (ТОРГ-12); </w:t>
      </w:r>
    </w:p>
    <w:p w:rsidR="00A755C4" w:rsidRPr="004703E9" w:rsidRDefault="00A755C4" w:rsidP="00A755C4">
      <w:pPr>
        <w:pStyle w:val="Standard"/>
        <w:shd w:val="clear" w:color="auto" w:fill="FFFFFF"/>
        <w:spacing w:line="360" w:lineRule="exact"/>
        <w:ind w:firstLine="709"/>
        <w:jc w:val="both"/>
      </w:pPr>
      <w:r w:rsidRPr="004703E9">
        <w:t>счет – фактуру.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755C4" w:rsidRPr="00DE0826" w:rsidRDefault="00A755C4" w:rsidP="00A755C4">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755C4" w:rsidRPr="00DE0826" w:rsidRDefault="00A755C4" w:rsidP="00A755C4">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755C4" w:rsidRPr="00DE0826" w:rsidRDefault="00A755C4" w:rsidP="00A755C4">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755C4" w:rsidRPr="00DE0826" w:rsidRDefault="00A755C4" w:rsidP="00A755C4">
      <w:pPr>
        <w:pStyle w:val="Standard"/>
        <w:spacing w:line="360" w:lineRule="exact"/>
        <w:ind w:firstLine="720"/>
        <w:jc w:val="both"/>
      </w:pPr>
      <w:r w:rsidRPr="00DE0826">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номер Договора;</w:t>
      </w:r>
    </w:p>
    <w:p w:rsidR="00A755C4" w:rsidRPr="004703E9" w:rsidRDefault="00A755C4" w:rsidP="00A755C4">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наименование Товара;</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упаковочный лист;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дату отгрузки;</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количество мест;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вес нетто и вес брутто.</w:t>
      </w:r>
    </w:p>
    <w:p w:rsidR="00A755C4" w:rsidRPr="00DE0826" w:rsidRDefault="00A755C4" w:rsidP="00A755C4">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55C4" w:rsidRPr="00DE0826" w:rsidRDefault="00A755C4" w:rsidP="00A755C4">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755C4" w:rsidRPr="00DE0826" w:rsidRDefault="00A755C4" w:rsidP="00A755C4">
      <w:pPr>
        <w:pStyle w:val="af5"/>
        <w:spacing w:line="360" w:lineRule="exact"/>
        <w:jc w:val="both"/>
        <w:rPr>
          <w:sz w:val="24"/>
          <w:szCs w:val="24"/>
        </w:rPr>
      </w:pPr>
      <w:r w:rsidRPr="00DE0826">
        <w:rPr>
          <w:sz w:val="24"/>
          <w:szCs w:val="24"/>
        </w:rPr>
        <w:tab/>
        <w:t>5.1. Поставщик гарантирует, что:</w:t>
      </w:r>
    </w:p>
    <w:p w:rsidR="00A755C4" w:rsidRPr="00DE0826" w:rsidRDefault="00A755C4" w:rsidP="00A755C4">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55C4" w:rsidRPr="00DE0826" w:rsidRDefault="00A755C4" w:rsidP="00A755C4">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755C4" w:rsidRPr="00DE0826" w:rsidRDefault="00A755C4" w:rsidP="00A755C4">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755C4" w:rsidRPr="00DE0826" w:rsidRDefault="00A755C4" w:rsidP="00A755C4">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755C4" w:rsidRPr="0045481A" w:rsidRDefault="00A755C4" w:rsidP="00A755C4">
      <w:pPr>
        <w:pStyle w:val="af5"/>
        <w:spacing w:line="360" w:lineRule="exact"/>
        <w:jc w:val="both"/>
        <w:rPr>
          <w:sz w:val="24"/>
          <w:szCs w:val="24"/>
        </w:rPr>
      </w:pPr>
      <w:r w:rsidRPr="00DE0826">
        <w:rPr>
          <w:sz w:val="24"/>
          <w:szCs w:val="24"/>
        </w:rPr>
        <w:lastRenderedPageBreak/>
        <w:tab/>
      </w:r>
      <w:r w:rsidRPr="0045481A">
        <w:rPr>
          <w:sz w:val="24"/>
          <w:szCs w:val="24"/>
        </w:rPr>
        <w:t>5.2. Гарантийный срок для Товара составляет _</w:t>
      </w:r>
      <w:r>
        <w:rPr>
          <w:sz w:val="24"/>
          <w:szCs w:val="24"/>
        </w:rPr>
        <w:t>_______</w:t>
      </w:r>
      <w:r w:rsidRPr="0045481A">
        <w:rPr>
          <w:sz w:val="24"/>
          <w:szCs w:val="24"/>
        </w:rPr>
        <w:t>_ (__</w:t>
      </w:r>
      <w:r>
        <w:rPr>
          <w:sz w:val="24"/>
          <w:szCs w:val="24"/>
        </w:rPr>
        <w:t>_______</w:t>
      </w:r>
      <w:r w:rsidRPr="0045481A">
        <w:rPr>
          <w:sz w:val="24"/>
          <w:szCs w:val="24"/>
        </w:rPr>
        <w:t xml:space="preserve">) с даты подписания Покупателем (представителем Покупателя) товарной накладной формы ТОРГ-12 </w:t>
      </w:r>
    </w:p>
    <w:p w:rsidR="00A755C4" w:rsidRPr="0045481A" w:rsidRDefault="00A755C4" w:rsidP="00A755C4">
      <w:pPr>
        <w:autoSpaceDE w:val="0"/>
        <w:autoSpaceDN w:val="0"/>
        <w:adjustRightInd w:val="0"/>
        <w:spacing w:line="360" w:lineRule="exact"/>
        <w:ind w:firstLine="709"/>
        <w:rPr>
          <w:b/>
          <w:i/>
          <w:szCs w:val="24"/>
        </w:rPr>
      </w:pPr>
      <w:r w:rsidRPr="0045481A">
        <w:rPr>
          <w:b/>
          <w:i/>
          <w:szCs w:val="24"/>
        </w:rPr>
        <w:t>или</w:t>
      </w:r>
    </w:p>
    <w:p w:rsidR="00A755C4" w:rsidRPr="0045481A" w:rsidRDefault="00A755C4" w:rsidP="00A755C4">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A755C4" w:rsidRPr="0045481A" w:rsidRDefault="00A755C4" w:rsidP="00A755C4">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A755C4" w:rsidRPr="0045481A" w:rsidRDefault="00A755C4" w:rsidP="00A755C4">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A755C4" w:rsidRPr="0045481A" w:rsidRDefault="00A755C4" w:rsidP="00A755C4">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A755C4" w:rsidRPr="0045481A" w:rsidRDefault="00A755C4" w:rsidP="00A755C4">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A755C4" w:rsidRPr="0045481A" w:rsidRDefault="00A755C4" w:rsidP="00A755C4">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A755C4" w:rsidRPr="0045481A" w:rsidRDefault="00A755C4" w:rsidP="00A755C4">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A755C4" w:rsidRPr="0045481A" w:rsidRDefault="00A755C4" w:rsidP="00A755C4">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A755C4" w:rsidRPr="0045481A" w:rsidRDefault="00A755C4" w:rsidP="00A755C4">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A755C4" w:rsidRPr="0045481A" w:rsidRDefault="00A755C4" w:rsidP="00A755C4">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A755C4" w:rsidRPr="0045481A" w:rsidRDefault="00A755C4" w:rsidP="00A755C4">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A755C4" w:rsidRPr="0045481A" w:rsidRDefault="00A755C4" w:rsidP="00A755C4">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A755C4" w:rsidRDefault="00A755C4" w:rsidP="00A755C4">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A755C4" w:rsidRPr="0045481A" w:rsidRDefault="00A755C4" w:rsidP="00A755C4">
      <w:pPr>
        <w:widowControl/>
        <w:spacing w:before="0"/>
        <w:ind w:firstLine="567"/>
        <w:contextualSpacing/>
        <w:rPr>
          <w:color w:val="000000"/>
          <w:sz w:val="22"/>
          <w:szCs w:val="22"/>
        </w:rPr>
      </w:pPr>
    </w:p>
    <w:p w:rsidR="00A755C4" w:rsidRPr="00546C4E" w:rsidRDefault="00A755C4" w:rsidP="00A755C4">
      <w:pPr>
        <w:pStyle w:val="af5"/>
        <w:spacing w:line="360" w:lineRule="exact"/>
        <w:jc w:val="both"/>
        <w:rPr>
          <w:i/>
          <w:sz w:val="24"/>
          <w:szCs w:val="24"/>
        </w:rPr>
      </w:pPr>
      <w:r w:rsidRPr="0045481A">
        <w:rPr>
          <w:szCs w:val="24"/>
        </w:rPr>
        <w:t xml:space="preserve"> </w:t>
      </w:r>
      <w:r w:rsidRPr="00546C4E">
        <w:rPr>
          <w:sz w:val="24"/>
          <w:szCs w:val="24"/>
        </w:rPr>
        <w:t xml:space="preserve">Товар с меньшим сроком годности </w:t>
      </w:r>
      <w:proofErr w:type="gramStart"/>
      <w:r w:rsidRPr="00546C4E">
        <w:rPr>
          <w:sz w:val="24"/>
          <w:szCs w:val="24"/>
        </w:rPr>
        <w:t>считается  некачественным</w:t>
      </w:r>
      <w:proofErr w:type="gramEnd"/>
      <w:r w:rsidRPr="00546C4E">
        <w:rPr>
          <w:sz w:val="24"/>
          <w:szCs w:val="24"/>
        </w:rPr>
        <w:t xml:space="preserve"> и подлежит замене, если поставка Товара с меньшим сроком годности не была дополнительно согласована Сторонами.</w:t>
      </w:r>
      <w:r w:rsidRPr="00546C4E">
        <w:rPr>
          <w:sz w:val="24"/>
          <w:szCs w:val="24"/>
        </w:rPr>
        <w:tab/>
      </w:r>
    </w:p>
    <w:p w:rsidR="00A755C4" w:rsidRPr="00DE0826" w:rsidRDefault="00A755C4" w:rsidP="00A755C4">
      <w:pPr>
        <w:spacing w:line="360" w:lineRule="exact"/>
        <w:ind w:firstLine="709"/>
        <w:rPr>
          <w:szCs w:val="24"/>
        </w:rPr>
      </w:pPr>
      <w:r w:rsidRPr="00546C4E">
        <w:rPr>
          <w:szCs w:val="24"/>
        </w:rPr>
        <w:t>5.3. Если</w:t>
      </w:r>
      <w:r w:rsidRPr="00DE0826">
        <w:rPr>
          <w:szCs w:val="24"/>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755C4" w:rsidRPr="00DE0826" w:rsidRDefault="00A755C4" w:rsidP="00A755C4">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755C4" w:rsidRPr="00DE0826" w:rsidRDefault="00A755C4" w:rsidP="00A755C4">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755C4" w:rsidRPr="00DE0826" w:rsidRDefault="00A755C4" w:rsidP="00A755C4">
      <w:pPr>
        <w:spacing w:line="360" w:lineRule="exact"/>
        <w:ind w:firstLine="680"/>
        <w:rPr>
          <w:szCs w:val="24"/>
        </w:rPr>
      </w:pPr>
      <w:r w:rsidRPr="00DE0826">
        <w:rPr>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755C4" w:rsidRDefault="00A755C4" w:rsidP="00A755C4">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755C4" w:rsidRPr="00D45B47" w:rsidRDefault="00A755C4" w:rsidP="00A755C4">
      <w:pPr>
        <w:spacing w:line="360" w:lineRule="exact"/>
        <w:ind w:firstLine="709"/>
        <w:jc w:val="center"/>
        <w:rPr>
          <w:szCs w:val="24"/>
        </w:rPr>
      </w:pPr>
      <w:r w:rsidRPr="00DE0826">
        <w:rPr>
          <w:b/>
          <w:szCs w:val="24"/>
        </w:rPr>
        <w:t>7.Переход права собственности</w:t>
      </w:r>
    </w:p>
    <w:p w:rsidR="00A755C4" w:rsidRPr="00D45B47" w:rsidRDefault="00A755C4" w:rsidP="00A755C4">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755C4" w:rsidRPr="00DE0826" w:rsidRDefault="00A755C4" w:rsidP="00A755C4">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55C4" w:rsidRPr="00DE0826" w:rsidRDefault="00A755C4" w:rsidP="00A755C4">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755C4" w:rsidRPr="00DE0826" w:rsidRDefault="00A755C4" w:rsidP="00A755C4">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55C4" w:rsidRPr="00DE0826" w:rsidRDefault="00A755C4" w:rsidP="00A755C4">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755C4" w:rsidRPr="00DE0826" w:rsidRDefault="00A755C4" w:rsidP="00A755C4">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755C4" w:rsidRPr="00DE0826" w:rsidRDefault="00A755C4" w:rsidP="00A755C4">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755C4" w:rsidRPr="00DE0826" w:rsidRDefault="00A755C4" w:rsidP="00A755C4">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755C4" w:rsidRPr="00DE0826" w:rsidRDefault="00A755C4" w:rsidP="00A755C4">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755C4" w:rsidRPr="00DE0826" w:rsidRDefault="00A755C4" w:rsidP="00A755C4">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755C4" w:rsidRPr="00DE0826" w:rsidRDefault="00A755C4" w:rsidP="00A755C4">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w:t>
      </w:r>
      <w:proofErr w:type="gramStart"/>
      <w:r w:rsidRPr="00DE0826">
        <w:rPr>
          <w:sz w:val="24"/>
          <w:szCs w:val="24"/>
        </w:rPr>
        <w:t>дней  с</w:t>
      </w:r>
      <w:proofErr w:type="gramEnd"/>
      <w:r w:rsidRPr="00DE0826">
        <w:rPr>
          <w:sz w:val="24"/>
          <w:szCs w:val="24"/>
        </w:rPr>
        <w:t xml:space="preserve">  даты  </w:t>
      </w:r>
      <w:r w:rsidRPr="00DE0826">
        <w:rPr>
          <w:sz w:val="24"/>
          <w:szCs w:val="24"/>
        </w:rPr>
        <w:lastRenderedPageBreak/>
        <w:t xml:space="preserve">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755C4" w:rsidRPr="00DE0826" w:rsidRDefault="00A755C4" w:rsidP="00A755C4">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755C4" w:rsidRPr="00DE0826" w:rsidRDefault="00A755C4" w:rsidP="00A755C4">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55C4" w:rsidRPr="00DE0826" w:rsidRDefault="00A755C4" w:rsidP="00A755C4">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755C4" w:rsidRDefault="00A755C4" w:rsidP="00A755C4">
      <w:pPr>
        <w:pStyle w:val="ConsNormal"/>
        <w:spacing w:line="360" w:lineRule="exact"/>
        <w:ind w:firstLine="0"/>
        <w:jc w:val="both"/>
        <w:rPr>
          <w:rFonts w:ascii="Times New Roman" w:hAnsi="Times New Roman"/>
          <w:b/>
          <w:sz w:val="24"/>
          <w:szCs w:val="24"/>
        </w:rPr>
      </w:pP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w:t>
      </w:r>
      <w:proofErr w:type="gramStart"/>
      <w:r w:rsidRPr="00DE0826">
        <w:rPr>
          <w:rFonts w:ascii="Times New Roman" w:hAnsi="Times New Roman"/>
          <w:sz w:val="24"/>
          <w:szCs w:val="24"/>
        </w:rPr>
        <w:t>3.Настоящий</w:t>
      </w:r>
      <w:proofErr w:type="gramEnd"/>
      <w:r w:rsidRPr="00DE0826">
        <w:rPr>
          <w:rFonts w:ascii="Times New Roman" w:hAnsi="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r w:rsidRPr="00DE0826">
        <w:rPr>
          <w:rFonts w:ascii="Times New Roman" w:hAnsi="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755C4" w:rsidRPr="00DE0826" w:rsidRDefault="00A755C4" w:rsidP="00A755C4">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755C4" w:rsidRPr="00DE0826" w:rsidRDefault="00A755C4" w:rsidP="00A755C4">
      <w:pPr>
        <w:pStyle w:val="Standard"/>
        <w:spacing w:line="360" w:lineRule="exact"/>
        <w:jc w:val="center"/>
        <w:rPr>
          <w:b/>
        </w:rPr>
      </w:pPr>
      <w:r w:rsidRPr="00DE0826">
        <w:rPr>
          <w:b/>
        </w:rPr>
        <w:t>12. Антикоррупционная оговорка</w:t>
      </w:r>
    </w:p>
    <w:p w:rsidR="00A755C4" w:rsidRPr="00DE0826" w:rsidRDefault="00A755C4" w:rsidP="00A755C4">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755C4" w:rsidRPr="00DE0826" w:rsidRDefault="00A755C4" w:rsidP="00A755C4">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55C4" w:rsidRPr="00546C4E" w:rsidRDefault="00A755C4" w:rsidP="00A755C4">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46C4E">
        <w:rPr>
          <w:szCs w:val="24"/>
        </w:rPr>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46C4E">
          <w:rPr>
            <w:szCs w:val="24"/>
          </w:rPr>
          <w:t>пункта 12.1</w:t>
        </w:r>
      </w:hyperlink>
      <w:r w:rsidRPr="00546C4E">
        <w:rPr>
          <w:szCs w:val="24"/>
        </w:rPr>
        <w:t xml:space="preserve"> настоящего Договора другой Стороной, ее аффилированными лицами, работниками или посредниками.</w:t>
      </w:r>
    </w:p>
    <w:p w:rsidR="00A755C4" w:rsidRPr="00546C4E" w:rsidRDefault="00A755C4" w:rsidP="00A755C4">
      <w:pPr>
        <w:spacing w:line="360" w:lineRule="exact"/>
        <w:ind w:firstLine="540"/>
        <w:rPr>
          <w:szCs w:val="24"/>
        </w:rPr>
      </w:pPr>
      <w:r w:rsidRPr="00546C4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A755C4" w:rsidRPr="00546C4E" w:rsidRDefault="00A755C4" w:rsidP="00A755C4">
      <w:pPr>
        <w:spacing w:line="360" w:lineRule="exact"/>
        <w:ind w:firstLine="540"/>
        <w:rPr>
          <w:szCs w:val="24"/>
        </w:rPr>
      </w:pPr>
      <w:r w:rsidRPr="00546C4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A755C4" w:rsidRPr="00DE0826" w:rsidRDefault="00A755C4" w:rsidP="00A755C4">
      <w:pPr>
        <w:spacing w:line="360" w:lineRule="exact"/>
        <w:ind w:firstLine="540"/>
        <w:rPr>
          <w:szCs w:val="24"/>
        </w:rPr>
      </w:pPr>
      <w:r w:rsidRPr="00546C4E">
        <w:rPr>
          <w:szCs w:val="24"/>
        </w:rPr>
        <w:t xml:space="preserve">Сторона, получившая уведомление о нарушении каких-либо положений </w:t>
      </w:r>
      <w:hyperlink w:anchor="p283" w:history="1">
        <w:r w:rsidRPr="00546C4E">
          <w:rPr>
            <w:szCs w:val="24"/>
          </w:rPr>
          <w:t>пункта 12.1</w:t>
        </w:r>
      </w:hyperlink>
      <w:r w:rsidRPr="00546C4E">
        <w:rPr>
          <w:szCs w:val="24"/>
        </w:rPr>
        <w:t>.</w:t>
      </w:r>
      <w:r w:rsidRPr="00DE0826">
        <w:rPr>
          <w:szCs w:val="24"/>
        </w:rPr>
        <w:t xml:space="preserve"> настоящего Договора, обязана рассмотреть уведомление и сообщить другой Стороне об </w:t>
      </w:r>
      <w:r w:rsidRPr="00DE0826">
        <w:rPr>
          <w:szCs w:val="24"/>
        </w:rPr>
        <w:lastRenderedPageBreak/>
        <w:t>итогах его рассмотрения в течение 20 (двадцати) рабочих дней с даты получения письменного уведомления.</w:t>
      </w:r>
    </w:p>
    <w:p w:rsidR="00A755C4" w:rsidRPr="00DE0826" w:rsidRDefault="00A755C4" w:rsidP="00A755C4">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55C4" w:rsidRPr="00DE0826" w:rsidRDefault="00A755C4" w:rsidP="00A755C4">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755C4" w:rsidRPr="00DE0826" w:rsidRDefault="00A755C4" w:rsidP="00A755C4">
      <w:pPr>
        <w:pStyle w:val="Standard"/>
        <w:spacing w:line="360" w:lineRule="exact"/>
        <w:jc w:val="center"/>
        <w:rPr>
          <w:b/>
        </w:rPr>
      </w:pPr>
      <w:r w:rsidRPr="00DE0826">
        <w:rPr>
          <w:b/>
        </w:rPr>
        <w:t>13. Срок действия Договора</w:t>
      </w:r>
    </w:p>
    <w:p w:rsidR="00A755C4" w:rsidRPr="00D45B47" w:rsidRDefault="00A755C4" w:rsidP="00A755C4">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w:t>
      </w:r>
      <w:r>
        <w:t>__________________ (конкретная дата), а в части расчетов до _______________ (конкретная дата).</w:t>
      </w:r>
    </w:p>
    <w:p w:rsidR="00A755C4" w:rsidRPr="00DE0826" w:rsidRDefault="00A755C4" w:rsidP="00A755C4">
      <w:pPr>
        <w:pStyle w:val="a4"/>
        <w:tabs>
          <w:tab w:val="left" w:pos="-6804"/>
        </w:tabs>
        <w:spacing w:line="360" w:lineRule="exact"/>
        <w:ind w:firstLine="709"/>
        <w:rPr>
          <w:b/>
        </w:rPr>
      </w:pPr>
      <w:r w:rsidRPr="00DE0826">
        <w:rPr>
          <w:b/>
        </w:rPr>
        <w:t>14. Налоговая оговорка</w:t>
      </w:r>
    </w:p>
    <w:p w:rsidR="00A755C4" w:rsidRPr="00DE0826" w:rsidRDefault="00A755C4" w:rsidP="00A755C4">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A755C4" w:rsidRPr="00DE0826" w:rsidRDefault="00A755C4" w:rsidP="00A755C4">
      <w:pPr>
        <w:spacing w:line="360" w:lineRule="exact"/>
        <w:ind w:firstLine="709"/>
        <w:rPr>
          <w:szCs w:val="24"/>
        </w:rPr>
      </w:pPr>
      <w:r w:rsidRPr="00DE0826">
        <w:rPr>
          <w:szCs w:val="24"/>
        </w:rPr>
        <w:t>зарегистрирован в ЕГРЮЛ надлежащим образом;</w:t>
      </w:r>
    </w:p>
    <w:p w:rsidR="00A755C4" w:rsidRPr="00DE0826" w:rsidRDefault="00A755C4" w:rsidP="00A755C4">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755C4" w:rsidRPr="00DE0826" w:rsidRDefault="00A755C4" w:rsidP="00A755C4">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55C4" w:rsidRPr="00DE0826" w:rsidRDefault="00A755C4" w:rsidP="00A755C4">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755C4" w:rsidRPr="00DE0826" w:rsidRDefault="00A755C4" w:rsidP="00A755C4">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755C4" w:rsidRPr="00DE0826" w:rsidRDefault="00A755C4" w:rsidP="00A755C4">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w:t>
      </w:r>
      <w:r w:rsidRPr="00DE0826">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55C4" w:rsidRPr="00DE0826" w:rsidRDefault="00A755C4" w:rsidP="00A755C4">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55C4" w:rsidRPr="00DE0826" w:rsidRDefault="00A755C4" w:rsidP="00A755C4">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755C4" w:rsidRPr="00DE0826" w:rsidRDefault="00A755C4" w:rsidP="00A755C4">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A755C4" w:rsidRPr="00C03908" w:rsidRDefault="00A755C4" w:rsidP="00A755C4">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A755C4" w:rsidRPr="00DE0826" w:rsidRDefault="00A755C4" w:rsidP="00A755C4">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A755C4" w:rsidRPr="00DE0826" w:rsidRDefault="00A755C4" w:rsidP="00A755C4">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A755C4" w:rsidRPr="00DE0826" w:rsidRDefault="00A755C4" w:rsidP="00A755C4">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755C4" w:rsidRPr="00DE0826" w:rsidRDefault="00A755C4" w:rsidP="00A755C4">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755C4" w:rsidRPr="00DE0826" w:rsidRDefault="00A755C4" w:rsidP="00A755C4">
      <w:pPr>
        <w:tabs>
          <w:tab w:val="left" w:pos="1276"/>
          <w:tab w:val="left" w:pos="1418"/>
        </w:tabs>
        <w:spacing w:line="360" w:lineRule="exact"/>
        <w:ind w:firstLine="709"/>
        <w:rPr>
          <w:szCs w:val="24"/>
        </w:rPr>
      </w:pPr>
      <w:r w:rsidRPr="00DE0826">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755C4" w:rsidRPr="00DE0826" w:rsidRDefault="00A755C4" w:rsidP="00A755C4">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A755C4" w:rsidRPr="00DE0826" w:rsidRDefault="00A755C4" w:rsidP="00A755C4">
      <w:pPr>
        <w:pStyle w:val="Textbody"/>
        <w:spacing w:after="0" w:line="360" w:lineRule="exact"/>
        <w:jc w:val="center"/>
        <w:rPr>
          <w:b/>
        </w:rPr>
      </w:pPr>
      <w:r w:rsidRPr="00DE0826">
        <w:rPr>
          <w:b/>
        </w:rPr>
        <w:t>16. Адреса и платёжные реквизиты Сторон</w:t>
      </w:r>
    </w:p>
    <w:p w:rsidR="00A755C4" w:rsidRPr="00DE0826" w:rsidRDefault="00A755C4" w:rsidP="00A755C4">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755C4" w:rsidRPr="00DE0826" w:rsidTr="004769D4">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A755C4" w:rsidRPr="00DE0826" w:rsidRDefault="00A755C4" w:rsidP="004769D4">
            <w:pPr>
              <w:spacing w:line="360" w:lineRule="exact"/>
              <w:rPr>
                <w:szCs w:val="24"/>
              </w:rPr>
            </w:pPr>
          </w:p>
        </w:tc>
      </w:tr>
      <w:tr w:rsidR="00A755C4" w:rsidRPr="00DE0826" w:rsidTr="004769D4">
        <w:trPr>
          <w:trHeight w:val="1427"/>
        </w:trPr>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ConsNormal"/>
              <w:spacing w:line="360" w:lineRule="exact"/>
              <w:ind w:firstLine="0"/>
              <w:jc w:val="both"/>
              <w:rPr>
                <w:rFonts w:ascii="Times New Roman" w:hAnsi="Times New Roman"/>
                <w:sz w:val="24"/>
                <w:szCs w:val="24"/>
              </w:rPr>
            </w:pPr>
          </w:p>
          <w:p w:rsidR="00A755C4" w:rsidRPr="00DE0826" w:rsidRDefault="00A755C4" w:rsidP="004769D4">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A755C4" w:rsidRPr="00DE0826" w:rsidRDefault="00A755C4" w:rsidP="004769D4">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sectPr w:rsidR="00A755C4" w:rsidRPr="00DE0826" w:rsidSect="004769D4">
          <w:pgSz w:w="11906" w:h="16838"/>
          <w:pgMar w:top="1134" w:right="850" w:bottom="1134" w:left="1701" w:header="708" w:footer="708" w:gutter="0"/>
          <w:cols w:space="708"/>
          <w:docGrid w:linePitch="360"/>
        </w:sectPr>
      </w:pPr>
    </w:p>
    <w:p w:rsidR="00A755C4" w:rsidRPr="00DE0826" w:rsidRDefault="00A755C4" w:rsidP="00A755C4">
      <w:pPr>
        <w:pStyle w:val="Textbody"/>
        <w:spacing w:after="0" w:line="360" w:lineRule="exact"/>
        <w:jc w:val="right"/>
      </w:pPr>
      <w:r w:rsidRPr="00DE0826">
        <w:lastRenderedPageBreak/>
        <w:t>Приложение №1</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right"/>
        <w:rPr>
          <w:rFonts w:eastAsia="Times New Roman"/>
        </w:rPr>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Спецификация  </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755C4" w:rsidRPr="00DE0826" w:rsidTr="004769D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Наименование Товара /Производитель</w:t>
            </w:r>
          </w:p>
          <w:p w:rsidR="00A755C4" w:rsidRPr="00DE0826" w:rsidRDefault="00A755C4" w:rsidP="004769D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63" w:right="-177"/>
              <w:jc w:val="center"/>
            </w:pPr>
          </w:p>
          <w:p w:rsidR="00A755C4" w:rsidRPr="00DE0826" w:rsidRDefault="00A755C4" w:rsidP="004769D4">
            <w:pPr>
              <w:pStyle w:val="Standard"/>
              <w:snapToGrid w:val="0"/>
              <w:spacing w:line="360" w:lineRule="exact"/>
              <w:jc w:val="center"/>
            </w:pPr>
            <w:proofErr w:type="gramStart"/>
            <w:r w:rsidRPr="00DE0826">
              <w:t>НДС,%</w:t>
            </w:r>
            <w:proofErr w:type="gramEnd"/>
            <w:r w:rsidRPr="00DE0826">
              <w:t>.</w:t>
            </w:r>
          </w:p>
          <w:p w:rsidR="00A755C4" w:rsidRPr="00DE0826" w:rsidRDefault="00A755C4" w:rsidP="004769D4">
            <w:pPr>
              <w:pStyle w:val="Standard"/>
              <w:snapToGrid w:val="0"/>
              <w:spacing w:line="360" w:lineRule="exact"/>
              <w:jc w:val="center"/>
            </w:pPr>
            <w:r w:rsidRPr="00DE0826">
              <w:t>/НДС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Цена за ед. с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Сумма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p w:rsidR="00A755C4" w:rsidRPr="00DE0826" w:rsidRDefault="00A755C4" w:rsidP="004769D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Стоимость вкл.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r w:rsidR="00A755C4" w:rsidRPr="00DE0826" w:rsidTr="004769D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r w:rsidR="00A755C4" w:rsidRPr="00DE0826" w:rsidTr="004769D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bl>
    <w:p w:rsidR="00A755C4" w:rsidRPr="00DE0826" w:rsidRDefault="00A755C4" w:rsidP="00A755C4">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основании__________________</w:t>
      </w:r>
    </w:p>
    <w:p w:rsidR="00A755C4" w:rsidRPr="00DE0826" w:rsidRDefault="00A755C4" w:rsidP="00A755C4">
      <w:pPr>
        <w:pStyle w:val="Standard"/>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График поставки  </w:t>
      </w: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A755C4" w:rsidRPr="00DE0826" w:rsidTr="004769D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63" w:right="-177"/>
              <w:jc w:val="center"/>
            </w:pPr>
          </w:p>
          <w:p w:rsidR="00A755C4" w:rsidRPr="00DE0826" w:rsidRDefault="00A755C4" w:rsidP="004769D4">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A755C4" w:rsidRPr="00DE0826" w:rsidRDefault="00A755C4" w:rsidP="004769D4">
            <w:pPr>
              <w:pStyle w:val="Standard"/>
              <w:snapToGrid w:val="0"/>
              <w:spacing w:line="360" w:lineRule="exact"/>
              <w:jc w:val="center"/>
            </w:pPr>
          </w:p>
          <w:p w:rsidR="00A755C4" w:rsidRPr="00DE0826" w:rsidRDefault="00A755C4" w:rsidP="004769D4">
            <w:pPr>
              <w:pStyle w:val="Standard"/>
              <w:snapToGrid w:val="0"/>
              <w:spacing w:line="360" w:lineRule="exact"/>
              <w:jc w:val="center"/>
            </w:pPr>
          </w:p>
          <w:p w:rsidR="00A755C4" w:rsidRPr="00DE0826" w:rsidRDefault="00A755C4" w:rsidP="004769D4">
            <w:pPr>
              <w:pStyle w:val="Standard"/>
              <w:snapToGrid w:val="0"/>
              <w:spacing w:line="360" w:lineRule="exact"/>
              <w:jc w:val="center"/>
            </w:pPr>
            <w:r w:rsidRPr="00DE0826">
              <w:t>Время</w:t>
            </w:r>
          </w:p>
          <w:p w:rsidR="00A755C4" w:rsidRPr="00DE0826" w:rsidRDefault="00A755C4" w:rsidP="004769D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Стоимость вкл. НДС, руб./ НДС не облагается</w:t>
            </w: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pacing w:line="360" w:lineRule="exact"/>
              <w:ind w:firstLine="709"/>
              <w:jc w:val="both"/>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right"/>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bl>
    <w:p w:rsidR="00A755C4" w:rsidRPr="00DE0826" w:rsidRDefault="00A755C4" w:rsidP="00A755C4">
      <w:pPr>
        <w:pStyle w:val="TableContents"/>
        <w:spacing w:line="360" w:lineRule="exact"/>
      </w:pPr>
    </w:p>
    <w:p w:rsidR="00A755C4" w:rsidRPr="00DE0826" w:rsidRDefault="00A755C4" w:rsidP="00A755C4">
      <w:pPr>
        <w:pStyle w:val="Standard"/>
        <w:spacing w:line="360" w:lineRule="exact"/>
      </w:pPr>
      <w:r w:rsidRPr="00DE0826">
        <w:t xml:space="preserve">ИТОГО: _____________ </w:t>
      </w:r>
      <w:r w:rsidRPr="00DE0826">
        <w:rPr>
          <w:bCs/>
        </w:rPr>
        <w:t>(______________) рублей ______ копеек,</w:t>
      </w:r>
    </w:p>
    <w:p w:rsidR="00A755C4" w:rsidRPr="00DE0826" w:rsidRDefault="00A755C4" w:rsidP="00A755C4">
      <w:pPr>
        <w:pStyle w:val="Standard"/>
        <w:spacing w:line="360" w:lineRule="exact"/>
      </w:pPr>
      <w:r w:rsidRPr="00DE0826">
        <w:rPr>
          <w:rStyle w:val="42"/>
        </w:rPr>
        <w:t xml:space="preserve">в том числе НДС ___% - _____ / или </w:t>
      </w:r>
      <w:r w:rsidRPr="00DE0826">
        <w:rPr>
          <w:i/>
        </w:rPr>
        <w:t>НДС не облагается</w:t>
      </w:r>
      <w:r>
        <w:rPr>
          <w:i/>
        </w:rPr>
        <w:t xml:space="preserve"> на основании___________</w:t>
      </w:r>
    </w:p>
    <w:p w:rsidR="00A755C4" w:rsidRPr="00DE0826" w:rsidRDefault="00A755C4" w:rsidP="00A755C4">
      <w:pPr>
        <w:pStyle w:val="Standard"/>
        <w:spacing w:line="360" w:lineRule="exact"/>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af1"/>
        <w:spacing w:after="0" w:line="360" w:lineRule="exact"/>
        <w:ind w:left="4236"/>
        <w:rPr>
          <w:sz w:val="24"/>
          <w:szCs w:val="24"/>
        </w:rPr>
      </w:pPr>
      <w:r w:rsidRPr="00DE0826">
        <w:rPr>
          <w:sz w:val="24"/>
          <w:szCs w:val="24"/>
        </w:rPr>
        <w:t xml:space="preserve">              </w:t>
      </w: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546C4E" w:rsidRPr="00DE0826" w:rsidRDefault="00546C4E" w:rsidP="00A755C4">
      <w:pPr>
        <w:spacing w:line="360" w:lineRule="exact"/>
        <w:ind w:firstLine="708"/>
        <w:rPr>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C6" w:rsidRDefault="000173C6" w:rsidP="00547DA4">
      <w:pPr>
        <w:spacing w:before="0"/>
      </w:pPr>
      <w:r>
        <w:separator/>
      </w:r>
    </w:p>
  </w:endnote>
  <w:endnote w:type="continuationSeparator" w:id="0">
    <w:p w:rsidR="000173C6" w:rsidRDefault="000173C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8E" w:rsidRDefault="0075248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5248E" w:rsidRDefault="0075248E"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8E" w:rsidRDefault="0075248E"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8E" w:rsidRDefault="0075248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5248E" w:rsidRDefault="0075248E"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8E" w:rsidRDefault="0075248E"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C6" w:rsidRDefault="000173C6" w:rsidP="00547DA4">
      <w:pPr>
        <w:spacing w:before="0"/>
      </w:pPr>
      <w:r>
        <w:separator/>
      </w:r>
    </w:p>
  </w:footnote>
  <w:footnote w:type="continuationSeparator" w:id="0">
    <w:p w:rsidR="000173C6" w:rsidRDefault="000173C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8E" w:rsidRDefault="0075248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248E" w:rsidRDefault="0075248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8E" w:rsidRDefault="0075248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248E" w:rsidRDefault="0075248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173C6"/>
    <w:rsid w:val="00027E58"/>
    <w:rsid w:val="000326DB"/>
    <w:rsid w:val="0004434B"/>
    <w:rsid w:val="0004588C"/>
    <w:rsid w:val="000459D9"/>
    <w:rsid w:val="000461D1"/>
    <w:rsid w:val="00046C8A"/>
    <w:rsid w:val="00047E9D"/>
    <w:rsid w:val="00052446"/>
    <w:rsid w:val="00052BA2"/>
    <w:rsid w:val="000709AE"/>
    <w:rsid w:val="00072E89"/>
    <w:rsid w:val="000774ED"/>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5B0B"/>
    <w:rsid w:val="000E26FC"/>
    <w:rsid w:val="000E360E"/>
    <w:rsid w:val="000E4F0F"/>
    <w:rsid w:val="000E78C8"/>
    <w:rsid w:val="000F2ECF"/>
    <w:rsid w:val="000F60D1"/>
    <w:rsid w:val="000F6EBA"/>
    <w:rsid w:val="001150B1"/>
    <w:rsid w:val="00115472"/>
    <w:rsid w:val="00116271"/>
    <w:rsid w:val="00121AA5"/>
    <w:rsid w:val="001254E5"/>
    <w:rsid w:val="00131CB5"/>
    <w:rsid w:val="001349CD"/>
    <w:rsid w:val="00134A2B"/>
    <w:rsid w:val="0013697F"/>
    <w:rsid w:val="00136D9C"/>
    <w:rsid w:val="0014473D"/>
    <w:rsid w:val="00151127"/>
    <w:rsid w:val="00152006"/>
    <w:rsid w:val="001554F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0F6"/>
    <w:rsid w:val="00202AC2"/>
    <w:rsid w:val="00206A61"/>
    <w:rsid w:val="00217BD2"/>
    <w:rsid w:val="002213C6"/>
    <w:rsid w:val="00224887"/>
    <w:rsid w:val="00227376"/>
    <w:rsid w:val="00230BEB"/>
    <w:rsid w:val="00231F04"/>
    <w:rsid w:val="00235D75"/>
    <w:rsid w:val="00243369"/>
    <w:rsid w:val="00251ACC"/>
    <w:rsid w:val="002637A5"/>
    <w:rsid w:val="002652CA"/>
    <w:rsid w:val="0027095D"/>
    <w:rsid w:val="00274294"/>
    <w:rsid w:val="00276FD5"/>
    <w:rsid w:val="00292C95"/>
    <w:rsid w:val="0029375B"/>
    <w:rsid w:val="002A09F7"/>
    <w:rsid w:val="002B0086"/>
    <w:rsid w:val="002B62CE"/>
    <w:rsid w:val="002B76B5"/>
    <w:rsid w:val="002C0547"/>
    <w:rsid w:val="002C3712"/>
    <w:rsid w:val="002C6C98"/>
    <w:rsid w:val="002C7C23"/>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0F66"/>
    <w:rsid w:val="003D1BF6"/>
    <w:rsid w:val="003D46AA"/>
    <w:rsid w:val="003E5A35"/>
    <w:rsid w:val="003E63F7"/>
    <w:rsid w:val="003F066B"/>
    <w:rsid w:val="003F710C"/>
    <w:rsid w:val="00402561"/>
    <w:rsid w:val="00402890"/>
    <w:rsid w:val="00404746"/>
    <w:rsid w:val="00406874"/>
    <w:rsid w:val="00411663"/>
    <w:rsid w:val="00414098"/>
    <w:rsid w:val="00414E97"/>
    <w:rsid w:val="004216B6"/>
    <w:rsid w:val="00425DA3"/>
    <w:rsid w:val="0043267C"/>
    <w:rsid w:val="00435588"/>
    <w:rsid w:val="0045481A"/>
    <w:rsid w:val="00461CA1"/>
    <w:rsid w:val="0046319D"/>
    <w:rsid w:val="00474020"/>
    <w:rsid w:val="00475975"/>
    <w:rsid w:val="004769D4"/>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4E4996"/>
    <w:rsid w:val="004F09E3"/>
    <w:rsid w:val="00510C29"/>
    <w:rsid w:val="00512F51"/>
    <w:rsid w:val="0051380A"/>
    <w:rsid w:val="0051465A"/>
    <w:rsid w:val="005158C4"/>
    <w:rsid w:val="005233D9"/>
    <w:rsid w:val="00523741"/>
    <w:rsid w:val="00524E92"/>
    <w:rsid w:val="00525E23"/>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0796"/>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27F86"/>
    <w:rsid w:val="00730434"/>
    <w:rsid w:val="00735282"/>
    <w:rsid w:val="00735C2C"/>
    <w:rsid w:val="0074039F"/>
    <w:rsid w:val="00743814"/>
    <w:rsid w:val="00745326"/>
    <w:rsid w:val="0075248E"/>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0649"/>
    <w:rsid w:val="00841F1C"/>
    <w:rsid w:val="00857F74"/>
    <w:rsid w:val="00861087"/>
    <w:rsid w:val="008634D3"/>
    <w:rsid w:val="00866C50"/>
    <w:rsid w:val="00874DEF"/>
    <w:rsid w:val="00876512"/>
    <w:rsid w:val="00896B93"/>
    <w:rsid w:val="00897413"/>
    <w:rsid w:val="008A2C3F"/>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3C50"/>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B3D"/>
    <w:rsid w:val="00A42F55"/>
    <w:rsid w:val="00A44483"/>
    <w:rsid w:val="00A4642E"/>
    <w:rsid w:val="00A468E1"/>
    <w:rsid w:val="00A5128A"/>
    <w:rsid w:val="00A569F5"/>
    <w:rsid w:val="00A60DFE"/>
    <w:rsid w:val="00A64BC5"/>
    <w:rsid w:val="00A7198D"/>
    <w:rsid w:val="00A743D7"/>
    <w:rsid w:val="00A755C4"/>
    <w:rsid w:val="00A8226D"/>
    <w:rsid w:val="00A905D2"/>
    <w:rsid w:val="00AA26DC"/>
    <w:rsid w:val="00AA6940"/>
    <w:rsid w:val="00AA7058"/>
    <w:rsid w:val="00AB33AE"/>
    <w:rsid w:val="00AC69D5"/>
    <w:rsid w:val="00AD2194"/>
    <w:rsid w:val="00AD4348"/>
    <w:rsid w:val="00AD5A32"/>
    <w:rsid w:val="00AE1512"/>
    <w:rsid w:val="00AE40CA"/>
    <w:rsid w:val="00AE4B89"/>
    <w:rsid w:val="00AE6A97"/>
    <w:rsid w:val="00AF4679"/>
    <w:rsid w:val="00AF4DBA"/>
    <w:rsid w:val="00B02825"/>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A65DF"/>
    <w:rsid w:val="00BB1FD2"/>
    <w:rsid w:val="00BB253A"/>
    <w:rsid w:val="00BB26FF"/>
    <w:rsid w:val="00BB2B45"/>
    <w:rsid w:val="00BC0597"/>
    <w:rsid w:val="00BC0B58"/>
    <w:rsid w:val="00BC68A4"/>
    <w:rsid w:val="00BC6A84"/>
    <w:rsid w:val="00BD46B3"/>
    <w:rsid w:val="00BD74DA"/>
    <w:rsid w:val="00BE4ABE"/>
    <w:rsid w:val="00BE5FEE"/>
    <w:rsid w:val="00BF367D"/>
    <w:rsid w:val="00C066C1"/>
    <w:rsid w:val="00C103EC"/>
    <w:rsid w:val="00C1497F"/>
    <w:rsid w:val="00C22C96"/>
    <w:rsid w:val="00C2365F"/>
    <w:rsid w:val="00C24222"/>
    <w:rsid w:val="00C25C08"/>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E5EC0"/>
    <w:rsid w:val="00CF1B41"/>
    <w:rsid w:val="00CF1F2E"/>
    <w:rsid w:val="00D01A64"/>
    <w:rsid w:val="00D17484"/>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3468"/>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467D"/>
    <w:rsid w:val="00E354B0"/>
    <w:rsid w:val="00E40A6B"/>
    <w:rsid w:val="00E43F26"/>
    <w:rsid w:val="00E44FB3"/>
    <w:rsid w:val="00E60E4E"/>
    <w:rsid w:val="00E60E7B"/>
    <w:rsid w:val="00E6654A"/>
    <w:rsid w:val="00E70885"/>
    <w:rsid w:val="00E87D1A"/>
    <w:rsid w:val="00EA04E2"/>
    <w:rsid w:val="00EB39B6"/>
    <w:rsid w:val="00EC3061"/>
    <w:rsid w:val="00EC6806"/>
    <w:rsid w:val="00EC7774"/>
    <w:rsid w:val="00ED1425"/>
    <w:rsid w:val="00ED37BE"/>
    <w:rsid w:val="00ED7E25"/>
    <w:rsid w:val="00EE3219"/>
    <w:rsid w:val="00EF6B55"/>
    <w:rsid w:val="00EF7C8D"/>
    <w:rsid w:val="00F01F22"/>
    <w:rsid w:val="00F05DC7"/>
    <w:rsid w:val="00F12940"/>
    <w:rsid w:val="00F14735"/>
    <w:rsid w:val="00F175B4"/>
    <w:rsid w:val="00F17F9C"/>
    <w:rsid w:val="00F212EB"/>
    <w:rsid w:val="00F21B72"/>
    <w:rsid w:val="00F34CAC"/>
    <w:rsid w:val="00F3590A"/>
    <w:rsid w:val="00F37B86"/>
    <w:rsid w:val="00F426AD"/>
    <w:rsid w:val="00F51A20"/>
    <w:rsid w:val="00F569C4"/>
    <w:rsid w:val="00F60ABE"/>
    <w:rsid w:val="00F60AEB"/>
    <w:rsid w:val="00F64CDB"/>
    <w:rsid w:val="00F6783F"/>
    <w:rsid w:val="00F72126"/>
    <w:rsid w:val="00F74A79"/>
    <w:rsid w:val="00F831BB"/>
    <w:rsid w:val="00F84D70"/>
    <w:rsid w:val="00F94F88"/>
    <w:rsid w:val="00F9540C"/>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C95389"/>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E780-A8A3-4B57-B717-1ABD1265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3848</TotalTime>
  <Pages>1</Pages>
  <Words>8657</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324</cp:revision>
  <cp:lastPrinted>2020-11-27T11:59:00Z</cp:lastPrinted>
  <dcterms:created xsi:type="dcterms:W3CDTF">2019-04-01T06:10:00Z</dcterms:created>
  <dcterms:modified xsi:type="dcterms:W3CDTF">2021-05-21T06:15:00Z</dcterms:modified>
</cp:coreProperties>
</file>