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0B14D2">
        <w:rPr>
          <w:b/>
          <w:sz w:val="22"/>
          <w:szCs w:val="22"/>
        </w:rPr>
        <w:t>13</w:t>
      </w:r>
      <w:r w:rsidR="002063F6">
        <w:rPr>
          <w:b/>
          <w:sz w:val="22"/>
          <w:szCs w:val="22"/>
        </w:rPr>
        <w:t>6</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8F74D8" w:rsidRDefault="00A44483" w:rsidP="00A44483">
      <w:pPr>
        <w:contextualSpacing/>
        <w:rPr>
          <w:b/>
          <w:color w:val="000000" w:themeColor="text1"/>
          <w:sz w:val="21"/>
          <w:szCs w:val="21"/>
        </w:rPr>
      </w:pPr>
      <w:r w:rsidRPr="008F74D8">
        <w:rPr>
          <w:b/>
          <w:color w:val="000000" w:themeColor="text1"/>
          <w:sz w:val="21"/>
          <w:szCs w:val="21"/>
        </w:rPr>
        <w:t xml:space="preserve">                                                                    Закупка № </w:t>
      </w:r>
      <w:r w:rsidR="00BD74DA" w:rsidRPr="008F74D8">
        <w:rPr>
          <w:b/>
          <w:color w:val="000000" w:themeColor="text1"/>
          <w:sz w:val="22"/>
          <w:szCs w:val="22"/>
        </w:rPr>
        <w:t>20202409081</w:t>
      </w:r>
    </w:p>
    <w:p w:rsidR="00BD74DA" w:rsidRDefault="002B62CE" w:rsidP="00BD74DA">
      <w:pPr>
        <w:contextualSpacing/>
        <w:jc w:val="center"/>
        <w:rPr>
          <w:b/>
          <w:sz w:val="22"/>
          <w:szCs w:val="22"/>
        </w:rPr>
      </w:pPr>
      <w:r w:rsidRPr="00116271">
        <w:rPr>
          <w:b/>
          <w:sz w:val="22"/>
          <w:szCs w:val="22"/>
        </w:rPr>
        <w:t xml:space="preserve">на поставку </w:t>
      </w:r>
      <w:r w:rsidR="002063F6">
        <w:rPr>
          <w:b/>
          <w:sz w:val="22"/>
          <w:szCs w:val="22"/>
        </w:rPr>
        <w:t>реактивов для патологоанатомического отделения</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proofErr w:type="gramStart"/>
      <w:r w:rsidRPr="00670D7B">
        <w:rPr>
          <w:b/>
          <w:szCs w:val="24"/>
        </w:rPr>
        <w:t>1</w:t>
      </w:r>
      <w:r w:rsidR="00BD74DA" w:rsidRPr="00670D7B">
        <w:rPr>
          <w:b/>
          <w:szCs w:val="24"/>
        </w:rPr>
        <w:t xml:space="preserve"> </w:t>
      </w:r>
      <w:r w:rsidRPr="00670D7B">
        <w:rPr>
          <w:b/>
          <w:szCs w:val="24"/>
        </w:rPr>
        <w:t>.</w:t>
      </w:r>
      <w:proofErr w:type="gramEnd"/>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2063F6" w:rsidRPr="002063F6">
        <w:rPr>
          <w:sz w:val="22"/>
          <w:szCs w:val="22"/>
        </w:rPr>
        <w:t>реактивов для патологоанатомического отделения</w:t>
      </w:r>
    </w:p>
    <w:p w:rsidR="00BD74DA" w:rsidRPr="000B14D2" w:rsidRDefault="00BD74DA" w:rsidP="000B14D2">
      <w:pPr>
        <w:ind w:firstLine="0"/>
        <w:contextualSpacing/>
        <w:rPr>
          <w:snapToGrid w:val="0"/>
          <w:color w:val="000000"/>
          <w:sz w:val="20"/>
        </w:rPr>
      </w:pPr>
    </w:p>
    <w:tbl>
      <w:tblPr>
        <w:tblW w:w="5449"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3"/>
        <w:gridCol w:w="2626"/>
        <w:gridCol w:w="5886"/>
        <w:gridCol w:w="1218"/>
        <w:gridCol w:w="812"/>
      </w:tblGrid>
      <w:tr w:rsidR="002063F6" w:rsidRPr="00C86BB3" w:rsidTr="002063F6">
        <w:trPr>
          <w:trHeight w:val="17"/>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b/>
                <w:sz w:val="20"/>
              </w:rPr>
            </w:pPr>
            <w:r w:rsidRPr="00C86BB3">
              <w:rPr>
                <w:b/>
                <w:sz w:val="20"/>
              </w:rPr>
              <w:t>№ п/п</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63F6" w:rsidRPr="00C86BB3" w:rsidRDefault="002063F6" w:rsidP="002063F6">
            <w:pPr>
              <w:spacing w:before="300" w:after="300"/>
              <w:ind w:firstLine="0"/>
              <w:rPr>
                <w:b/>
                <w:sz w:val="20"/>
              </w:rPr>
            </w:pPr>
            <w:r w:rsidRPr="00C86BB3">
              <w:rPr>
                <w:b/>
                <w:sz w:val="20"/>
              </w:rPr>
              <w:t>Наименование товара</w:t>
            </w:r>
          </w:p>
        </w:tc>
        <w:tc>
          <w:tcPr>
            <w:tcW w:w="4111" w:type="dxa"/>
            <w:tcBorders>
              <w:top w:val="single" w:sz="6" w:space="0" w:color="000000"/>
              <w:left w:val="single" w:sz="6" w:space="0" w:color="000000"/>
              <w:bottom w:val="single" w:sz="6" w:space="0" w:color="000000"/>
              <w:right w:val="single" w:sz="6" w:space="0" w:color="000000"/>
            </w:tcBorders>
          </w:tcPr>
          <w:p w:rsidR="002063F6" w:rsidRPr="00C86BB3" w:rsidRDefault="002063F6" w:rsidP="002063F6">
            <w:pPr>
              <w:spacing w:before="300" w:after="300" w:line="200" w:lineRule="atLeast"/>
              <w:ind w:firstLine="0"/>
              <w:jc w:val="left"/>
              <w:rPr>
                <w:b/>
                <w:sz w:val="20"/>
              </w:rPr>
            </w:pPr>
            <w:r w:rsidRPr="00C86BB3">
              <w:rPr>
                <w:b/>
                <w:color w:val="000000" w:themeColor="text1"/>
                <w:sz w:val="20"/>
              </w:rPr>
              <w:t>Технические характеристики товара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63F6" w:rsidRPr="00C86BB3" w:rsidRDefault="002063F6" w:rsidP="002063F6">
            <w:pPr>
              <w:spacing w:before="300" w:after="300" w:line="200" w:lineRule="atLeast"/>
              <w:ind w:firstLine="0"/>
              <w:jc w:val="center"/>
              <w:rPr>
                <w:b/>
                <w:sz w:val="20"/>
              </w:rPr>
            </w:pPr>
            <w:r w:rsidRPr="00C86BB3">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b/>
                <w:sz w:val="20"/>
              </w:rPr>
            </w:pPr>
            <w:r w:rsidRPr="00C86BB3">
              <w:rPr>
                <w:b/>
                <w:sz w:val="20"/>
              </w:rPr>
              <w:t>Кол-во</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sidRPr="00C86BB3">
              <w:rPr>
                <w:sz w:val="20"/>
              </w:rPr>
              <w:t>1</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Краситель</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Pr="00866FBF" w:rsidRDefault="002063F6" w:rsidP="002063F6">
            <w:pPr>
              <w:ind w:firstLine="0"/>
              <w:jc w:val="left"/>
              <w:rPr>
                <w:sz w:val="20"/>
              </w:rPr>
            </w:pPr>
            <w:r w:rsidRPr="00866FBF">
              <w:rPr>
                <w:sz w:val="20"/>
              </w:rPr>
              <w:t xml:space="preserve">Краситель для микроскопических препаратов. Обеспечивает элективное выявление муцинов (кроме муцина поверхностного эпителия желудка человека) и кислых </w:t>
            </w:r>
            <w:proofErr w:type="spellStart"/>
            <w:r w:rsidRPr="00866FBF">
              <w:rPr>
                <w:sz w:val="20"/>
              </w:rPr>
              <w:t>гликозаминогликанов</w:t>
            </w:r>
            <w:proofErr w:type="spellEnd"/>
            <w:r w:rsidRPr="00866FBF">
              <w:rPr>
                <w:sz w:val="20"/>
              </w:rPr>
              <w:t xml:space="preserve"> в парафиновых и целлоидиновых </w:t>
            </w:r>
            <w:proofErr w:type="gramStart"/>
            <w:r w:rsidRPr="00866FBF">
              <w:rPr>
                <w:sz w:val="20"/>
              </w:rPr>
              <w:t>срезах  и</w:t>
            </w:r>
            <w:proofErr w:type="gramEnd"/>
            <w:r w:rsidRPr="00866FBF">
              <w:rPr>
                <w:sz w:val="20"/>
              </w:rPr>
              <w:t xml:space="preserve"> цитологических препаратах. Реагент не содержит этанола и метанола. Может быть использован как без </w:t>
            </w:r>
            <w:proofErr w:type="spellStart"/>
            <w:r w:rsidRPr="00866FBF">
              <w:rPr>
                <w:sz w:val="20"/>
              </w:rPr>
              <w:t>докраски</w:t>
            </w:r>
            <w:proofErr w:type="spellEnd"/>
            <w:r w:rsidRPr="00866FBF">
              <w:rPr>
                <w:sz w:val="20"/>
              </w:rPr>
              <w:t xml:space="preserve"> другими красителями, так и в сочетании с ядерными красителями – гематоксилином </w:t>
            </w:r>
            <w:proofErr w:type="gramStart"/>
            <w:r w:rsidRPr="00866FBF">
              <w:rPr>
                <w:sz w:val="20"/>
              </w:rPr>
              <w:t>и  кармином</w:t>
            </w:r>
            <w:proofErr w:type="gramEnd"/>
            <w:r w:rsidRPr="00866FBF">
              <w:rPr>
                <w:sz w:val="20"/>
              </w:rPr>
              <w:t xml:space="preserve">, а так же перед постановкой ШИК-реакции. Возможно применение красителя после постановки </w:t>
            </w:r>
            <w:proofErr w:type="spellStart"/>
            <w:r w:rsidRPr="00866FBF">
              <w:rPr>
                <w:sz w:val="20"/>
              </w:rPr>
              <w:t>иммуноцитохимических</w:t>
            </w:r>
            <w:proofErr w:type="spellEnd"/>
            <w:r w:rsidRPr="00866FBF">
              <w:rPr>
                <w:sz w:val="20"/>
              </w:rPr>
              <w:t xml:space="preserve"> реакций при использовании </w:t>
            </w:r>
            <w:proofErr w:type="spellStart"/>
            <w:r w:rsidRPr="00866FBF">
              <w:rPr>
                <w:sz w:val="20"/>
              </w:rPr>
              <w:t>диаминобензидинового</w:t>
            </w:r>
            <w:proofErr w:type="spellEnd"/>
            <w:r w:rsidRPr="00866FBF">
              <w:rPr>
                <w:sz w:val="20"/>
              </w:rPr>
              <w:t xml:space="preserve"> хромогена. рН 2,5.       </w:t>
            </w:r>
            <w:r w:rsidRPr="00866FBF">
              <w:rPr>
                <w:sz w:val="20"/>
              </w:rPr>
              <w:br/>
              <w:t>Состав:</w:t>
            </w:r>
            <w:r w:rsidRPr="00866FBF">
              <w:rPr>
                <w:sz w:val="20"/>
              </w:rPr>
              <w:br/>
            </w:r>
            <w:proofErr w:type="spellStart"/>
            <w:r w:rsidRPr="00866FBF">
              <w:rPr>
                <w:sz w:val="20"/>
              </w:rPr>
              <w:t>Альциановый</w:t>
            </w:r>
            <w:proofErr w:type="spellEnd"/>
            <w:r w:rsidRPr="00866FBF">
              <w:rPr>
                <w:sz w:val="20"/>
              </w:rPr>
              <w:t xml:space="preserve"> синий                                                </w:t>
            </w:r>
            <w:r w:rsidRPr="00866FBF">
              <w:rPr>
                <w:sz w:val="20"/>
              </w:rPr>
              <w:br/>
              <w:t xml:space="preserve">Уксусная кислота                                                       </w:t>
            </w:r>
            <w:r w:rsidRPr="00866FBF">
              <w:rPr>
                <w:sz w:val="20"/>
              </w:rPr>
              <w:br/>
            </w:r>
            <w:proofErr w:type="spellStart"/>
            <w:r w:rsidRPr="00866FBF">
              <w:rPr>
                <w:sz w:val="20"/>
              </w:rPr>
              <w:t>Деионизированная</w:t>
            </w:r>
            <w:proofErr w:type="spellEnd"/>
            <w:r w:rsidRPr="00866FBF">
              <w:rPr>
                <w:sz w:val="20"/>
              </w:rPr>
              <w:t xml:space="preserve"> вода                                                                                                                  </w:t>
            </w:r>
            <w:r w:rsidRPr="00866FBF">
              <w:rPr>
                <w:sz w:val="20"/>
              </w:rPr>
              <w:br/>
              <w:t>Объем</w:t>
            </w:r>
            <w:r>
              <w:rPr>
                <w:sz w:val="20"/>
              </w:rPr>
              <w:t>, мл</w:t>
            </w:r>
            <w:r w:rsidRPr="00866FBF">
              <w:rPr>
                <w:sz w:val="20"/>
              </w:rPr>
              <w:t>: не менее 500</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1</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2</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Парафиновая среда</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Default="002063F6" w:rsidP="002063F6">
            <w:pPr>
              <w:ind w:firstLine="0"/>
              <w:jc w:val="left"/>
              <w:rPr>
                <w:sz w:val="20"/>
              </w:rPr>
            </w:pPr>
            <w:r w:rsidRPr="00866FBF">
              <w:rPr>
                <w:sz w:val="20"/>
              </w:rPr>
              <w:t xml:space="preserve">Готовая к использованию гранулированная среда для пропитывания и заливки </w:t>
            </w:r>
            <w:proofErr w:type="spellStart"/>
            <w:r w:rsidRPr="00866FBF">
              <w:rPr>
                <w:sz w:val="20"/>
              </w:rPr>
              <w:t>биопсийного</w:t>
            </w:r>
            <w:proofErr w:type="spellEnd"/>
            <w:r w:rsidRPr="00866FBF">
              <w:rPr>
                <w:sz w:val="20"/>
              </w:rPr>
              <w:t xml:space="preserve"> и гистологического материала. Изготовлена </w:t>
            </w:r>
            <w:proofErr w:type="gramStart"/>
            <w:r w:rsidRPr="00866FBF">
              <w:rPr>
                <w:sz w:val="20"/>
              </w:rPr>
              <w:t>из  смеси</w:t>
            </w:r>
            <w:proofErr w:type="gramEnd"/>
            <w:r w:rsidRPr="00866FBF">
              <w:rPr>
                <w:sz w:val="20"/>
              </w:rPr>
              <w:t xml:space="preserve"> </w:t>
            </w:r>
            <w:proofErr w:type="spellStart"/>
            <w:r w:rsidRPr="00866FBF">
              <w:rPr>
                <w:sz w:val="20"/>
              </w:rPr>
              <w:t>алкановых</w:t>
            </w:r>
            <w:proofErr w:type="spellEnd"/>
            <w:r w:rsidRPr="00866FBF">
              <w:rPr>
                <w:sz w:val="20"/>
              </w:rPr>
              <w:t xml:space="preserve"> углеводородов, </w:t>
            </w:r>
            <w:proofErr w:type="spellStart"/>
            <w:r w:rsidRPr="00866FBF">
              <w:rPr>
                <w:sz w:val="20"/>
              </w:rPr>
              <w:t>изопарафиновых</w:t>
            </w:r>
            <w:proofErr w:type="spellEnd"/>
            <w:r w:rsidRPr="00866FBF">
              <w:rPr>
                <w:sz w:val="20"/>
              </w:rPr>
              <w:t xml:space="preserve">, циклопарафиновых и </w:t>
            </w:r>
            <w:proofErr w:type="spellStart"/>
            <w:r w:rsidRPr="00866FBF">
              <w:rPr>
                <w:sz w:val="20"/>
              </w:rPr>
              <w:t>нафтено</w:t>
            </w:r>
            <w:proofErr w:type="spellEnd"/>
            <w:r w:rsidRPr="00866FBF">
              <w:rPr>
                <w:sz w:val="20"/>
              </w:rPr>
              <w:t>-ароматических углеводородов с добавлением синтетических пластифицирующих добавок. Не содержит воска. Адаптированная для использования в автоматических системах проводки и заливки.</w:t>
            </w:r>
            <w:r w:rsidRPr="00866FBF">
              <w:rPr>
                <w:sz w:val="20"/>
              </w:rPr>
              <w:br/>
              <w:t>Внешний вид: гранулы круглой и многогранной формы.</w:t>
            </w:r>
            <w:r w:rsidRPr="00866FBF">
              <w:rPr>
                <w:sz w:val="20"/>
              </w:rPr>
              <w:br/>
              <w:t>Цвет: белый</w:t>
            </w:r>
            <w:r w:rsidRPr="00866FBF">
              <w:rPr>
                <w:sz w:val="20"/>
              </w:rPr>
              <w:br/>
              <w:t>Запах:</w:t>
            </w:r>
            <w:r>
              <w:rPr>
                <w:sz w:val="20"/>
              </w:rPr>
              <w:t xml:space="preserve"> </w:t>
            </w:r>
            <w:r w:rsidRPr="00866FBF">
              <w:rPr>
                <w:sz w:val="20"/>
              </w:rPr>
              <w:t>с</w:t>
            </w:r>
            <w:r>
              <w:rPr>
                <w:sz w:val="20"/>
              </w:rPr>
              <w:t xml:space="preserve"> </w:t>
            </w:r>
            <w:r w:rsidRPr="00866FBF">
              <w:rPr>
                <w:b/>
                <w:sz w:val="20"/>
              </w:rPr>
              <w:t>или</w:t>
            </w:r>
            <w:r>
              <w:rPr>
                <w:sz w:val="20"/>
              </w:rPr>
              <w:t xml:space="preserve"> </w:t>
            </w:r>
            <w:r w:rsidRPr="00866FBF">
              <w:rPr>
                <w:sz w:val="20"/>
              </w:rPr>
              <w:t>без запаха</w:t>
            </w:r>
            <w:r w:rsidRPr="00866FBF">
              <w:rPr>
                <w:sz w:val="20"/>
              </w:rPr>
              <w:br/>
              <w:t>Температура плавления</w:t>
            </w:r>
            <w:r>
              <w:rPr>
                <w:sz w:val="20"/>
              </w:rPr>
              <w:t xml:space="preserve">, </w:t>
            </w:r>
            <w:r w:rsidRPr="00866FBF">
              <w:rPr>
                <w:sz w:val="20"/>
              </w:rPr>
              <w:t>°C: не ниже 52 и не выше  54.</w:t>
            </w:r>
            <w:r w:rsidRPr="00866FBF">
              <w:rPr>
                <w:sz w:val="20"/>
              </w:rPr>
              <w:br/>
              <w:t>Температура воспламенения</w:t>
            </w:r>
            <w:r>
              <w:rPr>
                <w:sz w:val="20"/>
              </w:rPr>
              <w:t xml:space="preserve">, </w:t>
            </w:r>
            <w:r w:rsidRPr="00866FBF">
              <w:rPr>
                <w:sz w:val="20"/>
              </w:rPr>
              <w:t>°C</w:t>
            </w:r>
            <w:r>
              <w:rPr>
                <w:sz w:val="20"/>
              </w:rPr>
              <w:t>: не менее 150</w:t>
            </w:r>
            <w:r w:rsidRPr="00866FBF">
              <w:rPr>
                <w:sz w:val="20"/>
              </w:rPr>
              <w:br/>
              <w:t>Удельный вес при 20°C</w:t>
            </w:r>
            <w:r>
              <w:rPr>
                <w:sz w:val="20"/>
              </w:rPr>
              <w:t>,</w:t>
            </w:r>
            <w:r w:rsidRPr="00866FBF">
              <w:rPr>
                <w:sz w:val="20"/>
              </w:rPr>
              <w:t xml:space="preserve"> кг/м3</w:t>
            </w:r>
            <w:r>
              <w:rPr>
                <w:sz w:val="20"/>
              </w:rPr>
              <w:t xml:space="preserve"> </w:t>
            </w:r>
            <w:r w:rsidRPr="00866FBF">
              <w:rPr>
                <w:sz w:val="20"/>
              </w:rPr>
              <w:t>: не менее 900</w:t>
            </w:r>
            <w:r w:rsidRPr="00866FBF">
              <w:rPr>
                <w:sz w:val="20"/>
              </w:rPr>
              <w:br/>
              <w:t>Упаковка: картонная коробка,</w:t>
            </w:r>
          </w:p>
          <w:p w:rsidR="002063F6" w:rsidRPr="00866FBF" w:rsidRDefault="002063F6" w:rsidP="002063F6">
            <w:pPr>
              <w:ind w:firstLine="0"/>
              <w:jc w:val="left"/>
              <w:rPr>
                <w:sz w:val="20"/>
              </w:rPr>
            </w:pPr>
            <w:r w:rsidRPr="00866FBF">
              <w:rPr>
                <w:sz w:val="20"/>
              </w:rPr>
              <w:t xml:space="preserve">внутренняя упаковка: полиэтиленовый пакет. </w:t>
            </w:r>
            <w:r w:rsidRPr="00866FBF">
              <w:rPr>
                <w:sz w:val="20"/>
              </w:rPr>
              <w:br/>
              <w:t>Фасовка: не менее 5 кг</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10</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lastRenderedPageBreak/>
              <w:t>3</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Краситель</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Default="002063F6" w:rsidP="002063F6">
            <w:pPr>
              <w:ind w:firstLine="0"/>
              <w:jc w:val="left"/>
              <w:rPr>
                <w:sz w:val="20"/>
              </w:rPr>
            </w:pPr>
            <w:r w:rsidRPr="00866FBF">
              <w:rPr>
                <w:sz w:val="20"/>
              </w:rPr>
              <w:t xml:space="preserve">Многокомпонентный органо-неорганический ядерный краситель для гистологических и цитологических препаратов, имеющий в основе эфирно-экстрактивные вещества и смесь </w:t>
            </w:r>
            <w:proofErr w:type="spellStart"/>
            <w:r w:rsidRPr="00866FBF">
              <w:rPr>
                <w:sz w:val="20"/>
              </w:rPr>
              <w:t>эквимолярных</w:t>
            </w:r>
            <w:proofErr w:type="spellEnd"/>
            <w:r w:rsidRPr="00866FBF">
              <w:rPr>
                <w:sz w:val="20"/>
              </w:rPr>
              <w:t xml:space="preserve"> растворов кристаллогидратов. Применяется для прогрессивного окрашивания.</w:t>
            </w:r>
          </w:p>
          <w:p w:rsidR="002063F6" w:rsidRPr="00866FBF" w:rsidRDefault="002063F6" w:rsidP="002063F6">
            <w:pPr>
              <w:ind w:firstLine="0"/>
              <w:jc w:val="left"/>
              <w:rPr>
                <w:sz w:val="20"/>
              </w:rPr>
            </w:pPr>
            <w:r w:rsidRPr="00866FBF">
              <w:rPr>
                <w:sz w:val="20"/>
              </w:rPr>
              <w:t xml:space="preserve">Визуализирует ядра клеток за счёт излучения с длиной волны (диапазон значений) от 440 до 485 </w:t>
            </w:r>
            <w:proofErr w:type="spellStart"/>
            <w:r w:rsidRPr="00866FBF">
              <w:rPr>
                <w:sz w:val="20"/>
              </w:rPr>
              <w:t>нм</w:t>
            </w:r>
            <w:proofErr w:type="spellEnd"/>
            <w:r w:rsidRPr="00866FBF">
              <w:rPr>
                <w:sz w:val="20"/>
              </w:rPr>
              <w:t>.</w:t>
            </w:r>
            <w:r w:rsidRPr="00866FBF">
              <w:rPr>
                <w:sz w:val="20"/>
              </w:rPr>
              <w:br/>
              <w:t>Объем раствора</w:t>
            </w:r>
            <w:r>
              <w:rPr>
                <w:sz w:val="20"/>
              </w:rPr>
              <w:t>, мл:</w:t>
            </w:r>
            <w:r w:rsidRPr="00866FBF">
              <w:rPr>
                <w:sz w:val="20"/>
              </w:rPr>
              <w:t xml:space="preserve"> не менее 1000</w:t>
            </w:r>
            <w:r>
              <w:rPr>
                <w:sz w:val="20"/>
              </w:rPr>
              <w:br/>
              <w:t>Упаковка:</w:t>
            </w:r>
            <w:r w:rsidRPr="00866FBF">
              <w:rPr>
                <w:sz w:val="20"/>
              </w:rPr>
              <w:t xml:space="preserve"> герметичная бутыль прямоугольного сечения с закругленными углами из ПНД белого цвета с крышкой и контролем вскрытия. Снабжена мерной шкалой с делениями.</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6</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4</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Стекло предметное</w:t>
            </w:r>
          </w:p>
        </w:tc>
        <w:tc>
          <w:tcPr>
            <w:tcW w:w="4111" w:type="dxa"/>
            <w:tcBorders>
              <w:top w:val="single" w:sz="6" w:space="0" w:color="000000"/>
              <w:left w:val="single" w:sz="6" w:space="0" w:color="000000"/>
              <w:bottom w:val="single" w:sz="6" w:space="0" w:color="000000"/>
              <w:right w:val="single" w:sz="6" w:space="0" w:color="000000"/>
            </w:tcBorders>
          </w:tcPr>
          <w:p w:rsidR="002063F6" w:rsidRDefault="002063F6" w:rsidP="002063F6">
            <w:pPr>
              <w:ind w:firstLine="0"/>
              <w:jc w:val="left"/>
              <w:rPr>
                <w:sz w:val="20"/>
              </w:rPr>
            </w:pPr>
            <w:r w:rsidRPr="00866FBF">
              <w:rPr>
                <w:sz w:val="20"/>
              </w:rPr>
              <w:t>Габариты</w:t>
            </w:r>
            <w:r>
              <w:rPr>
                <w:sz w:val="20"/>
              </w:rPr>
              <w:t>, мм: 76х26±1,0</w:t>
            </w:r>
            <w:r w:rsidRPr="00866FBF">
              <w:rPr>
                <w:sz w:val="20"/>
              </w:rPr>
              <w:br/>
              <w:t>Толщина</w:t>
            </w:r>
            <w:r>
              <w:rPr>
                <w:sz w:val="20"/>
              </w:rPr>
              <w:t>: мм</w:t>
            </w:r>
            <w:r w:rsidRPr="00866FBF">
              <w:rPr>
                <w:sz w:val="20"/>
              </w:rPr>
              <w:t xml:space="preserve">  1±0,1</w:t>
            </w:r>
            <w:r w:rsidRPr="00866FBF">
              <w:rPr>
                <w:sz w:val="20"/>
              </w:rPr>
              <w:br/>
              <w:t>Упаковка</w:t>
            </w:r>
            <w:r>
              <w:rPr>
                <w:sz w:val="20"/>
              </w:rPr>
              <w:t xml:space="preserve">, </w:t>
            </w:r>
            <w:proofErr w:type="spellStart"/>
            <w:r>
              <w:rPr>
                <w:sz w:val="20"/>
              </w:rPr>
              <w:t>шт</w:t>
            </w:r>
            <w:proofErr w:type="spellEnd"/>
            <w:r>
              <w:rPr>
                <w:sz w:val="20"/>
              </w:rPr>
              <w:t>: не менее</w:t>
            </w:r>
            <w:r w:rsidRPr="00866FBF">
              <w:rPr>
                <w:sz w:val="20"/>
              </w:rPr>
              <w:t xml:space="preserve">  72</w:t>
            </w:r>
            <w:r w:rsidRPr="00866FBF">
              <w:rPr>
                <w:sz w:val="20"/>
              </w:rPr>
              <w:br/>
              <w:t>Разработано для автоматизированных и рутинных микроскопических процедур. Края стекла шлифованы.</w:t>
            </w:r>
          </w:p>
          <w:p w:rsidR="002063F6" w:rsidRPr="00866FBF" w:rsidRDefault="002063F6" w:rsidP="002063F6">
            <w:pPr>
              <w:ind w:firstLine="0"/>
              <w:jc w:val="left"/>
              <w:rPr>
                <w:sz w:val="20"/>
              </w:rPr>
            </w:pPr>
            <w:r w:rsidRPr="00866FBF">
              <w:rPr>
                <w:sz w:val="20"/>
              </w:rPr>
              <w:t>Изготовлено из прозрачного бесцветного силикатного стекла.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30</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5</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Стекло покровное</w:t>
            </w:r>
          </w:p>
        </w:tc>
        <w:tc>
          <w:tcPr>
            <w:tcW w:w="4111" w:type="dxa"/>
            <w:tcBorders>
              <w:top w:val="single" w:sz="6" w:space="0" w:color="000000"/>
              <w:left w:val="single" w:sz="6" w:space="0" w:color="000000"/>
              <w:bottom w:val="single" w:sz="6" w:space="0" w:color="000000"/>
              <w:right w:val="single" w:sz="6" w:space="0" w:color="000000"/>
            </w:tcBorders>
          </w:tcPr>
          <w:p w:rsidR="002063F6" w:rsidRPr="00866FBF" w:rsidRDefault="002063F6" w:rsidP="002063F6">
            <w:pPr>
              <w:ind w:firstLine="0"/>
              <w:jc w:val="left"/>
              <w:rPr>
                <w:sz w:val="20"/>
              </w:rPr>
            </w:pPr>
            <w:r w:rsidRPr="00866FBF">
              <w:rPr>
                <w:sz w:val="20"/>
              </w:rPr>
              <w:t>Габариты</w:t>
            </w:r>
            <w:r>
              <w:rPr>
                <w:sz w:val="20"/>
              </w:rPr>
              <w:t>, мм:</w:t>
            </w:r>
            <w:r w:rsidRPr="00866FBF">
              <w:rPr>
                <w:sz w:val="20"/>
              </w:rPr>
              <w:t xml:space="preserve"> 24 x24 мм±1,0</w:t>
            </w:r>
            <w:r w:rsidRPr="00866FBF">
              <w:rPr>
                <w:sz w:val="20"/>
              </w:rPr>
              <w:br/>
              <w:t>Толщина стекла</w:t>
            </w:r>
            <w:r>
              <w:rPr>
                <w:sz w:val="20"/>
              </w:rPr>
              <w:t>, мм:</w:t>
            </w:r>
            <w:r w:rsidRPr="00866FBF">
              <w:rPr>
                <w:sz w:val="20"/>
              </w:rPr>
              <w:t xml:space="preserve"> 0,17+0,02</w:t>
            </w:r>
            <w:r w:rsidRPr="00866FBF">
              <w:rPr>
                <w:sz w:val="20"/>
              </w:rPr>
              <w:br/>
              <w:t>Упаковка</w:t>
            </w:r>
            <w:r>
              <w:rPr>
                <w:sz w:val="20"/>
              </w:rPr>
              <w:t>,</w:t>
            </w:r>
            <w:r w:rsidRPr="00866FBF">
              <w:rPr>
                <w:sz w:val="20"/>
              </w:rPr>
              <w:t xml:space="preserve"> </w:t>
            </w:r>
            <w:proofErr w:type="spellStart"/>
            <w:r w:rsidRPr="00866FBF">
              <w:rPr>
                <w:sz w:val="20"/>
              </w:rPr>
              <w:t>шт</w:t>
            </w:r>
            <w:proofErr w:type="spellEnd"/>
            <w:r>
              <w:rPr>
                <w:sz w:val="20"/>
              </w:rPr>
              <w:t>:</w:t>
            </w:r>
            <w:r w:rsidRPr="00866FBF">
              <w:rPr>
                <w:sz w:val="20"/>
              </w:rPr>
              <w:t xml:space="preserve"> </w:t>
            </w:r>
            <w:r>
              <w:rPr>
                <w:sz w:val="20"/>
              </w:rPr>
              <w:t>не менее</w:t>
            </w:r>
            <w:r w:rsidRPr="00866FBF">
              <w:rPr>
                <w:sz w:val="20"/>
              </w:rPr>
              <w:t xml:space="preserve"> 1000</w:t>
            </w:r>
            <w:r w:rsidRPr="00866FBF">
              <w:rPr>
                <w:sz w:val="20"/>
              </w:rPr>
              <w:br/>
              <w:t>Предназначено для защиты микропрепаратов на предметных стеклах. Изготовлено из прозрачного бесцветного силикатного стекла.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5</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2063F6" w:rsidRPr="002063F6">
        <w:rPr>
          <w:b/>
          <w:sz w:val="22"/>
          <w:szCs w:val="22"/>
        </w:rPr>
        <w:t>реактивов для патологоанатомического отделения</w:t>
      </w:r>
      <w:r w:rsidR="002063F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w:t>
      </w:r>
      <w:r w:rsidRPr="00BA066C">
        <w:rPr>
          <w:color w:val="000000"/>
          <w:sz w:val="22"/>
          <w:szCs w:val="22"/>
        </w:rPr>
        <w:lastRenderedPageBreak/>
        <w:t xml:space="preserve">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2063F6">
        <w:rPr>
          <w:b/>
          <w:color w:val="000000" w:themeColor="text1"/>
          <w:sz w:val="22"/>
          <w:szCs w:val="22"/>
        </w:rPr>
        <w:t>74480</w:t>
      </w:r>
      <w:r w:rsidR="001F151C">
        <w:rPr>
          <w:b/>
          <w:sz w:val="21"/>
          <w:szCs w:val="21"/>
        </w:rPr>
        <w:t xml:space="preserve"> </w:t>
      </w:r>
      <w:r w:rsidR="008634D3" w:rsidRPr="000709AE">
        <w:rPr>
          <w:color w:val="000000" w:themeColor="text1"/>
          <w:sz w:val="22"/>
          <w:szCs w:val="22"/>
        </w:rPr>
        <w:t>(</w:t>
      </w:r>
      <w:r w:rsidR="002063F6">
        <w:rPr>
          <w:b/>
          <w:color w:val="000000" w:themeColor="text1"/>
          <w:sz w:val="22"/>
          <w:szCs w:val="22"/>
        </w:rPr>
        <w:t>семьдесят четыре</w:t>
      </w:r>
      <w:r w:rsidR="001F151C">
        <w:rPr>
          <w:b/>
          <w:color w:val="000000" w:themeColor="text1"/>
          <w:sz w:val="22"/>
          <w:szCs w:val="22"/>
        </w:rPr>
        <w:t xml:space="preserve"> </w:t>
      </w:r>
      <w:r w:rsidR="00945336">
        <w:rPr>
          <w:b/>
          <w:color w:val="000000" w:themeColor="text1"/>
          <w:sz w:val="22"/>
          <w:szCs w:val="22"/>
        </w:rPr>
        <w:t>тысяч</w:t>
      </w:r>
      <w:r w:rsidR="002063F6">
        <w:rPr>
          <w:b/>
          <w:color w:val="000000" w:themeColor="text1"/>
          <w:sz w:val="22"/>
          <w:szCs w:val="22"/>
        </w:rPr>
        <w:t>и</w:t>
      </w:r>
      <w:r w:rsidR="00945336">
        <w:rPr>
          <w:b/>
          <w:color w:val="000000" w:themeColor="text1"/>
          <w:sz w:val="22"/>
          <w:szCs w:val="22"/>
        </w:rPr>
        <w:t xml:space="preserve"> </w:t>
      </w:r>
      <w:r w:rsidR="002063F6">
        <w:rPr>
          <w:b/>
          <w:color w:val="000000" w:themeColor="text1"/>
          <w:sz w:val="22"/>
          <w:szCs w:val="22"/>
        </w:rPr>
        <w:t>четыреста</w:t>
      </w:r>
      <w:r w:rsidR="00BD74DA">
        <w:rPr>
          <w:b/>
          <w:color w:val="000000" w:themeColor="text1"/>
          <w:sz w:val="22"/>
          <w:szCs w:val="22"/>
        </w:rPr>
        <w:t xml:space="preserve"> </w:t>
      </w:r>
      <w:r w:rsidR="002063F6">
        <w:rPr>
          <w:b/>
          <w:color w:val="000000" w:themeColor="text1"/>
          <w:sz w:val="22"/>
          <w:szCs w:val="22"/>
        </w:rPr>
        <w:t>восемьдесят</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BD74DA">
        <w:rPr>
          <w:b/>
          <w:color w:val="000000" w:themeColor="text1"/>
          <w:sz w:val="22"/>
          <w:szCs w:val="22"/>
        </w:rPr>
        <w:t>ей</w:t>
      </w:r>
      <w:r w:rsidR="000B0B1F" w:rsidRPr="000709AE">
        <w:rPr>
          <w:b/>
          <w:color w:val="000000" w:themeColor="text1"/>
          <w:sz w:val="22"/>
          <w:szCs w:val="22"/>
        </w:rPr>
        <w:t xml:space="preserve"> </w:t>
      </w:r>
      <w:r w:rsidR="002063F6">
        <w:rPr>
          <w:b/>
          <w:color w:val="000000" w:themeColor="text1"/>
          <w:sz w:val="22"/>
          <w:szCs w:val="22"/>
        </w:rPr>
        <w:t>12</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2063F6">
        <w:rPr>
          <w:sz w:val="22"/>
          <w:szCs w:val="22"/>
        </w:rPr>
        <w:t>21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063F6">
        <w:rPr>
          <w:b/>
          <w:sz w:val="22"/>
          <w:szCs w:val="22"/>
        </w:rPr>
        <w:t>24</w:t>
      </w:r>
      <w:r w:rsidR="001E432A">
        <w:rPr>
          <w:b/>
          <w:sz w:val="22"/>
          <w:szCs w:val="22"/>
        </w:rPr>
        <w:t>.1</w:t>
      </w:r>
      <w:r w:rsidR="004E4911">
        <w:rPr>
          <w:b/>
          <w:sz w:val="22"/>
          <w:szCs w:val="22"/>
        </w:rPr>
        <w:t>1</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2063F6">
        <w:rPr>
          <w:b/>
          <w:sz w:val="22"/>
          <w:szCs w:val="22"/>
        </w:rPr>
        <w:t>3</w:t>
      </w:r>
      <w:r w:rsidR="004E4911">
        <w:rPr>
          <w:b/>
          <w:sz w:val="22"/>
          <w:szCs w:val="22"/>
        </w:rPr>
        <w:t>0</w:t>
      </w:r>
      <w:r w:rsidR="002B62CE" w:rsidRPr="00EC3061">
        <w:rPr>
          <w:b/>
          <w:sz w:val="22"/>
          <w:szCs w:val="22"/>
        </w:rPr>
        <w:t xml:space="preserve"> </w:t>
      </w:r>
      <w:r w:rsidR="002063F6">
        <w:rPr>
          <w:b/>
          <w:sz w:val="22"/>
          <w:szCs w:val="22"/>
        </w:rPr>
        <w:t>30</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2063F6">
        <w:rPr>
          <w:b/>
          <w:sz w:val="22"/>
          <w:szCs w:val="22"/>
        </w:rPr>
        <w:t>3</w:t>
      </w:r>
      <w:r w:rsidR="000C52C9" w:rsidRPr="00EC3061">
        <w:rPr>
          <w:b/>
          <w:sz w:val="22"/>
          <w:szCs w:val="22"/>
        </w:rPr>
        <w:t xml:space="preserve">0 </w:t>
      </w:r>
      <w:r w:rsidR="002063F6">
        <w:rPr>
          <w:b/>
          <w:sz w:val="22"/>
          <w:szCs w:val="22"/>
        </w:rPr>
        <w:t>30</w:t>
      </w:r>
      <w:r w:rsidR="00EC3061" w:rsidRPr="00EC3061">
        <w:rPr>
          <w:b/>
          <w:sz w:val="22"/>
          <w:szCs w:val="22"/>
        </w:rPr>
        <w:t>.</w:t>
      </w:r>
      <w:r w:rsidR="00202AC2">
        <w:rPr>
          <w:b/>
          <w:sz w:val="22"/>
          <w:szCs w:val="22"/>
        </w:rPr>
        <w:t>11</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2063F6">
        <w:rPr>
          <w:b/>
          <w:sz w:val="22"/>
          <w:szCs w:val="22"/>
        </w:rPr>
        <w:t>3</w:t>
      </w:r>
      <w:r w:rsidR="0051465A">
        <w:rPr>
          <w:b/>
          <w:sz w:val="22"/>
          <w:szCs w:val="22"/>
        </w:rPr>
        <w:t xml:space="preserve">0 часов </w:t>
      </w:r>
      <w:r w:rsidR="002063F6">
        <w:rPr>
          <w:b/>
          <w:sz w:val="22"/>
          <w:szCs w:val="22"/>
        </w:rPr>
        <w:t>30</w:t>
      </w:r>
      <w:r w:rsidR="00EC3061"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lastRenderedPageBreak/>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063F6">
        <w:rPr>
          <w:b/>
          <w:sz w:val="22"/>
          <w:szCs w:val="22"/>
        </w:rPr>
        <w:t>24</w:t>
      </w:r>
      <w:r w:rsidR="003B1BDB" w:rsidRPr="00EC3061">
        <w:rPr>
          <w:b/>
          <w:sz w:val="22"/>
          <w:szCs w:val="22"/>
        </w:rPr>
        <w:t>.</w:t>
      </w:r>
      <w:r w:rsidR="001E432A">
        <w:rPr>
          <w:b/>
          <w:sz w:val="22"/>
          <w:szCs w:val="22"/>
        </w:rPr>
        <w:t>1</w:t>
      </w:r>
      <w:r w:rsidR="004E4911">
        <w:rPr>
          <w:b/>
          <w:sz w:val="22"/>
          <w:szCs w:val="22"/>
        </w:rPr>
        <w:t>1</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063F6">
        <w:rPr>
          <w:b/>
          <w:sz w:val="22"/>
          <w:szCs w:val="22"/>
        </w:rPr>
        <w:t>30</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lastRenderedPageBreak/>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BD74DA">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063F6">
        <w:rPr>
          <w:b/>
          <w:sz w:val="22"/>
          <w:szCs w:val="22"/>
        </w:rPr>
        <w:t>реактивов для патологоанатомического отделения</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63474">
        <w:rPr>
          <w:b/>
          <w:sz w:val="22"/>
          <w:szCs w:val="22"/>
        </w:rPr>
        <w:t>13</w:t>
      </w:r>
      <w:r w:rsidR="002063F6">
        <w:rPr>
          <w:b/>
          <w:sz w:val="22"/>
          <w:szCs w:val="22"/>
        </w:rPr>
        <w:t>6</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063F6">
        <w:rPr>
          <w:b/>
          <w:sz w:val="22"/>
          <w:szCs w:val="22"/>
        </w:rPr>
        <w:t>реактивы для патологоанатомического отделения</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449"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7"/>
        <w:gridCol w:w="2517"/>
        <w:gridCol w:w="5642"/>
        <w:gridCol w:w="1168"/>
        <w:gridCol w:w="778"/>
      </w:tblGrid>
      <w:tr w:rsidR="002063F6" w:rsidRPr="00C86BB3" w:rsidTr="002063F6">
        <w:trPr>
          <w:trHeight w:val="17"/>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b/>
                <w:sz w:val="20"/>
              </w:rPr>
            </w:pPr>
            <w:r w:rsidRPr="00C86BB3">
              <w:rPr>
                <w:b/>
                <w:sz w:val="20"/>
              </w:rPr>
              <w:t>№ п/п</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63F6" w:rsidRPr="00C86BB3" w:rsidRDefault="002063F6" w:rsidP="002063F6">
            <w:pPr>
              <w:spacing w:before="300" w:after="300"/>
              <w:ind w:firstLine="0"/>
              <w:rPr>
                <w:b/>
                <w:sz w:val="20"/>
              </w:rPr>
            </w:pPr>
            <w:r w:rsidRPr="00C86BB3">
              <w:rPr>
                <w:b/>
                <w:sz w:val="20"/>
              </w:rPr>
              <w:t>Наименование товара</w:t>
            </w:r>
          </w:p>
        </w:tc>
        <w:tc>
          <w:tcPr>
            <w:tcW w:w="4111" w:type="dxa"/>
            <w:tcBorders>
              <w:top w:val="single" w:sz="6" w:space="0" w:color="000000"/>
              <w:left w:val="single" w:sz="6" w:space="0" w:color="000000"/>
              <w:bottom w:val="single" w:sz="6" w:space="0" w:color="000000"/>
              <w:right w:val="single" w:sz="6" w:space="0" w:color="000000"/>
            </w:tcBorders>
          </w:tcPr>
          <w:p w:rsidR="002063F6" w:rsidRPr="00C86BB3" w:rsidRDefault="002063F6" w:rsidP="002063F6">
            <w:pPr>
              <w:spacing w:before="300" w:after="300" w:line="200" w:lineRule="atLeast"/>
              <w:ind w:firstLine="0"/>
              <w:jc w:val="left"/>
              <w:rPr>
                <w:b/>
                <w:sz w:val="20"/>
              </w:rPr>
            </w:pPr>
            <w:r w:rsidRPr="00C86BB3">
              <w:rPr>
                <w:b/>
                <w:color w:val="000000" w:themeColor="text1"/>
                <w:sz w:val="20"/>
              </w:rPr>
              <w:t>Технические характеристики товара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63F6" w:rsidRPr="00C86BB3" w:rsidRDefault="002063F6" w:rsidP="002063F6">
            <w:pPr>
              <w:spacing w:before="300" w:after="300" w:line="200" w:lineRule="atLeast"/>
              <w:ind w:firstLine="0"/>
              <w:jc w:val="center"/>
              <w:rPr>
                <w:b/>
                <w:sz w:val="20"/>
              </w:rPr>
            </w:pPr>
            <w:r w:rsidRPr="00C86BB3">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b/>
                <w:sz w:val="20"/>
              </w:rPr>
            </w:pPr>
            <w:r w:rsidRPr="00C86BB3">
              <w:rPr>
                <w:b/>
                <w:sz w:val="20"/>
              </w:rPr>
              <w:t>Кол-во</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sidRPr="00C86BB3">
              <w:rPr>
                <w:sz w:val="20"/>
              </w:rPr>
              <w:t>1</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Краситель</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Pr="00866FBF" w:rsidRDefault="002063F6" w:rsidP="002063F6">
            <w:pPr>
              <w:ind w:firstLine="0"/>
              <w:jc w:val="left"/>
              <w:rPr>
                <w:sz w:val="20"/>
              </w:rPr>
            </w:pPr>
            <w:r w:rsidRPr="00866FBF">
              <w:rPr>
                <w:sz w:val="20"/>
              </w:rPr>
              <w:t xml:space="preserve">Краситель для микроскопических препаратов. Обеспечивает элективное выявление муцинов (кроме муцина поверхностного эпителия желудка человека) и кислых </w:t>
            </w:r>
            <w:proofErr w:type="spellStart"/>
            <w:r w:rsidRPr="00866FBF">
              <w:rPr>
                <w:sz w:val="20"/>
              </w:rPr>
              <w:t>гликозаминогликанов</w:t>
            </w:r>
            <w:proofErr w:type="spellEnd"/>
            <w:r w:rsidRPr="00866FBF">
              <w:rPr>
                <w:sz w:val="20"/>
              </w:rPr>
              <w:t xml:space="preserve"> в парафиновых и целлоидиновых </w:t>
            </w:r>
            <w:proofErr w:type="gramStart"/>
            <w:r w:rsidRPr="00866FBF">
              <w:rPr>
                <w:sz w:val="20"/>
              </w:rPr>
              <w:t>срезах  и</w:t>
            </w:r>
            <w:proofErr w:type="gramEnd"/>
            <w:r w:rsidRPr="00866FBF">
              <w:rPr>
                <w:sz w:val="20"/>
              </w:rPr>
              <w:t xml:space="preserve"> цитологических препаратах. Реагент не содержит этанола и метанола. Может быть использован как без </w:t>
            </w:r>
            <w:proofErr w:type="spellStart"/>
            <w:r w:rsidRPr="00866FBF">
              <w:rPr>
                <w:sz w:val="20"/>
              </w:rPr>
              <w:t>докраски</w:t>
            </w:r>
            <w:proofErr w:type="spellEnd"/>
            <w:r w:rsidRPr="00866FBF">
              <w:rPr>
                <w:sz w:val="20"/>
              </w:rPr>
              <w:t xml:space="preserve"> другими красителями, так и в сочетании с ядерными красителями – гематоксилином </w:t>
            </w:r>
            <w:proofErr w:type="gramStart"/>
            <w:r w:rsidRPr="00866FBF">
              <w:rPr>
                <w:sz w:val="20"/>
              </w:rPr>
              <w:t>и  кармином</w:t>
            </w:r>
            <w:proofErr w:type="gramEnd"/>
            <w:r w:rsidRPr="00866FBF">
              <w:rPr>
                <w:sz w:val="20"/>
              </w:rPr>
              <w:t xml:space="preserve">, а так же перед постановкой ШИК-реакции. Возможно применение красителя после постановки </w:t>
            </w:r>
            <w:proofErr w:type="spellStart"/>
            <w:r w:rsidRPr="00866FBF">
              <w:rPr>
                <w:sz w:val="20"/>
              </w:rPr>
              <w:t>иммуноцитохимических</w:t>
            </w:r>
            <w:proofErr w:type="spellEnd"/>
            <w:r w:rsidRPr="00866FBF">
              <w:rPr>
                <w:sz w:val="20"/>
              </w:rPr>
              <w:t xml:space="preserve"> реакций при использовании </w:t>
            </w:r>
            <w:proofErr w:type="spellStart"/>
            <w:r w:rsidRPr="00866FBF">
              <w:rPr>
                <w:sz w:val="20"/>
              </w:rPr>
              <w:t>диаминобензидинового</w:t>
            </w:r>
            <w:proofErr w:type="spellEnd"/>
            <w:r w:rsidRPr="00866FBF">
              <w:rPr>
                <w:sz w:val="20"/>
              </w:rPr>
              <w:t xml:space="preserve"> хромогена. рН 2,5.       </w:t>
            </w:r>
            <w:r w:rsidRPr="00866FBF">
              <w:rPr>
                <w:sz w:val="20"/>
              </w:rPr>
              <w:br/>
              <w:t>Состав:</w:t>
            </w:r>
            <w:r w:rsidRPr="00866FBF">
              <w:rPr>
                <w:sz w:val="20"/>
              </w:rPr>
              <w:br/>
            </w:r>
            <w:proofErr w:type="spellStart"/>
            <w:r w:rsidRPr="00866FBF">
              <w:rPr>
                <w:sz w:val="20"/>
              </w:rPr>
              <w:t>Альциановый</w:t>
            </w:r>
            <w:proofErr w:type="spellEnd"/>
            <w:r w:rsidRPr="00866FBF">
              <w:rPr>
                <w:sz w:val="20"/>
              </w:rPr>
              <w:t xml:space="preserve"> синий                                                </w:t>
            </w:r>
            <w:r w:rsidRPr="00866FBF">
              <w:rPr>
                <w:sz w:val="20"/>
              </w:rPr>
              <w:br/>
              <w:t xml:space="preserve">Уксусная кислота                                                       </w:t>
            </w:r>
            <w:r w:rsidRPr="00866FBF">
              <w:rPr>
                <w:sz w:val="20"/>
              </w:rPr>
              <w:br/>
            </w:r>
            <w:proofErr w:type="spellStart"/>
            <w:r w:rsidRPr="00866FBF">
              <w:rPr>
                <w:sz w:val="20"/>
              </w:rPr>
              <w:t>Деионизированная</w:t>
            </w:r>
            <w:proofErr w:type="spellEnd"/>
            <w:r w:rsidRPr="00866FBF">
              <w:rPr>
                <w:sz w:val="20"/>
              </w:rPr>
              <w:t xml:space="preserve"> вода                                                                                                                  </w:t>
            </w:r>
            <w:r w:rsidRPr="00866FBF">
              <w:rPr>
                <w:sz w:val="20"/>
              </w:rPr>
              <w:br/>
              <w:t>Объем</w:t>
            </w:r>
            <w:r>
              <w:rPr>
                <w:sz w:val="20"/>
              </w:rPr>
              <w:t>, мл</w:t>
            </w:r>
            <w:r w:rsidRPr="00866FBF">
              <w:rPr>
                <w:sz w:val="20"/>
              </w:rPr>
              <w:t>: не менее 500</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1</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2</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Парафиновая среда</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Default="002063F6" w:rsidP="002063F6">
            <w:pPr>
              <w:ind w:firstLine="0"/>
              <w:jc w:val="left"/>
              <w:rPr>
                <w:sz w:val="20"/>
              </w:rPr>
            </w:pPr>
            <w:r w:rsidRPr="00866FBF">
              <w:rPr>
                <w:sz w:val="20"/>
              </w:rPr>
              <w:t xml:space="preserve">Готовая к использованию гранулированная среда для пропитывания и заливки </w:t>
            </w:r>
            <w:proofErr w:type="spellStart"/>
            <w:r w:rsidRPr="00866FBF">
              <w:rPr>
                <w:sz w:val="20"/>
              </w:rPr>
              <w:t>биопсийного</w:t>
            </w:r>
            <w:proofErr w:type="spellEnd"/>
            <w:r w:rsidRPr="00866FBF">
              <w:rPr>
                <w:sz w:val="20"/>
              </w:rPr>
              <w:t xml:space="preserve"> и гистологического материала. Изготовлена </w:t>
            </w:r>
            <w:proofErr w:type="gramStart"/>
            <w:r w:rsidRPr="00866FBF">
              <w:rPr>
                <w:sz w:val="20"/>
              </w:rPr>
              <w:t>из  смеси</w:t>
            </w:r>
            <w:proofErr w:type="gramEnd"/>
            <w:r w:rsidRPr="00866FBF">
              <w:rPr>
                <w:sz w:val="20"/>
              </w:rPr>
              <w:t xml:space="preserve"> </w:t>
            </w:r>
            <w:proofErr w:type="spellStart"/>
            <w:r w:rsidRPr="00866FBF">
              <w:rPr>
                <w:sz w:val="20"/>
              </w:rPr>
              <w:t>алкановых</w:t>
            </w:r>
            <w:proofErr w:type="spellEnd"/>
            <w:r w:rsidRPr="00866FBF">
              <w:rPr>
                <w:sz w:val="20"/>
              </w:rPr>
              <w:t xml:space="preserve"> углеводородов, </w:t>
            </w:r>
            <w:proofErr w:type="spellStart"/>
            <w:r w:rsidRPr="00866FBF">
              <w:rPr>
                <w:sz w:val="20"/>
              </w:rPr>
              <w:t>изопарафиновых</w:t>
            </w:r>
            <w:proofErr w:type="spellEnd"/>
            <w:r w:rsidRPr="00866FBF">
              <w:rPr>
                <w:sz w:val="20"/>
              </w:rPr>
              <w:t xml:space="preserve">, циклопарафиновых и </w:t>
            </w:r>
            <w:proofErr w:type="spellStart"/>
            <w:r w:rsidRPr="00866FBF">
              <w:rPr>
                <w:sz w:val="20"/>
              </w:rPr>
              <w:t>нафтено</w:t>
            </w:r>
            <w:proofErr w:type="spellEnd"/>
            <w:r w:rsidRPr="00866FBF">
              <w:rPr>
                <w:sz w:val="20"/>
              </w:rPr>
              <w:t xml:space="preserve">-ароматических углеводородов с добавлением синтетических пластифицирующих добавок. Не содержит воска. </w:t>
            </w:r>
            <w:r w:rsidRPr="00866FBF">
              <w:rPr>
                <w:sz w:val="20"/>
              </w:rPr>
              <w:lastRenderedPageBreak/>
              <w:t>Адаптированная для использования в автоматических системах проводки и заливки.</w:t>
            </w:r>
            <w:r w:rsidRPr="00866FBF">
              <w:rPr>
                <w:sz w:val="20"/>
              </w:rPr>
              <w:br/>
              <w:t>Внешний вид: гранулы круглой и многогранной формы.</w:t>
            </w:r>
            <w:r w:rsidRPr="00866FBF">
              <w:rPr>
                <w:sz w:val="20"/>
              </w:rPr>
              <w:br/>
              <w:t>Цвет: белый</w:t>
            </w:r>
            <w:r w:rsidRPr="00866FBF">
              <w:rPr>
                <w:sz w:val="20"/>
              </w:rPr>
              <w:br/>
              <w:t>Запах:</w:t>
            </w:r>
            <w:r>
              <w:rPr>
                <w:sz w:val="20"/>
              </w:rPr>
              <w:t xml:space="preserve"> </w:t>
            </w:r>
            <w:r w:rsidRPr="00866FBF">
              <w:rPr>
                <w:sz w:val="20"/>
              </w:rPr>
              <w:t>с</w:t>
            </w:r>
            <w:r>
              <w:rPr>
                <w:sz w:val="20"/>
              </w:rPr>
              <w:t xml:space="preserve"> </w:t>
            </w:r>
            <w:r w:rsidRPr="00866FBF">
              <w:rPr>
                <w:b/>
                <w:sz w:val="20"/>
              </w:rPr>
              <w:t>или</w:t>
            </w:r>
            <w:r>
              <w:rPr>
                <w:sz w:val="20"/>
              </w:rPr>
              <w:t xml:space="preserve"> </w:t>
            </w:r>
            <w:r w:rsidRPr="00866FBF">
              <w:rPr>
                <w:sz w:val="20"/>
              </w:rPr>
              <w:t>без запаха</w:t>
            </w:r>
            <w:r w:rsidRPr="00866FBF">
              <w:rPr>
                <w:sz w:val="20"/>
              </w:rPr>
              <w:br/>
              <w:t>Температура плавления</w:t>
            </w:r>
            <w:r>
              <w:rPr>
                <w:sz w:val="20"/>
              </w:rPr>
              <w:t xml:space="preserve">, </w:t>
            </w:r>
            <w:r w:rsidRPr="00866FBF">
              <w:rPr>
                <w:sz w:val="20"/>
              </w:rPr>
              <w:t>°C: не ниже 52 и не выше  54.</w:t>
            </w:r>
            <w:r w:rsidRPr="00866FBF">
              <w:rPr>
                <w:sz w:val="20"/>
              </w:rPr>
              <w:br/>
              <w:t>Температура воспламенения</w:t>
            </w:r>
            <w:r>
              <w:rPr>
                <w:sz w:val="20"/>
              </w:rPr>
              <w:t xml:space="preserve">, </w:t>
            </w:r>
            <w:r w:rsidRPr="00866FBF">
              <w:rPr>
                <w:sz w:val="20"/>
              </w:rPr>
              <w:t>°C</w:t>
            </w:r>
            <w:r>
              <w:rPr>
                <w:sz w:val="20"/>
              </w:rPr>
              <w:t>: не менее 150</w:t>
            </w:r>
            <w:r w:rsidRPr="00866FBF">
              <w:rPr>
                <w:sz w:val="20"/>
              </w:rPr>
              <w:br/>
              <w:t>Удельный вес при 20°C</w:t>
            </w:r>
            <w:r>
              <w:rPr>
                <w:sz w:val="20"/>
              </w:rPr>
              <w:t>,</w:t>
            </w:r>
            <w:r w:rsidRPr="00866FBF">
              <w:rPr>
                <w:sz w:val="20"/>
              </w:rPr>
              <w:t xml:space="preserve"> кг/м3</w:t>
            </w:r>
            <w:r>
              <w:rPr>
                <w:sz w:val="20"/>
              </w:rPr>
              <w:t xml:space="preserve"> </w:t>
            </w:r>
            <w:r w:rsidRPr="00866FBF">
              <w:rPr>
                <w:sz w:val="20"/>
              </w:rPr>
              <w:t>: не менее 900</w:t>
            </w:r>
            <w:r w:rsidRPr="00866FBF">
              <w:rPr>
                <w:sz w:val="20"/>
              </w:rPr>
              <w:br/>
              <w:t>Упаковка: картонная коробка,</w:t>
            </w:r>
          </w:p>
          <w:p w:rsidR="002063F6" w:rsidRPr="00866FBF" w:rsidRDefault="002063F6" w:rsidP="002063F6">
            <w:pPr>
              <w:ind w:firstLine="0"/>
              <w:jc w:val="left"/>
              <w:rPr>
                <w:sz w:val="20"/>
              </w:rPr>
            </w:pPr>
            <w:r w:rsidRPr="00866FBF">
              <w:rPr>
                <w:sz w:val="20"/>
              </w:rPr>
              <w:t xml:space="preserve">внутренняя упаковка: полиэтиленовый пакет. </w:t>
            </w:r>
            <w:r w:rsidRPr="00866FBF">
              <w:rPr>
                <w:sz w:val="20"/>
              </w:rPr>
              <w:br/>
              <w:t>Фасовка: не менее 5 кг</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lastRenderedPageBreak/>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10</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3</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Краситель</w:t>
            </w:r>
          </w:p>
        </w:tc>
        <w:tc>
          <w:tcPr>
            <w:tcW w:w="4111" w:type="dxa"/>
            <w:tcBorders>
              <w:top w:val="single" w:sz="6" w:space="0" w:color="000000"/>
              <w:left w:val="single" w:sz="6" w:space="0" w:color="000000"/>
              <w:bottom w:val="single" w:sz="6" w:space="0" w:color="000000"/>
              <w:right w:val="single" w:sz="6" w:space="0" w:color="000000"/>
            </w:tcBorders>
            <w:vAlign w:val="center"/>
          </w:tcPr>
          <w:p w:rsidR="002063F6" w:rsidRDefault="002063F6" w:rsidP="002063F6">
            <w:pPr>
              <w:ind w:firstLine="0"/>
              <w:jc w:val="left"/>
              <w:rPr>
                <w:sz w:val="20"/>
              </w:rPr>
            </w:pPr>
            <w:r w:rsidRPr="00866FBF">
              <w:rPr>
                <w:sz w:val="20"/>
              </w:rPr>
              <w:t xml:space="preserve">Многокомпонентный органо-неорганический ядерный краситель для гистологических и цитологических препаратов, имеющий в основе эфирно-экстрактивные вещества и смесь </w:t>
            </w:r>
            <w:proofErr w:type="spellStart"/>
            <w:r w:rsidRPr="00866FBF">
              <w:rPr>
                <w:sz w:val="20"/>
              </w:rPr>
              <w:t>эквимолярных</w:t>
            </w:r>
            <w:proofErr w:type="spellEnd"/>
            <w:r w:rsidRPr="00866FBF">
              <w:rPr>
                <w:sz w:val="20"/>
              </w:rPr>
              <w:t xml:space="preserve"> растворов кристаллогидратов. Применяется для прогрессивного окрашивания.</w:t>
            </w:r>
          </w:p>
          <w:p w:rsidR="002063F6" w:rsidRPr="00866FBF" w:rsidRDefault="002063F6" w:rsidP="002063F6">
            <w:pPr>
              <w:ind w:firstLine="0"/>
              <w:jc w:val="left"/>
              <w:rPr>
                <w:sz w:val="20"/>
              </w:rPr>
            </w:pPr>
            <w:r w:rsidRPr="00866FBF">
              <w:rPr>
                <w:sz w:val="20"/>
              </w:rPr>
              <w:t xml:space="preserve">Визуализирует ядра клеток за счёт излучения с длиной волны (диапазон значений) от 440 до 485 </w:t>
            </w:r>
            <w:proofErr w:type="spellStart"/>
            <w:r w:rsidRPr="00866FBF">
              <w:rPr>
                <w:sz w:val="20"/>
              </w:rPr>
              <w:t>нм</w:t>
            </w:r>
            <w:proofErr w:type="spellEnd"/>
            <w:r w:rsidRPr="00866FBF">
              <w:rPr>
                <w:sz w:val="20"/>
              </w:rPr>
              <w:t>.</w:t>
            </w:r>
            <w:r w:rsidRPr="00866FBF">
              <w:rPr>
                <w:sz w:val="20"/>
              </w:rPr>
              <w:br/>
              <w:t>Объем раствора</w:t>
            </w:r>
            <w:r>
              <w:rPr>
                <w:sz w:val="20"/>
              </w:rPr>
              <w:t>, мл:</w:t>
            </w:r>
            <w:r w:rsidRPr="00866FBF">
              <w:rPr>
                <w:sz w:val="20"/>
              </w:rPr>
              <w:t xml:space="preserve"> не менее 1000</w:t>
            </w:r>
            <w:r>
              <w:rPr>
                <w:sz w:val="20"/>
              </w:rPr>
              <w:br/>
              <w:t>Упаковка:</w:t>
            </w:r>
            <w:r w:rsidRPr="00866FBF">
              <w:rPr>
                <w:sz w:val="20"/>
              </w:rPr>
              <w:t xml:space="preserve"> герметичная бутыль прямоугольного сечения с закругленными углами из ПНД белого цвета с крышкой и контролем вскрытия. Снабжена мерной шкалой с делениями.</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6</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4</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Стекло предметное</w:t>
            </w:r>
          </w:p>
        </w:tc>
        <w:tc>
          <w:tcPr>
            <w:tcW w:w="4111" w:type="dxa"/>
            <w:tcBorders>
              <w:top w:val="single" w:sz="6" w:space="0" w:color="000000"/>
              <w:left w:val="single" w:sz="6" w:space="0" w:color="000000"/>
              <w:bottom w:val="single" w:sz="6" w:space="0" w:color="000000"/>
              <w:right w:val="single" w:sz="6" w:space="0" w:color="000000"/>
            </w:tcBorders>
          </w:tcPr>
          <w:p w:rsidR="002063F6" w:rsidRDefault="002063F6" w:rsidP="002063F6">
            <w:pPr>
              <w:ind w:firstLine="0"/>
              <w:jc w:val="left"/>
              <w:rPr>
                <w:sz w:val="20"/>
              </w:rPr>
            </w:pPr>
            <w:r w:rsidRPr="00866FBF">
              <w:rPr>
                <w:sz w:val="20"/>
              </w:rPr>
              <w:t>Габариты</w:t>
            </w:r>
            <w:r>
              <w:rPr>
                <w:sz w:val="20"/>
              </w:rPr>
              <w:t>, мм: 76х26±1,0</w:t>
            </w:r>
            <w:r w:rsidRPr="00866FBF">
              <w:rPr>
                <w:sz w:val="20"/>
              </w:rPr>
              <w:br/>
              <w:t>Толщина</w:t>
            </w:r>
            <w:r>
              <w:rPr>
                <w:sz w:val="20"/>
              </w:rPr>
              <w:t>: мм</w:t>
            </w:r>
            <w:r w:rsidRPr="00866FBF">
              <w:rPr>
                <w:sz w:val="20"/>
              </w:rPr>
              <w:t xml:space="preserve">  1±0,1</w:t>
            </w:r>
            <w:r w:rsidRPr="00866FBF">
              <w:rPr>
                <w:sz w:val="20"/>
              </w:rPr>
              <w:br/>
              <w:t>Упаковка</w:t>
            </w:r>
            <w:r>
              <w:rPr>
                <w:sz w:val="20"/>
              </w:rPr>
              <w:t xml:space="preserve">, </w:t>
            </w:r>
            <w:proofErr w:type="spellStart"/>
            <w:r>
              <w:rPr>
                <w:sz w:val="20"/>
              </w:rPr>
              <w:t>шт</w:t>
            </w:r>
            <w:proofErr w:type="spellEnd"/>
            <w:r>
              <w:rPr>
                <w:sz w:val="20"/>
              </w:rPr>
              <w:t>: не менее</w:t>
            </w:r>
            <w:r w:rsidRPr="00866FBF">
              <w:rPr>
                <w:sz w:val="20"/>
              </w:rPr>
              <w:t xml:space="preserve">  72</w:t>
            </w:r>
            <w:r w:rsidRPr="00866FBF">
              <w:rPr>
                <w:sz w:val="20"/>
              </w:rPr>
              <w:br/>
              <w:t>Разработано для автоматизированных и рутинных микроскопических процедур. Края стекла шлифованы.</w:t>
            </w:r>
          </w:p>
          <w:p w:rsidR="002063F6" w:rsidRPr="00866FBF" w:rsidRDefault="002063F6" w:rsidP="002063F6">
            <w:pPr>
              <w:ind w:firstLine="0"/>
              <w:jc w:val="left"/>
              <w:rPr>
                <w:sz w:val="20"/>
              </w:rPr>
            </w:pPr>
            <w:r w:rsidRPr="00866FBF">
              <w:rPr>
                <w:sz w:val="20"/>
              </w:rPr>
              <w:t>Изготовлено из прозрачного бесцветного силикатного стекла.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30</w:t>
            </w:r>
          </w:p>
        </w:tc>
      </w:tr>
      <w:tr w:rsidR="002063F6" w:rsidRPr="00C86BB3" w:rsidTr="002063F6">
        <w:trPr>
          <w:trHeight w:val="359"/>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spacing w:before="300" w:after="300" w:line="200" w:lineRule="atLeast"/>
              <w:ind w:firstLine="0"/>
              <w:jc w:val="center"/>
              <w:rPr>
                <w:sz w:val="20"/>
              </w:rPr>
            </w:pPr>
            <w:r>
              <w:rPr>
                <w:sz w:val="20"/>
              </w:rPr>
              <w:t>5</w:t>
            </w:r>
          </w:p>
        </w:tc>
        <w:tc>
          <w:tcPr>
            <w:tcW w:w="18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866FBF" w:rsidRDefault="002063F6" w:rsidP="002063F6">
            <w:pPr>
              <w:ind w:firstLine="0"/>
              <w:rPr>
                <w:b/>
                <w:bCs/>
                <w:sz w:val="20"/>
              </w:rPr>
            </w:pPr>
            <w:r w:rsidRPr="00866FBF">
              <w:rPr>
                <w:b/>
                <w:bCs/>
                <w:sz w:val="20"/>
              </w:rPr>
              <w:t>Стекло покровное</w:t>
            </w:r>
          </w:p>
        </w:tc>
        <w:tc>
          <w:tcPr>
            <w:tcW w:w="4111" w:type="dxa"/>
            <w:tcBorders>
              <w:top w:val="single" w:sz="6" w:space="0" w:color="000000"/>
              <w:left w:val="single" w:sz="6" w:space="0" w:color="000000"/>
              <w:bottom w:val="single" w:sz="6" w:space="0" w:color="000000"/>
              <w:right w:val="single" w:sz="6" w:space="0" w:color="000000"/>
            </w:tcBorders>
          </w:tcPr>
          <w:p w:rsidR="002063F6" w:rsidRPr="00866FBF" w:rsidRDefault="002063F6" w:rsidP="002063F6">
            <w:pPr>
              <w:ind w:firstLine="0"/>
              <w:jc w:val="left"/>
              <w:rPr>
                <w:sz w:val="20"/>
              </w:rPr>
            </w:pPr>
            <w:r w:rsidRPr="00866FBF">
              <w:rPr>
                <w:sz w:val="20"/>
              </w:rPr>
              <w:t>Габариты</w:t>
            </w:r>
            <w:r>
              <w:rPr>
                <w:sz w:val="20"/>
              </w:rPr>
              <w:t>, мм:</w:t>
            </w:r>
            <w:r w:rsidRPr="00866FBF">
              <w:rPr>
                <w:sz w:val="20"/>
              </w:rPr>
              <w:t xml:space="preserve"> 24 x24 мм±1,0</w:t>
            </w:r>
            <w:r w:rsidRPr="00866FBF">
              <w:rPr>
                <w:sz w:val="20"/>
              </w:rPr>
              <w:br/>
              <w:t>Толщина стекла</w:t>
            </w:r>
            <w:r>
              <w:rPr>
                <w:sz w:val="20"/>
              </w:rPr>
              <w:t>, мм:</w:t>
            </w:r>
            <w:r w:rsidRPr="00866FBF">
              <w:rPr>
                <w:sz w:val="20"/>
              </w:rPr>
              <w:t xml:space="preserve"> 0,17+0,02</w:t>
            </w:r>
            <w:r w:rsidRPr="00866FBF">
              <w:rPr>
                <w:sz w:val="20"/>
              </w:rPr>
              <w:br/>
              <w:t>Упаковка</w:t>
            </w:r>
            <w:r>
              <w:rPr>
                <w:sz w:val="20"/>
              </w:rPr>
              <w:t>,</w:t>
            </w:r>
            <w:r w:rsidRPr="00866FBF">
              <w:rPr>
                <w:sz w:val="20"/>
              </w:rPr>
              <w:t xml:space="preserve"> </w:t>
            </w:r>
            <w:proofErr w:type="spellStart"/>
            <w:r w:rsidRPr="00866FBF">
              <w:rPr>
                <w:sz w:val="20"/>
              </w:rPr>
              <w:t>шт</w:t>
            </w:r>
            <w:proofErr w:type="spellEnd"/>
            <w:r>
              <w:rPr>
                <w:sz w:val="20"/>
              </w:rPr>
              <w:t>:</w:t>
            </w:r>
            <w:r w:rsidRPr="00866FBF">
              <w:rPr>
                <w:sz w:val="20"/>
              </w:rPr>
              <w:t xml:space="preserve"> </w:t>
            </w:r>
            <w:r>
              <w:rPr>
                <w:sz w:val="20"/>
              </w:rPr>
              <w:t>не менее</w:t>
            </w:r>
            <w:r w:rsidRPr="00866FBF">
              <w:rPr>
                <w:sz w:val="20"/>
              </w:rPr>
              <w:t xml:space="preserve"> 1000</w:t>
            </w:r>
            <w:r w:rsidRPr="00866FBF">
              <w:rPr>
                <w:sz w:val="20"/>
              </w:rPr>
              <w:br/>
              <w:t>Предназначено для защиты микропрепаратов на предметных стеклах. Изготовлено из прозрачного бесцветного силикатного стекла.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63F6" w:rsidRPr="00C86BB3" w:rsidRDefault="002063F6" w:rsidP="002063F6">
            <w:pPr>
              <w:ind w:firstLine="0"/>
              <w:jc w:val="center"/>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2063F6" w:rsidRPr="00C86BB3" w:rsidRDefault="002063F6" w:rsidP="002063F6">
            <w:pPr>
              <w:ind w:firstLine="0"/>
              <w:jc w:val="center"/>
              <w:rPr>
                <w:sz w:val="20"/>
              </w:rPr>
            </w:pPr>
            <w:r>
              <w:rPr>
                <w:sz w:val="20"/>
              </w:rPr>
              <w:t>5</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lastRenderedPageBreak/>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w:t>
      </w:r>
      <w:r w:rsidR="007E65D7" w:rsidRPr="007E65D7">
        <w:rPr>
          <w:sz w:val="22"/>
          <w:szCs w:val="22"/>
        </w:rPr>
        <w:t>2</w:t>
      </w:r>
      <w:bookmarkStart w:id="0" w:name="_GoBack"/>
      <w:bookmarkEnd w:id="0"/>
      <w:r w:rsidR="00BD74DA">
        <w:rPr>
          <w:sz w:val="22"/>
          <w:szCs w:val="22"/>
        </w:rPr>
        <w:t>1</w:t>
      </w:r>
      <w:r w:rsidR="00945336">
        <w:rPr>
          <w:sz w:val="22"/>
          <w:szCs w:val="22"/>
        </w:rPr>
        <w:t xml:space="preserve"> декабря 2020 г. Поставка осуществляется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8F74D8">
        <w:rPr>
          <w:b/>
          <w:sz w:val="22"/>
          <w:szCs w:val="22"/>
        </w:rPr>
        <w:t>реактивов для патологоанатомического отделения</w:t>
      </w:r>
      <w:r w:rsidR="008F74D8"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w:t>
      </w:r>
      <w:r w:rsidRPr="00541778">
        <w:rPr>
          <w:sz w:val="22"/>
          <w:szCs w:val="22"/>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00B4354C">
        <w:rPr>
          <w:szCs w:val="24"/>
        </w:rPr>
        <w:t>,</w:t>
      </w:r>
      <w:r w:rsidRPr="00545A80">
        <w:rPr>
          <w:szCs w:val="24"/>
        </w:rPr>
        <w:t xml:space="preserve"> </w:t>
      </w:r>
      <w:r w:rsidR="00B4354C" w:rsidRPr="006C682C">
        <w:rPr>
          <w:szCs w:val="24"/>
        </w:rPr>
        <w:t xml:space="preserve">с учетом </w:t>
      </w:r>
      <w:r w:rsidRPr="00545A80">
        <w:rPr>
          <w:szCs w:val="24"/>
        </w:rPr>
        <w:t>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w:t>
      </w:r>
      <w:r w:rsidR="00BD74DA">
        <w:rPr>
          <w:rFonts w:eastAsia="Calibri"/>
          <w:bCs/>
          <w:kern w:val="3"/>
          <w:szCs w:val="24"/>
        </w:rPr>
        <w:t xml:space="preserve"> товара</w:t>
      </w:r>
      <w:r>
        <w:rPr>
          <w:rFonts w:eastAsia="Calibri"/>
          <w:bCs/>
          <w:kern w:val="3"/>
          <w:szCs w:val="24"/>
        </w:rPr>
        <w:t xml:space="preserve">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r w:rsidR="00BD74DA">
        <w:rPr>
          <w:b/>
        </w:rPr>
        <w:t>товара</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8F74D8">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w:t>
            </w:r>
            <w:r w:rsidR="008F74D8">
              <w:rPr>
                <w:sz w:val="22"/>
                <w:szCs w:val="22"/>
              </w:rPr>
              <w:t>2</w:t>
            </w:r>
            <w:r w:rsidR="00BD74DA">
              <w:rPr>
                <w:sz w:val="22"/>
                <w:szCs w:val="22"/>
              </w:rPr>
              <w:t>1</w:t>
            </w:r>
            <w:r>
              <w:rPr>
                <w:sz w:val="22"/>
                <w:szCs w:val="22"/>
              </w:rPr>
              <w:t xml:space="preserve"> декабря 2020 г. Поставка осуществляется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6B" w:rsidRDefault="002F106B" w:rsidP="00547DA4">
      <w:pPr>
        <w:spacing w:before="0"/>
      </w:pPr>
      <w:r>
        <w:separator/>
      </w:r>
    </w:p>
  </w:endnote>
  <w:endnote w:type="continuationSeparator" w:id="0">
    <w:p w:rsidR="002F106B" w:rsidRDefault="002F106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6B" w:rsidRDefault="002F106B" w:rsidP="00547DA4">
      <w:pPr>
        <w:spacing w:before="0"/>
      </w:pPr>
      <w:r>
        <w:separator/>
      </w:r>
    </w:p>
  </w:footnote>
  <w:footnote w:type="continuationSeparator" w:id="0">
    <w:p w:rsidR="002F106B" w:rsidRDefault="002F106B"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3F6"/>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06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3BF8"/>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7E65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4D8"/>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331EC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5C9C-BF21-4112-A611-0A0C425E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262</cp:revision>
  <cp:lastPrinted>2019-11-26T06:53:00Z</cp:lastPrinted>
  <dcterms:created xsi:type="dcterms:W3CDTF">2019-04-01T06:10:00Z</dcterms:created>
  <dcterms:modified xsi:type="dcterms:W3CDTF">2020-11-24T06:26:00Z</dcterms:modified>
</cp:coreProperties>
</file>